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917A7" w14:textId="10C2A7DE" w:rsidR="00E80392" w:rsidRDefault="00E80392" w:rsidP="008E3E07">
      <w:pPr>
        <w:spacing w:afterLines="120" w:after="288" w:line="312" w:lineRule="auto"/>
        <w:contextualSpacing/>
        <w:jc w:val="center"/>
        <w:rPr>
          <w:rFonts w:ascii="Arial" w:hAnsi="Arial" w:cs="Arial"/>
          <w:b/>
          <w:bCs/>
          <w:color w:val="000000" w:themeColor="text1"/>
          <w:sz w:val="20"/>
          <w:szCs w:val="20"/>
        </w:rPr>
      </w:pPr>
      <w:bookmarkStart w:id="0" w:name="_Hlk82471863"/>
      <w:commentRangeStart w:id="1"/>
      <w:commentRangeStart w:id="2"/>
      <w:r w:rsidRPr="004827F2">
        <w:rPr>
          <w:rFonts w:ascii="Arial" w:hAnsi="Arial" w:cs="Arial"/>
          <w:b/>
          <w:bCs/>
          <w:color w:val="000000" w:themeColor="text1"/>
          <w:sz w:val="20"/>
          <w:szCs w:val="20"/>
        </w:rPr>
        <w:t xml:space="preserve">MODELO DE TERMO DE </w:t>
      </w:r>
      <w:r>
        <w:rPr>
          <w:rFonts w:ascii="Arial" w:hAnsi="Arial" w:cs="Arial"/>
          <w:b/>
          <w:bCs/>
          <w:color w:val="000000" w:themeColor="text1"/>
          <w:sz w:val="20"/>
          <w:szCs w:val="20"/>
        </w:rPr>
        <w:t>REFERÊNCIA</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r>
      <w:r w:rsidRPr="008E3E07">
        <w:rPr>
          <w:rFonts w:ascii="Arial" w:hAnsi="Arial" w:cs="Arial"/>
          <w:b/>
          <w:bCs/>
          <w:color w:val="000000" w:themeColor="text1"/>
          <w:sz w:val="20"/>
          <w:szCs w:val="20"/>
        </w:rPr>
        <w:t>SERVIÇOS SEM DEDICAÇÃO EXCLUSIVA DE MÃO DE OBRA, EXCETO TIC</w:t>
      </w:r>
    </w:p>
    <w:p w14:paraId="065E9C7F" w14:textId="27C903CD" w:rsidR="00E80392" w:rsidRPr="004827F2" w:rsidRDefault="00E80392" w:rsidP="008E3E07">
      <w:pPr>
        <w:spacing w:afterLines="120" w:after="288" w:line="312" w:lineRule="auto"/>
        <w:contextualSpacing/>
        <w:jc w:val="center"/>
        <w:rPr>
          <w:rFonts w:ascii="Arial" w:hAnsi="Arial" w:cs="Arial"/>
          <w:b/>
          <w:bCs/>
          <w:color w:val="000000" w:themeColor="text1"/>
          <w:sz w:val="20"/>
          <w:szCs w:val="20"/>
        </w:rPr>
      </w:pPr>
      <w:r w:rsidRPr="00E80392">
        <w:rPr>
          <w:rFonts w:ascii="Arial" w:hAnsi="Arial" w:cs="Arial"/>
          <w:b/>
          <w:bCs/>
          <w:color w:val="000000" w:themeColor="text1"/>
          <w:sz w:val="20"/>
          <w:szCs w:val="20"/>
        </w:rPr>
        <w:t>LICITAÇÃO E CONTRATAÇÃO DIRETA</w:t>
      </w:r>
      <w:commentRangeEnd w:id="1"/>
      <w:r w:rsidRPr="00E80392">
        <w:rPr>
          <w:b/>
          <w:bCs/>
          <w:color w:val="000000" w:themeColor="text1"/>
        </w:rPr>
        <w:commentReference w:id="1"/>
      </w:r>
      <w:commentRangeEnd w:id="2"/>
      <w:r w:rsidR="00326F5C">
        <w:rPr>
          <w:rStyle w:val="Refdecomentrio"/>
        </w:rPr>
        <w:commentReference w:id="2"/>
      </w:r>
    </w:p>
    <w:p w14:paraId="76A66F67" w14:textId="57EC5B35" w:rsidR="00E80392" w:rsidRPr="004827F2" w:rsidRDefault="00E80392" w:rsidP="00E80392">
      <w:pPr>
        <w:spacing w:before="360" w:afterLines="120" w:after="288" w:line="312" w:lineRule="auto"/>
        <w:jc w:val="center"/>
        <w:rPr>
          <w:rFonts w:ascii="Arial" w:eastAsia="Times New Roman" w:hAnsi="Arial" w:cs="Arial"/>
          <w:b/>
          <w:i/>
          <w:color w:val="FF0000"/>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04B8D4ED" wp14:editId="41CD3E7F">
            <wp:simplePos x="0" y="0"/>
            <wp:positionH relativeFrom="margin">
              <wp:posOffset>2818130</wp:posOffset>
            </wp:positionH>
            <wp:positionV relativeFrom="paragraph">
              <wp:posOffset>64135</wp:posOffset>
            </wp:positionV>
            <wp:extent cx="737870" cy="805815"/>
            <wp:effectExtent l="0" t="0" r="5080" b="0"/>
            <wp:wrapTopAndBottom/>
            <wp:docPr id="1866963775" name="Imagem 186696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87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7F2">
        <w:rPr>
          <w:rFonts w:ascii="Arial" w:hAnsi="Arial" w:cs="Arial"/>
          <w:b/>
          <w:i/>
          <w:color w:val="FF0000"/>
          <w:sz w:val="20"/>
          <w:szCs w:val="20"/>
        </w:rPr>
        <w:t>ÓRGÃO OU ENTIDADE PÚBLICA</w:t>
      </w:r>
    </w:p>
    <w:p w14:paraId="6A0CB641" w14:textId="18F7C3B6" w:rsidR="00E80392" w:rsidRPr="004827F2" w:rsidRDefault="00E80392" w:rsidP="00E8039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Pr>
          <w:rFonts w:ascii="Arial" w:hAnsi="Arial" w:cs="Arial"/>
          <w:bCs/>
          <w:color w:val="000000"/>
          <w:sz w:val="20"/>
          <w:szCs w:val="20"/>
        </w:rPr>
        <w:t xml:space="preserve"> </w:t>
      </w:r>
      <w:r w:rsidR="007B6F96">
        <w:rPr>
          <w:rFonts w:ascii="Arial" w:hAnsi="Arial" w:cs="Arial"/>
          <w:bCs/>
          <w:i/>
          <w:iCs/>
          <w:color w:val="0070C0"/>
          <w:sz w:val="20"/>
          <w:szCs w:val="20"/>
        </w:rPr>
        <w:t>23006</w:t>
      </w:r>
      <w:r w:rsidRPr="007B6F96">
        <w:rPr>
          <w:rFonts w:ascii="Arial" w:hAnsi="Arial" w:cs="Arial"/>
          <w:bCs/>
          <w:color w:val="0070C0"/>
          <w:sz w:val="20"/>
          <w:szCs w:val="20"/>
        </w:rPr>
        <w:t>.</w:t>
      </w:r>
      <w:r w:rsidRPr="007B6F96">
        <w:rPr>
          <w:rFonts w:ascii="Arial" w:hAnsi="Arial" w:cs="Arial"/>
          <w:bCs/>
          <w:i/>
          <w:iCs/>
          <w:color w:val="0070C0"/>
          <w:sz w:val="20"/>
          <w:szCs w:val="20"/>
        </w:rPr>
        <w:t>xxxxxx</w:t>
      </w:r>
      <w:r w:rsidRPr="007B6F96">
        <w:rPr>
          <w:rFonts w:ascii="Arial" w:hAnsi="Arial" w:cs="Arial"/>
          <w:bCs/>
          <w:color w:val="0070C0"/>
          <w:sz w:val="20"/>
          <w:szCs w:val="20"/>
        </w:rPr>
        <w:t>/</w:t>
      </w:r>
      <w:proofErr w:type="spellStart"/>
      <w:r w:rsidRPr="007B6F96">
        <w:rPr>
          <w:rFonts w:ascii="Arial" w:hAnsi="Arial" w:cs="Arial"/>
          <w:bCs/>
          <w:i/>
          <w:iCs/>
          <w:color w:val="0070C0"/>
          <w:sz w:val="20"/>
          <w:szCs w:val="20"/>
        </w:rPr>
        <w:t>xxxx</w:t>
      </w:r>
      <w:r w:rsidRPr="007B6F96">
        <w:rPr>
          <w:rFonts w:ascii="Arial" w:hAnsi="Arial" w:cs="Arial"/>
          <w:bCs/>
          <w:color w:val="0070C0"/>
          <w:sz w:val="20"/>
          <w:szCs w:val="20"/>
        </w:rPr>
        <w:t>-</w:t>
      </w:r>
      <w:r w:rsidRPr="007B6F96">
        <w:rPr>
          <w:rFonts w:ascii="Arial" w:hAnsi="Arial" w:cs="Arial"/>
          <w:bCs/>
          <w:i/>
          <w:iCs/>
          <w:color w:val="0070C0"/>
          <w:sz w:val="20"/>
          <w:szCs w:val="20"/>
        </w:rPr>
        <w:t>xx</w:t>
      </w:r>
      <w:proofErr w:type="spellEnd"/>
      <w:r w:rsidRPr="004827F2">
        <w:rPr>
          <w:rFonts w:ascii="Arial" w:hAnsi="Arial" w:cs="Arial"/>
          <w:bCs/>
          <w:color w:val="000000"/>
          <w:sz w:val="20"/>
          <w:szCs w:val="20"/>
        </w:rPr>
        <w:t>)</w:t>
      </w:r>
    </w:p>
    <w:p w14:paraId="45F5EBA9" w14:textId="4BBB0970" w:rsidR="00E80392" w:rsidRDefault="008E3E07" w:rsidP="00D23AF4">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TERMO DE REFERÊNCIA</w:t>
      </w:r>
    </w:p>
    <w:p w14:paraId="043A357C" w14:textId="6DC5D026" w:rsidR="00573B28" w:rsidRPr="008B658F" w:rsidRDefault="47ECDB10" w:rsidP="00002BD0">
      <w:pPr>
        <w:pStyle w:val="Nivel01"/>
      </w:pPr>
      <w:bookmarkStart w:id="3" w:name="_Hlk82473550"/>
      <w:r w:rsidRPr="008B658F">
        <w:t>CONDIÇÕES GERAIS DA CONTRATAÇÃO</w:t>
      </w:r>
    </w:p>
    <w:p w14:paraId="482278D0" w14:textId="218AA8F4" w:rsidR="00573B28" w:rsidRDefault="2CBD5F15" w:rsidP="00002BD0">
      <w:pPr>
        <w:pStyle w:val="Nvel02"/>
      </w:pPr>
      <w:bookmarkStart w:id="4" w:name="_Ref172095982"/>
      <w:r w:rsidRPr="00BE30FA">
        <w:t>Contratação</w:t>
      </w:r>
      <w:r>
        <w:t xml:space="preserve"> </w:t>
      </w:r>
      <w:r w:rsidRPr="00D77BDC">
        <w:rPr>
          <w:color w:val="FF0000"/>
        </w:rPr>
        <w:t xml:space="preserve">de </w:t>
      </w:r>
      <w:r w:rsidRPr="00A044A2">
        <w:rPr>
          <w:i/>
          <w:color w:val="FF0000"/>
        </w:rPr>
        <w:t>serviços</w:t>
      </w:r>
      <w:r w:rsidRPr="00A044A2">
        <w:rPr>
          <w:color w:val="FF0000"/>
        </w:rPr>
        <w:t xml:space="preserve"> </w:t>
      </w:r>
      <w:r w:rsidR="00CD420F" w:rsidRPr="00A044A2">
        <w:rPr>
          <w:color w:val="FF0000"/>
        </w:rPr>
        <w:t>[</w:t>
      </w:r>
      <w:r w:rsidR="009F4C2B" w:rsidRPr="00D77BDC">
        <w:rPr>
          <w:i/>
          <w:color w:val="FF0000"/>
        </w:rPr>
        <w:t>contínuos</w:t>
      </w:r>
      <w:r w:rsidR="00CD420F" w:rsidRPr="00D77BDC">
        <w:rPr>
          <w:color w:val="FF0000"/>
        </w:rPr>
        <w:t>]</w:t>
      </w:r>
      <w:r w:rsidR="009F4C2B" w:rsidRPr="00687E10">
        <w:t xml:space="preserve"> </w:t>
      </w:r>
      <w:r w:rsidRPr="00D77BDC">
        <w:rPr>
          <w:color w:val="FF0000"/>
        </w:rPr>
        <w:t xml:space="preserve">de </w:t>
      </w:r>
      <w:r w:rsidR="00CD420F" w:rsidRPr="00D77BDC">
        <w:rPr>
          <w:color w:val="FF0000"/>
        </w:rPr>
        <w:t>[</w:t>
      </w:r>
      <w:r w:rsidR="00C2278F" w:rsidRPr="00D77BDC">
        <w:rPr>
          <w:b/>
          <w:bCs/>
          <w:i/>
          <w:color w:val="FF0000"/>
        </w:rPr>
        <w:t>INSERIR OBJETO</w:t>
      </w:r>
      <w:r w:rsidR="00002BD0">
        <w:rPr>
          <w:b/>
          <w:bCs/>
          <w:i/>
          <w:color w:val="FF0000"/>
        </w:rPr>
        <w:t>],</w:t>
      </w:r>
      <w:r w:rsidRPr="00D77BDC">
        <w:rPr>
          <w:color w:val="FF0000"/>
        </w:rPr>
        <w:t xml:space="preserve"> </w:t>
      </w:r>
      <w:r>
        <w:t xml:space="preserve">nos termos da tabela abaixo, conforme condições e exigências estabelecidas neste </w:t>
      </w:r>
      <w:commentRangeStart w:id="5"/>
      <w:r>
        <w:t>instrumento</w:t>
      </w:r>
      <w:commentRangeEnd w:id="5"/>
      <w:r w:rsidR="00DD3062">
        <w:rPr>
          <w:rStyle w:val="Refdecomentrio"/>
          <w:rFonts w:ascii="Ecofont_Spranq_eco_Sans" w:hAnsi="Ecofont_Spranq_eco_Sans" w:cs="Tahoma"/>
        </w:rPr>
        <w:commentReference w:id="5"/>
      </w:r>
      <w:r w:rsidR="0AE1E968">
        <w:t>.</w:t>
      </w:r>
      <w:bookmarkEnd w:id="4"/>
    </w:p>
    <w:p w14:paraId="1A956605" w14:textId="77777777" w:rsidR="006C4DB0" w:rsidRPr="00A044A2" w:rsidRDefault="006C4DB0" w:rsidP="00002BD0">
      <w:pPr>
        <w:pStyle w:val="Nivel01"/>
        <w:numPr>
          <w:ilvl w:val="0"/>
          <w:numId w:val="0"/>
        </w:numPr>
        <w:ind w:left="357"/>
        <w:rPr>
          <w:highlight w:val="cyan"/>
        </w:rPr>
      </w:pPr>
      <w:r w:rsidRPr="00A044A2">
        <w:rPr>
          <w:highlight w:val="cyan"/>
        </w:rPr>
        <w:t>OU</w:t>
      </w:r>
    </w:p>
    <w:p w14:paraId="7077A016" w14:textId="77777777" w:rsidR="006C4DB0" w:rsidRPr="00192320" w:rsidRDefault="006C4DB0" w:rsidP="006C4DB0">
      <w:pPr>
        <w:pStyle w:val="Nivel2-Opcional"/>
        <w:shd w:val="clear" w:color="auto" w:fill="auto"/>
        <w:rPr>
          <w:b/>
          <w:bCs/>
          <w:highlight w:val="cyan"/>
        </w:rPr>
      </w:pPr>
      <w:r w:rsidRPr="00192320">
        <w:rPr>
          <w:highlight w:val="cyan"/>
        </w:rPr>
        <w:t>Registro de preços para eventual contratação de serviços ...........................................................</w:t>
      </w:r>
      <w:r w:rsidRPr="00192320">
        <w:rPr>
          <w:b/>
          <w:bCs/>
          <w:highlight w:val="cyan"/>
        </w:rPr>
        <w:t>,</w:t>
      </w:r>
      <w:r w:rsidRPr="00192320">
        <w:rPr>
          <w:highlight w:val="cyan"/>
        </w:rPr>
        <w:t xml:space="preserve"> nos termos da tabela abaixo, conforme condições e exigências estabelecidas neste instrumento.</w:t>
      </w:r>
    </w:p>
    <w:p w14:paraId="76C2B38F" w14:textId="77777777" w:rsidR="006C4DB0" w:rsidRPr="007D5D56" w:rsidRDefault="006C4DB0" w:rsidP="00002BD0">
      <w:pPr>
        <w:pStyle w:val="Nvel02"/>
        <w:numPr>
          <w:ilvl w:val="0"/>
          <w:numId w:val="0"/>
        </w:numP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134"/>
        <w:gridCol w:w="1418"/>
        <w:gridCol w:w="1276"/>
        <w:gridCol w:w="1275"/>
        <w:gridCol w:w="1134"/>
      </w:tblGrid>
      <w:tr w:rsidR="00573B28" w:rsidRPr="007E40DB" w14:paraId="12D91C24" w14:textId="77777777" w:rsidTr="00EB7BA7">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47F006F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commentRangeStart w:id="6"/>
            <w:r w:rsidRPr="007E40DB">
              <w:rPr>
                <w:rFonts w:ascii="Arial" w:hAnsi="Arial" w:cs="Arial"/>
                <w:b/>
                <w:bCs/>
                <w:color w:val="000000"/>
                <w:sz w:val="20"/>
                <w:szCs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CATSER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commentRangeStart w:id="7"/>
            <w:r w:rsidRPr="007E40DB">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TOTAL</w:t>
            </w:r>
            <w:commentRangeEnd w:id="6"/>
            <w:r w:rsidR="007D4EFC" w:rsidRPr="007E40DB">
              <w:rPr>
                <w:rStyle w:val="Refdecomentrio"/>
                <w:rFonts w:ascii="Arial" w:hAnsi="Arial" w:cs="Arial"/>
                <w:sz w:val="20"/>
                <w:szCs w:val="20"/>
              </w:rPr>
              <w:commentReference w:id="6"/>
            </w:r>
            <w:commentRangeEnd w:id="7"/>
            <w:r w:rsidR="00AD2DCD">
              <w:rPr>
                <w:rStyle w:val="Refdecomentrio"/>
              </w:rPr>
              <w:commentReference w:id="7"/>
            </w:r>
          </w:p>
        </w:tc>
      </w:tr>
      <w:tr w:rsidR="00573B28" w:rsidRPr="00AD2DCD" w14:paraId="548B9AF2"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BE7B641" w:rsidR="00573B28" w:rsidRPr="007E40DB" w:rsidRDefault="00AD2DCD" w:rsidP="00AF11D6">
            <w:pPr>
              <w:widowControl w:val="0"/>
              <w:suppressAutoHyphens/>
              <w:spacing w:before="120" w:afterLines="120" w:after="288" w:line="312" w:lineRule="auto"/>
              <w:rPr>
                <w:rFonts w:ascii="Arial" w:hAnsi="Arial" w:cs="Arial"/>
                <w:color w:val="000000"/>
                <w:sz w:val="20"/>
                <w:szCs w:val="20"/>
              </w:rPr>
            </w:pPr>
            <w:r w:rsidRPr="00AD2DCD">
              <w:rPr>
                <w:rFonts w:ascii="Arial" w:hAnsi="Arial" w:cs="Arial"/>
                <w:color w:val="FF0000"/>
                <w:sz w:val="18"/>
                <w:szCs w:val="18"/>
              </w:rPr>
              <w:t>R$ .... OU SIGILOSO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09A77D25" w:rsidR="00573B28" w:rsidRPr="00AD2DCD" w:rsidRDefault="00AD2DCD" w:rsidP="00AF11D6">
            <w:pPr>
              <w:widowControl w:val="0"/>
              <w:suppressAutoHyphens/>
              <w:spacing w:before="120" w:afterLines="120" w:after="288" w:line="312" w:lineRule="auto"/>
              <w:rPr>
                <w:rFonts w:ascii="Arial" w:hAnsi="Arial" w:cs="Arial"/>
                <w:color w:val="000000"/>
                <w:sz w:val="18"/>
                <w:szCs w:val="18"/>
              </w:rPr>
            </w:pPr>
            <w:r w:rsidRPr="00AD2DCD">
              <w:rPr>
                <w:rFonts w:ascii="Arial" w:hAnsi="Arial" w:cs="Arial"/>
                <w:color w:val="FF0000"/>
                <w:sz w:val="18"/>
                <w:szCs w:val="18"/>
              </w:rPr>
              <w:t>R$ .... OU SIGILOSO</w:t>
            </w:r>
          </w:p>
        </w:tc>
      </w:tr>
      <w:tr w:rsidR="00573B28" w:rsidRPr="007E40DB" w14:paraId="686DB124"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3AFD24B1"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68AF6A91" w14:textId="77777777" w:rsidTr="00EB7BA7">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573B28" w:rsidRPr="007E40DB" w:rsidRDefault="00AF11D6" w:rsidP="00AF11D6">
            <w:pPr>
              <w:widowControl w:val="0"/>
              <w:suppressAutoHyphens/>
              <w:spacing w:before="120" w:afterLines="120" w:after="288" w:line="312" w:lineRule="auto"/>
              <w:jc w:val="center"/>
              <w:rPr>
                <w:rFonts w:ascii="Arial" w:hAnsi="Arial" w:cs="Arial"/>
                <w:b/>
                <w:color w:val="000000"/>
                <w:sz w:val="20"/>
                <w:szCs w:val="20"/>
              </w:rPr>
            </w:pPr>
            <w:r>
              <w:rPr>
                <w:rFonts w:ascii="Arial" w:hAnsi="Arial" w:cs="Arial"/>
                <w:b/>
                <w:color w:val="00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00AF11D6">
            <w:pPr>
              <w:spacing w:before="120" w:afterLines="120" w:after="288" w:line="312" w:lineRule="auto"/>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bl>
    <w:p w14:paraId="51AEB451" w14:textId="77777777" w:rsidR="000A7994" w:rsidRPr="00A96CE4" w:rsidRDefault="000A7994" w:rsidP="000A7994">
      <w:pPr>
        <w:numPr>
          <w:ilvl w:val="2"/>
          <w:numId w:val="27"/>
        </w:numPr>
        <w:spacing w:before="120" w:after="120" w:line="276" w:lineRule="auto"/>
        <w:ind w:left="930"/>
        <w:jc w:val="both"/>
        <w:rPr>
          <w:rFonts w:ascii="Arial" w:eastAsia="Times New Roman" w:hAnsi="Arial" w:cs="Arial"/>
          <w:b/>
          <w:i/>
          <w:color w:val="FF0000"/>
          <w:sz w:val="20"/>
          <w:szCs w:val="20"/>
          <w:highlight w:val="cyan"/>
        </w:rPr>
      </w:pPr>
      <w:bookmarkStart w:id="8" w:name="_Hlk171370816"/>
      <w:r w:rsidRPr="00A96CE4">
        <w:rPr>
          <w:rFonts w:ascii="Arial" w:eastAsia="Times New Roman" w:hAnsi="Arial" w:cs="Arial"/>
          <w:i/>
          <w:color w:val="FF0000"/>
          <w:sz w:val="20"/>
          <w:szCs w:val="20"/>
          <w:highlight w:val="cyan"/>
        </w:rPr>
        <w:t>Estimativas de consumo individualizadas, do órgão gerenciador e órgão(s) e entidade(s) participante(s)</w:t>
      </w:r>
      <w:r w:rsidRPr="00A96CE4">
        <w:rPr>
          <w:rFonts w:ascii="Arial" w:eastAsia="Times New Roman" w:hAnsi="Arial" w:cs="Arial"/>
          <w:i/>
          <w:sz w:val="20"/>
          <w:szCs w:val="20"/>
          <w:highlight w:val="cya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2155"/>
      </w:tblGrid>
      <w:tr w:rsidR="000A7994" w:rsidRPr="00915FB0" w14:paraId="111BC723"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36485CC5"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Órgão Gerenciador:</w:t>
            </w:r>
          </w:p>
        </w:tc>
      </w:tr>
      <w:tr w:rsidR="000A7994" w:rsidRPr="00915FB0" w14:paraId="28E8EEC6" w14:textId="77777777" w:rsidTr="008C3D59">
        <w:tc>
          <w:tcPr>
            <w:tcW w:w="707" w:type="dxa"/>
            <w:tcBorders>
              <w:top w:val="single" w:sz="4" w:space="0" w:color="auto"/>
              <w:left w:val="single" w:sz="4" w:space="0" w:color="auto"/>
              <w:bottom w:val="single" w:sz="4" w:space="0" w:color="auto"/>
              <w:right w:val="single" w:sz="4" w:space="0" w:color="auto"/>
            </w:tcBorders>
            <w:hideMark/>
          </w:tcPr>
          <w:p w14:paraId="71B34DD2"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06BD75C4"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2D5B9913"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2E0C4293"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2762BE9F"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2607" w:type="dxa"/>
            <w:tcBorders>
              <w:top w:val="single" w:sz="4" w:space="0" w:color="auto"/>
              <w:left w:val="single" w:sz="4" w:space="0" w:color="auto"/>
              <w:bottom w:val="single" w:sz="4" w:space="0" w:color="auto"/>
              <w:right w:val="single" w:sz="4" w:space="0" w:color="auto"/>
            </w:tcBorders>
            <w:hideMark/>
          </w:tcPr>
          <w:p w14:paraId="12379C9A"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7A7F7451"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069E465C"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00FDDF83"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155" w:type="dxa"/>
            <w:tcBorders>
              <w:top w:val="single" w:sz="4" w:space="0" w:color="auto"/>
              <w:left w:val="single" w:sz="4" w:space="0" w:color="auto"/>
              <w:bottom w:val="single" w:sz="4" w:space="0" w:color="auto"/>
              <w:right w:val="single" w:sz="4" w:space="0" w:color="auto"/>
            </w:tcBorders>
            <w:hideMark/>
          </w:tcPr>
          <w:p w14:paraId="26745EE3"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5968EA14"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total</w:t>
            </w:r>
          </w:p>
        </w:tc>
      </w:tr>
      <w:tr w:rsidR="000A7994" w:rsidRPr="00915FB0" w14:paraId="6B2FEBDB" w14:textId="77777777" w:rsidTr="008C3D59">
        <w:tc>
          <w:tcPr>
            <w:tcW w:w="707" w:type="dxa"/>
            <w:tcBorders>
              <w:top w:val="single" w:sz="4" w:space="0" w:color="auto"/>
              <w:left w:val="single" w:sz="4" w:space="0" w:color="auto"/>
              <w:bottom w:val="single" w:sz="4" w:space="0" w:color="auto"/>
              <w:right w:val="single" w:sz="4" w:space="0" w:color="auto"/>
            </w:tcBorders>
          </w:tcPr>
          <w:p w14:paraId="0B1CFA80"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71C2A86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221" w:type="dxa"/>
            <w:tcBorders>
              <w:top w:val="single" w:sz="4" w:space="0" w:color="auto"/>
              <w:left w:val="single" w:sz="4" w:space="0" w:color="auto"/>
              <w:bottom w:val="single" w:sz="4" w:space="0" w:color="auto"/>
              <w:right w:val="single" w:sz="4" w:space="0" w:color="auto"/>
            </w:tcBorders>
          </w:tcPr>
          <w:p w14:paraId="53C4A368"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607" w:type="dxa"/>
            <w:tcBorders>
              <w:top w:val="single" w:sz="4" w:space="0" w:color="auto"/>
              <w:left w:val="single" w:sz="4" w:space="0" w:color="auto"/>
              <w:bottom w:val="single" w:sz="4" w:space="0" w:color="auto"/>
              <w:right w:val="single" w:sz="4" w:space="0" w:color="auto"/>
            </w:tcBorders>
          </w:tcPr>
          <w:p w14:paraId="39BDBB00"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3EBBD042"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155" w:type="dxa"/>
            <w:tcBorders>
              <w:top w:val="single" w:sz="4" w:space="0" w:color="auto"/>
              <w:left w:val="single" w:sz="4" w:space="0" w:color="auto"/>
              <w:bottom w:val="single" w:sz="4" w:space="0" w:color="auto"/>
              <w:right w:val="single" w:sz="4" w:space="0" w:color="auto"/>
            </w:tcBorders>
          </w:tcPr>
          <w:p w14:paraId="463144F9"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r>
    </w:tbl>
    <w:p w14:paraId="287823E0" w14:textId="77777777" w:rsidR="000A7994" w:rsidRPr="00A96CE4" w:rsidRDefault="000A7994" w:rsidP="000A7994">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0A7994" w:rsidRPr="00915FB0" w14:paraId="716387A7"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240510D5"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lastRenderedPageBreak/>
              <w:t>Órgão Participante:</w:t>
            </w:r>
          </w:p>
        </w:tc>
      </w:tr>
      <w:tr w:rsidR="000A7994" w:rsidRPr="00915FB0" w14:paraId="354284E6" w14:textId="77777777" w:rsidTr="008C3D59">
        <w:tc>
          <w:tcPr>
            <w:tcW w:w="1472" w:type="dxa"/>
            <w:tcBorders>
              <w:top w:val="single" w:sz="4" w:space="0" w:color="auto"/>
              <w:left w:val="single" w:sz="4" w:space="0" w:color="auto"/>
              <w:bottom w:val="single" w:sz="4" w:space="0" w:color="auto"/>
              <w:right w:val="single" w:sz="4" w:space="0" w:color="auto"/>
            </w:tcBorders>
            <w:hideMark/>
          </w:tcPr>
          <w:p w14:paraId="12580E6D"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572E2FB5"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21E910DE"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0538CD86"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6F313BFC"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14:paraId="4ED71620"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2C78B2E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2D740343"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56ADF5C8"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14:paraId="6ABAEEB1"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2063F1DE"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total</w:t>
            </w:r>
          </w:p>
        </w:tc>
      </w:tr>
      <w:tr w:rsidR="000A7994" w:rsidRPr="00915FB0" w14:paraId="11974278" w14:textId="77777777" w:rsidTr="008C3D59">
        <w:tc>
          <w:tcPr>
            <w:tcW w:w="1472" w:type="dxa"/>
            <w:tcBorders>
              <w:top w:val="single" w:sz="4" w:space="0" w:color="auto"/>
              <w:left w:val="single" w:sz="4" w:space="0" w:color="auto"/>
              <w:bottom w:val="single" w:sz="4" w:space="0" w:color="auto"/>
              <w:right w:val="single" w:sz="4" w:space="0" w:color="auto"/>
            </w:tcBorders>
          </w:tcPr>
          <w:p w14:paraId="53F14EA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6B647553"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07F5E49F"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7F5057CA"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14:paraId="4844CAC8"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c>
          <w:tcPr>
            <w:tcW w:w="2274" w:type="dxa"/>
            <w:tcBorders>
              <w:top w:val="single" w:sz="4" w:space="0" w:color="auto"/>
              <w:left w:val="single" w:sz="4" w:space="0" w:color="auto"/>
              <w:bottom w:val="single" w:sz="4" w:space="0" w:color="auto"/>
              <w:right w:val="single" w:sz="4" w:space="0" w:color="auto"/>
            </w:tcBorders>
          </w:tcPr>
          <w:p w14:paraId="122431CD" w14:textId="77777777" w:rsidR="000A7994" w:rsidRPr="00A96CE4" w:rsidRDefault="000A7994" w:rsidP="008C3D59">
            <w:pPr>
              <w:autoSpaceDE w:val="0"/>
              <w:spacing w:after="120" w:line="276" w:lineRule="auto"/>
              <w:jc w:val="both"/>
              <w:rPr>
                <w:rFonts w:ascii="Arial" w:eastAsia="Times New Roman" w:hAnsi="Arial" w:cs="Arial"/>
                <w:b/>
                <w:color w:val="FF0000"/>
                <w:sz w:val="20"/>
                <w:szCs w:val="20"/>
                <w:highlight w:val="cyan"/>
              </w:rPr>
            </w:pPr>
          </w:p>
        </w:tc>
      </w:tr>
    </w:tbl>
    <w:p w14:paraId="72DDA386" w14:textId="77777777" w:rsidR="000A7994" w:rsidRPr="00A96CE4" w:rsidRDefault="000A7994" w:rsidP="000A7994">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0A7994" w:rsidRPr="00915FB0" w14:paraId="49C3FA19" w14:textId="77777777" w:rsidTr="008C3D59">
        <w:tc>
          <w:tcPr>
            <w:tcW w:w="9634" w:type="dxa"/>
            <w:gridSpan w:val="6"/>
            <w:tcBorders>
              <w:top w:val="single" w:sz="4" w:space="0" w:color="auto"/>
              <w:left w:val="single" w:sz="4" w:space="0" w:color="auto"/>
              <w:bottom w:val="single" w:sz="4" w:space="0" w:color="auto"/>
              <w:right w:val="single" w:sz="4" w:space="0" w:color="auto"/>
            </w:tcBorders>
          </w:tcPr>
          <w:p w14:paraId="3BD732C8"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Órgão Participante:</w:t>
            </w:r>
          </w:p>
        </w:tc>
      </w:tr>
      <w:tr w:rsidR="000A7994" w:rsidRPr="0001734A" w14:paraId="2B1476D0" w14:textId="77777777" w:rsidTr="008C3D59">
        <w:tc>
          <w:tcPr>
            <w:tcW w:w="1472" w:type="dxa"/>
            <w:tcBorders>
              <w:top w:val="single" w:sz="4" w:space="0" w:color="auto"/>
              <w:left w:val="single" w:sz="4" w:space="0" w:color="auto"/>
              <w:bottom w:val="single" w:sz="4" w:space="0" w:color="auto"/>
              <w:right w:val="single" w:sz="4" w:space="0" w:color="auto"/>
            </w:tcBorders>
            <w:hideMark/>
          </w:tcPr>
          <w:p w14:paraId="7E5E69F2" w14:textId="77777777" w:rsidR="000A7994" w:rsidRPr="00A96CE4" w:rsidRDefault="000A7994" w:rsidP="008C3D59">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14:paraId="0713531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0B675BAC"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14:paraId="17347F72" w14:textId="77777777" w:rsidR="000A7994" w:rsidRPr="00A96CE4" w:rsidRDefault="000A7994" w:rsidP="008C3D59">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14:paraId="540A0776"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14:paraId="1FCD2BE9"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1D1A4EA8"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14:paraId="154841AD" w14:textId="77777777" w:rsidR="000A7994" w:rsidRPr="00A96CE4" w:rsidRDefault="000A7994" w:rsidP="008C3D59">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14:paraId="100C37A2"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14:paraId="3FBEF4A7" w14:textId="77777777" w:rsidR="000A7994" w:rsidRPr="00A96CE4" w:rsidRDefault="000A7994" w:rsidP="008C3D59">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14:paraId="1BBC8A5B" w14:textId="77777777" w:rsidR="000A7994" w:rsidRPr="0001734A" w:rsidRDefault="000A7994" w:rsidP="008C3D59">
            <w:pPr>
              <w:autoSpaceDE w:val="0"/>
              <w:spacing w:after="120" w:line="276" w:lineRule="auto"/>
              <w:jc w:val="center"/>
              <w:rPr>
                <w:rFonts w:ascii="Arial" w:eastAsia="Times New Roman" w:hAnsi="Arial" w:cs="Arial"/>
                <w:b/>
                <w:i/>
                <w:color w:val="FF0000"/>
                <w:sz w:val="20"/>
                <w:szCs w:val="20"/>
              </w:rPr>
            </w:pPr>
            <w:r w:rsidRPr="00A96CE4">
              <w:rPr>
                <w:rFonts w:ascii="Arial" w:eastAsia="Times New Roman" w:hAnsi="Arial" w:cs="Arial"/>
                <w:b/>
                <w:i/>
                <w:color w:val="FF0000"/>
                <w:sz w:val="20"/>
                <w:szCs w:val="20"/>
                <w:highlight w:val="cyan"/>
              </w:rPr>
              <w:t>total</w:t>
            </w:r>
          </w:p>
        </w:tc>
      </w:tr>
      <w:tr w:rsidR="000A7994" w:rsidRPr="0001734A" w14:paraId="2E341EB1" w14:textId="77777777" w:rsidTr="008C3D59">
        <w:tc>
          <w:tcPr>
            <w:tcW w:w="1472" w:type="dxa"/>
            <w:tcBorders>
              <w:top w:val="single" w:sz="4" w:space="0" w:color="auto"/>
              <w:left w:val="single" w:sz="4" w:space="0" w:color="auto"/>
              <w:bottom w:val="single" w:sz="4" w:space="0" w:color="auto"/>
              <w:right w:val="single" w:sz="4" w:space="0" w:color="auto"/>
            </w:tcBorders>
          </w:tcPr>
          <w:p w14:paraId="4B1ED46A"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78C7D1F4"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24CE699D"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1DB67C23"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14:paraId="7CC504DB"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c>
          <w:tcPr>
            <w:tcW w:w="2274" w:type="dxa"/>
            <w:tcBorders>
              <w:top w:val="single" w:sz="4" w:space="0" w:color="auto"/>
              <w:left w:val="single" w:sz="4" w:space="0" w:color="auto"/>
              <w:bottom w:val="single" w:sz="4" w:space="0" w:color="auto"/>
              <w:right w:val="single" w:sz="4" w:space="0" w:color="auto"/>
            </w:tcBorders>
          </w:tcPr>
          <w:p w14:paraId="2D5843F7" w14:textId="77777777" w:rsidR="000A7994" w:rsidRPr="0001734A" w:rsidRDefault="000A7994" w:rsidP="008C3D59">
            <w:pPr>
              <w:autoSpaceDE w:val="0"/>
              <w:spacing w:after="120" w:line="276" w:lineRule="auto"/>
              <w:jc w:val="both"/>
              <w:rPr>
                <w:rFonts w:ascii="Arial" w:eastAsia="Times New Roman" w:hAnsi="Arial" w:cs="Arial"/>
                <w:b/>
                <w:color w:val="FF0000"/>
                <w:sz w:val="20"/>
                <w:szCs w:val="20"/>
              </w:rPr>
            </w:pPr>
          </w:p>
        </w:tc>
      </w:tr>
    </w:tbl>
    <w:p w14:paraId="01DCF9C6" w14:textId="29F517DD" w:rsidR="00364821" w:rsidRPr="002D7B0D" w:rsidRDefault="00364821" w:rsidP="00002BD0">
      <w:pPr>
        <w:pStyle w:val="Nvel1-SemNumerao"/>
      </w:pPr>
      <w:r>
        <w:t>Classificação do objeto</w:t>
      </w:r>
      <w:r w:rsidR="00B5316E">
        <w:t xml:space="preserve"> quanto à </w:t>
      </w:r>
      <w:r w:rsidR="00393FF6">
        <w:t>heterogeneidade ou complexidade</w:t>
      </w:r>
    </w:p>
    <w:p w14:paraId="71A2F14A" w14:textId="316103CB" w:rsidR="001A2185" w:rsidRDefault="0AE1E968" w:rsidP="00002BD0">
      <w:pPr>
        <w:pStyle w:val="Nvel2-Opcional"/>
      </w:pPr>
      <w:commentRangeStart w:id="9"/>
      <w:r w:rsidRPr="005F5E21">
        <w:t xml:space="preserve">O(s) serviço(s) objeto desta contratação são caracterizados como </w:t>
      </w:r>
      <w:r w:rsidRPr="00C94588">
        <w:rPr>
          <w:b/>
          <w:bCs/>
        </w:rPr>
        <w:t>comum(</w:t>
      </w:r>
      <w:proofErr w:type="spellStart"/>
      <w:r w:rsidRPr="00C94588">
        <w:rPr>
          <w:b/>
          <w:bCs/>
        </w:rPr>
        <w:t>ns</w:t>
      </w:r>
      <w:proofErr w:type="spellEnd"/>
      <w:r w:rsidRPr="00C94588">
        <w:rPr>
          <w:b/>
          <w:bCs/>
        </w:rPr>
        <w:t>),</w:t>
      </w:r>
      <w:r w:rsidRPr="005F5E21">
        <w:t xml:space="preserve"> conforme justificativa </w:t>
      </w:r>
      <w:r w:rsidRPr="00C1124E">
        <w:t>constante</w:t>
      </w:r>
      <w:r w:rsidRPr="005F5E21">
        <w:t xml:space="preserve"> do Estudo Técnico Preliminar.</w:t>
      </w:r>
      <w:commentRangeEnd w:id="9"/>
      <w:r w:rsidRPr="005F5E21">
        <w:commentReference w:id="9"/>
      </w:r>
    </w:p>
    <w:p w14:paraId="7A771B81" w14:textId="1A57C7B3" w:rsidR="00393FF6" w:rsidRDefault="00393FF6" w:rsidP="00002BD0">
      <w:pPr>
        <w:pStyle w:val="Nvel1-SemNumerao"/>
      </w:pPr>
      <w:bookmarkStart w:id="10" w:name="_Hlk171371987"/>
      <w:r>
        <w:t xml:space="preserve">Classificação do objeto quanto ao </w:t>
      </w:r>
      <w:r w:rsidR="00A5579D">
        <w:t>modelo de execução</w:t>
      </w:r>
    </w:p>
    <w:p w14:paraId="46FC528A" w14:textId="2EA885AD" w:rsidR="00A5579D" w:rsidRDefault="00A5579D" w:rsidP="00002BD0">
      <w:pPr>
        <w:pStyle w:val="Nvel2-Opcional"/>
      </w:pPr>
      <w:r w:rsidRPr="006F50AA">
        <w:t>O serviço é enquadrado como</w:t>
      </w:r>
      <w:r w:rsidR="00FC688A">
        <w:t xml:space="preserve"> </w:t>
      </w:r>
      <w:r w:rsidR="00FC688A" w:rsidRPr="00FC688A">
        <w:t>não contínuos ou contratados por escopo</w:t>
      </w:r>
      <w:r w:rsidR="00FC688A">
        <w:t>.</w:t>
      </w:r>
    </w:p>
    <w:p w14:paraId="472A86A5" w14:textId="2B18A883" w:rsidR="00FC688A" w:rsidRPr="002D7B0D" w:rsidRDefault="00FC688A" w:rsidP="00882A2E">
      <w:pPr>
        <w:pStyle w:val="ou"/>
      </w:pPr>
      <w:r>
        <w:t>OU</w:t>
      </w:r>
    </w:p>
    <w:p w14:paraId="333C0419" w14:textId="77777777" w:rsidR="00654393" w:rsidRPr="006F50AA" w:rsidRDefault="00654393" w:rsidP="00002BD0">
      <w:pPr>
        <w:pStyle w:val="Nvel2-Opcional"/>
      </w:pPr>
      <w:r w:rsidRPr="006F50AA">
        <w:t xml:space="preserve">O serviço é enquadrado como continuado tendo em vista que [...], sendo a vigência plurianual mais vantajosa considerando [...] </w:t>
      </w:r>
      <w:r w:rsidRPr="006F50AA">
        <w:rPr>
          <w:b/>
          <w:bCs/>
        </w:rPr>
        <w:t>OU</w:t>
      </w:r>
      <w:r w:rsidRPr="006F50AA">
        <w:t xml:space="preserve"> [o Estudo Técnico Preliminar] </w:t>
      </w:r>
      <w:r w:rsidRPr="006F50AA">
        <w:rPr>
          <w:b/>
          <w:bCs/>
        </w:rPr>
        <w:t>OU</w:t>
      </w:r>
      <w:r w:rsidRPr="006F50AA">
        <w:t xml:space="preserve"> [os termos da Nota Técnica .../...];</w:t>
      </w:r>
    </w:p>
    <w:p w14:paraId="25AF9955" w14:textId="34D34A17" w:rsidR="00D96D83" w:rsidRPr="002D7B0D" w:rsidRDefault="00D96D83" w:rsidP="00002BD0">
      <w:pPr>
        <w:pStyle w:val="Nvel1-SemNumerao"/>
      </w:pPr>
      <w:r>
        <w:t>Prazo de vigência</w:t>
      </w:r>
    </w:p>
    <w:bookmarkEnd w:id="8"/>
    <w:bookmarkEnd w:id="10"/>
    <w:p w14:paraId="237D53E1" w14:textId="59FA554A" w:rsidR="00573B28" w:rsidRPr="00002BD0" w:rsidRDefault="0AE1E968" w:rsidP="00002BD0">
      <w:pPr>
        <w:pStyle w:val="Nvel2-Opcional"/>
      </w:pPr>
      <w:r w:rsidRPr="00002BD0">
        <w:t xml:space="preserve">O prazo de vigência da contratação é de </w:t>
      </w:r>
      <w:r w:rsidR="00F3526A" w:rsidRPr="00002BD0">
        <w:rPr>
          <w:b/>
          <w:bCs/>
        </w:rPr>
        <w:t>[indicar o prazo]</w:t>
      </w:r>
      <w:r w:rsidR="00F3526A" w:rsidRPr="00002BD0">
        <w:t xml:space="preserve"> </w:t>
      </w:r>
      <w:r w:rsidR="00D92F2E" w:rsidRPr="00002BD0">
        <w:t xml:space="preserve">dias/meses/anos </w:t>
      </w:r>
      <w:r w:rsidR="00F3526A" w:rsidRPr="00002BD0">
        <w:t xml:space="preserve">contados </w:t>
      </w:r>
      <w:r w:rsidR="00D92F2E" w:rsidRPr="00002BD0">
        <w:t xml:space="preserve">do dia </w:t>
      </w:r>
      <w:proofErr w:type="spellStart"/>
      <w:r w:rsidR="00D92F2E" w:rsidRPr="00002BD0">
        <w:t>xx</w:t>
      </w:r>
      <w:proofErr w:type="spellEnd"/>
      <w:r w:rsidR="00D92F2E" w:rsidRPr="00002BD0">
        <w:t>/</w:t>
      </w:r>
      <w:proofErr w:type="spellStart"/>
      <w:r w:rsidR="00D92F2E" w:rsidRPr="00002BD0">
        <w:t>xx</w:t>
      </w:r>
      <w:proofErr w:type="spellEnd"/>
      <w:r w:rsidR="00D92F2E" w:rsidRPr="00002BD0">
        <w:t>/</w:t>
      </w:r>
      <w:proofErr w:type="spellStart"/>
      <w:r w:rsidR="00D92F2E" w:rsidRPr="00002BD0">
        <w:t>xxxx</w:t>
      </w:r>
      <w:proofErr w:type="spellEnd"/>
      <w:r w:rsidRPr="00002BD0">
        <w:t>, na forma do artigo 105 da Lei n° 14.133, de 2021.</w:t>
      </w:r>
    </w:p>
    <w:p w14:paraId="1A079E5B" w14:textId="77777777" w:rsidR="00573B28" w:rsidRPr="00002BD0" w:rsidRDefault="00573B28" w:rsidP="00871349">
      <w:pPr>
        <w:pStyle w:val="ou"/>
        <w:rPr>
          <w:color w:val="auto"/>
        </w:rPr>
      </w:pPr>
      <w:r w:rsidRPr="00002BD0">
        <w:rPr>
          <w:color w:val="auto"/>
        </w:rPr>
        <w:t>OU</w:t>
      </w:r>
    </w:p>
    <w:p w14:paraId="3152C4B4" w14:textId="3B5FF2FA" w:rsidR="00573B28" w:rsidRPr="00002BD0" w:rsidRDefault="0AE1E968" w:rsidP="00002BD0">
      <w:pPr>
        <w:pStyle w:val="Nvel2-Opcional"/>
      </w:pPr>
      <w:r w:rsidRPr="00002BD0">
        <w:t xml:space="preserve">O prazo de vigência da contratação é de </w:t>
      </w:r>
      <w:r w:rsidR="006F066D" w:rsidRPr="00002BD0">
        <w:rPr>
          <w:b/>
          <w:bCs/>
        </w:rPr>
        <w:t>[indicar o prazo, limitado a 5 anos]</w:t>
      </w:r>
      <w:r w:rsidRPr="00002BD0">
        <w:t xml:space="preserve"> contados </w:t>
      </w:r>
      <w:r w:rsidR="00D92F2E" w:rsidRPr="00002BD0">
        <w:t xml:space="preserve">do dia </w:t>
      </w:r>
      <w:proofErr w:type="spellStart"/>
      <w:r w:rsidR="00D92F2E" w:rsidRPr="00002BD0">
        <w:t>xx</w:t>
      </w:r>
      <w:proofErr w:type="spellEnd"/>
      <w:r w:rsidR="00D92F2E" w:rsidRPr="00002BD0">
        <w:t>/</w:t>
      </w:r>
      <w:proofErr w:type="spellStart"/>
      <w:r w:rsidR="00D92F2E" w:rsidRPr="00002BD0">
        <w:t>xx</w:t>
      </w:r>
      <w:proofErr w:type="spellEnd"/>
      <w:r w:rsidR="00D92F2E" w:rsidRPr="00002BD0">
        <w:t>/</w:t>
      </w:r>
      <w:proofErr w:type="spellStart"/>
      <w:r w:rsidR="00D92F2E" w:rsidRPr="00002BD0">
        <w:t>xxxx</w:t>
      </w:r>
      <w:proofErr w:type="spellEnd"/>
      <w:r w:rsidR="00002BD0" w:rsidRPr="00002BD0">
        <w:t>,</w:t>
      </w:r>
      <w:r w:rsidRPr="00002BD0">
        <w:t xml:space="preserve"> prorrogável por até 10 anos, na forma dos artigos 106 e 107 da Lei n° 14.133, de 2021.</w:t>
      </w:r>
    </w:p>
    <w:p w14:paraId="4F50F758" w14:textId="555DA0B6" w:rsidR="00573B28" w:rsidRPr="00002BD0" w:rsidRDefault="001864DD" w:rsidP="007D1258">
      <w:pPr>
        <w:pStyle w:val="ou"/>
        <w:rPr>
          <w:color w:val="auto"/>
        </w:rPr>
      </w:pPr>
      <w:r w:rsidRPr="00002BD0">
        <w:rPr>
          <w:color w:val="auto"/>
        </w:rPr>
        <w:t>OU</w:t>
      </w:r>
    </w:p>
    <w:p w14:paraId="70F61E46" w14:textId="616A6806" w:rsidR="001864DD" w:rsidRPr="00002BD0" w:rsidRDefault="00F978A7" w:rsidP="00002BD0">
      <w:pPr>
        <w:pStyle w:val="Nvel2-Opcional"/>
      </w:pPr>
      <w:r w:rsidRPr="00002BD0">
        <w:t xml:space="preserve">O prazo de vigência da contratação é de </w:t>
      </w:r>
      <w:r w:rsidR="003D5AC6" w:rsidRPr="00002BD0">
        <w:rPr>
          <w:b/>
          <w:bCs/>
        </w:rPr>
        <w:t xml:space="preserve">[indicar o prazo, limitado a </w:t>
      </w:r>
      <w:r w:rsidRPr="00002BD0">
        <w:rPr>
          <w:b/>
          <w:bCs/>
        </w:rPr>
        <w:t>um ano da ocorrência da emergência ou calamidade</w:t>
      </w:r>
      <w:r w:rsidR="00252866" w:rsidRPr="00002BD0">
        <w:rPr>
          <w:b/>
          <w:bCs/>
        </w:rPr>
        <w:t>]</w:t>
      </w:r>
      <w:r w:rsidRPr="00002BD0">
        <w:t xml:space="preserve"> </w:t>
      </w:r>
      <w:r w:rsidR="00002BD0" w:rsidRPr="00002BD0">
        <w:t>dias/meses/ano</w:t>
      </w:r>
      <w:r w:rsidR="00002BD0" w:rsidRPr="00002BD0">
        <w:t xml:space="preserve"> </w:t>
      </w:r>
      <w:r w:rsidRPr="00002BD0">
        <w:t xml:space="preserve">contados </w:t>
      </w:r>
      <w:r w:rsidR="00002BD0" w:rsidRPr="00002BD0">
        <w:t xml:space="preserve">do dia </w:t>
      </w:r>
      <w:proofErr w:type="spellStart"/>
      <w:r w:rsidR="00002BD0" w:rsidRPr="00002BD0">
        <w:t>xx</w:t>
      </w:r>
      <w:proofErr w:type="spellEnd"/>
      <w:r w:rsidR="00002BD0" w:rsidRPr="00002BD0">
        <w:t>/</w:t>
      </w:r>
      <w:proofErr w:type="spellStart"/>
      <w:r w:rsidR="00002BD0" w:rsidRPr="00002BD0">
        <w:t>xx</w:t>
      </w:r>
      <w:proofErr w:type="spellEnd"/>
      <w:r w:rsidR="00002BD0" w:rsidRPr="00002BD0">
        <w:t>/</w:t>
      </w:r>
      <w:proofErr w:type="spellStart"/>
      <w:r w:rsidR="00002BD0" w:rsidRPr="00002BD0">
        <w:t>xxxx</w:t>
      </w:r>
      <w:proofErr w:type="spellEnd"/>
      <w:r w:rsidR="00002BD0" w:rsidRPr="00002BD0">
        <w:t>,</w:t>
      </w:r>
      <w:r w:rsidR="00002BD0" w:rsidRPr="00002BD0">
        <w:t xml:space="preserve"> </w:t>
      </w:r>
      <w:r w:rsidRPr="00002BD0">
        <w:t>improrrogável, na forma do art. 75,</w:t>
      </w:r>
      <w:r w:rsidR="00690839" w:rsidRPr="00002BD0">
        <w:t xml:space="preserve"> inciso</w:t>
      </w:r>
      <w:r w:rsidRPr="00002BD0">
        <w:t xml:space="preserve"> VIII</w:t>
      </w:r>
      <w:r w:rsidR="00690839" w:rsidRPr="00002BD0">
        <w:t>,</w:t>
      </w:r>
      <w:r w:rsidRPr="00002BD0">
        <w:t xml:space="preserve"> da Lei n° 14.133/2021.</w:t>
      </w:r>
    </w:p>
    <w:p w14:paraId="1E3D0FA8" w14:textId="198E1AC1" w:rsidR="00D92F2E" w:rsidRPr="00002BD0" w:rsidRDefault="00D92F2E" w:rsidP="00002BD0">
      <w:pPr>
        <w:pStyle w:val="Nvel2-Opcional"/>
        <w:numPr>
          <w:ilvl w:val="0"/>
          <w:numId w:val="0"/>
        </w:numPr>
      </w:pPr>
      <w:r w:rsidRPr="00002BD0">
        <w:t>OU</w:t>
      </w:r>
    </w:p>
    <w:p w14:paraId="278E4F8A" w14:textId="31284640" w:rsidR="00D92F2E" w:rsidRPr="00002BD0" w:rsidRDefault="00D92F2E" w:rsidP="00002BD0">
      <w:pPr>
        <w:pStyle w:val="Estilo7"/>
      </w:pPr>
      <w:r w:rsidRPr="00002BD0">
        <w:rPr>
          <w:highlight w:val="cyan"/>
        </w:rPr>
        <w:t xml:space="preserve">A validade da Ata de Registro de Preços será de 1 (um) ano, contado a </w:t>
      </w:r>
      <w:commentRangeStart w:id="11"/>
      <w:r w:rsidRPr="00002BD0">
        <w:rPr>
          <w:highlight w:val="cyan"/>
        </w:rPr>
        <w:t>partir</w:t>
      </w:r>
      <w:commentRangeEnd w:id="11"/>
      <w:r w:rsidRPr="00002BD0">
        <w:rPr>
          <w:rStyle w:val="Refdecomentrio"/>
          <w:sz w:val="20"/>
          <w:szCs w:val="20"/>
          <w:highlight w:val="cyan"/>
        </w:rPr>
        <w:commentReference w:id="11"/>
      </w:r>
      <w:r w:rsidRPr="00002BD0">
        <w:rPr>
          <w:highlight w:val="cyan"/>
        </w:rPr>
        <w:t xml:space="preserve"> do primeiro dia útil subsequente à data de divulgação no PNCP, podendo ser prorrogada por igual período, mediante a anuência do fornecedor, desde que comprovado o preço vantajoso</w:t>
      </w:r>
      <w:r w:rsidRPr="00002BD0">
        <w:t>.</w:t>
      </w:r>
    </w:p>
    <w:p w14:paraId="28662C3A" w14:textId="654CD3DC" w:rsidR="00484732" w:rsidRPr="001C4FB2" w:rsidRDefault="00484732" w:rsidP="00002BD0">
      <w:pPr>
        <w:pStyle w:val="Nvel02"/>
      </w:pPr>
      <w:r w:rsidRPr="001C4FB2">
        <w:t>O contrato ou outro instrumento hábil que o substitua oferece maior detalhamento das regras que serão aplicadas em relação à vigência da contratação.</w:t>
      </w:r>
      <w:commentRangeStart w:id="12"/>
      <w:commentRangeEnd w:id="12"/>
      <w:r w:rsidRPr="001C4FB2">
        <w:commentReference w:id="12"/>
      </w:r>
    </w:p>
    <w:p w14:paraId="78040EFF" w14:textId="13CE56CF" w:rsidR="00386F0C" w:rsidRPr="008B658F" w:rsidRDefault="47ECDB10" w:rsidP="00002BD0">
      <w:pPr>
        <w:pStyle w:val="Nivel01"/>
      </w:pPr>
      <w:r w:rsidRPr="008B658F">
        <w:t>FUNDAMENTAÇÃO E DESCRIÇÃO DA NECESSIDADE DA CONTRATAÇÃO</w:t>
      </w:r>
    </w:p>
    <w:p w14:paraId="1BF3E342" w14:textId="00EB6FA7" w:rsidR="00573B28" w:rsidRPr="007E40DB" w:rsidRDefault="00573B28" w:rsidP="00002BD0">
      <w:pPr>
        <w:pStyle w:val="Nvel2-Opcional"/>
      </w:pPr>
      <w:commentRangeStart w:id="13"/>
      <w:r w:rsidRPr="37F37EA1">
        <w:lastRenderedPageBreak/>
        <w:t>A Fundamentação da Contratação e de seus quantitativos encontra-se pormenorizada em tópico específico dos Estudos Técnicos Preliminares, apêndice deste Termo de Referência.</w:t>
      </w:r>
      <w:commentRangeEnd w:id="13"/>
      <w:r>
        <w:commentReference w:id="13"/>
      </w:r>
    </w:p>
    <w:p w14:paraId="6F02698E" w14:textId="79400528" w:rsidR="00573B28" w:rsidRPr="0062260F" w:rsidRDefault="00573B28" w:rsidP="00002BD0">
      <w:pPr>
        <w:pStyle w:val="Nvel2-Opcional"/>
      </w:pPr>
      <w:r w:rsidRPr="0062260F">
        <w:t>O objeto da contratação está previsto no Plano de Contratações Anual [</w:t>
      </w:r>
      <w:r w:rsidRPr="00C213FD">
        <w:rPr>
          <w:b/>
          <w:bCs/>
        </w:rPr>
        <w:t>ANO</w:t>
      </w:r>
      <w:r w:rsidRPr="0062260F">
        <w:t>], conforme detalhamento a seguir:</w:t>
      </w:r>
    </w:p>
    <w:p w14:paraId="4A985C4E" w14:textId="3DC6717C"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 PCA no PNCP: [...]</w:t>
      </w:r>
      <w:r w:rsidR="0050562B" w:rsidRPr="00961C96">
        <w:rPr>
          <w:rFonts w:ascii="Arial" w:eastAsia="Arial" w:hAnsi="Arial" w:cs="Arial"/>
          <w:i/>
          <w:iCs/>
          <w:color w:val="FF0000"/>
          <w:sz w:val="20"/>
          <w:szCs w:val="20"/>
        </w:rPr>
        <w:t>;</w:t>
      </w:r>
    </w:p>
    <w:p w14:paraId="5219EF95" w14:textId="24019092"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Data de publicação no PNCP: [...]</w:t>
      </w:r>
      <w:r w:rsidR="0050562B" w:rsidRPr="00961C96">
        <w:rPr>
          <w:rFonts w:ascii="Arial" w:eastAsia="Arial" w:hAnsi="Arial" w:cs="Arial"/>
          <w:i/>
          <w:iCs/>
          <w:color w:val="FF0000"/>
          <w:sz w:val="20"/>
          <w:szCs w:val="20"/>
        </w:rPr>
        <w:t>;</w:t>
      </w:r>
    </w:p>
    <w:p w14:paraId="4808F966" w14:textId="6B13F107"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 do item no PCA: [...]</w:t>
      </w:r>
      <w:r w:rsidR="0050562B" w:rsidRPr="00961C96">
        <w:rPr>
          <w:rFonts w:ascii="Arial" w:eastAsia="Arial" w:hAnsi="Arial" w:cs="Arial"/>
          <w:i/>
          <w:iCs/>
          <w:color w:val="FF0000"/>
          <w:sz w:val="20"/>
          <w:szCs w:val="20"/>
        </w:rPr>
        <w:t>;</w:t>
      </w:r>
    </w:p>
    <w:p w14:paraId="1B54A8D4" w14:textId="77127806"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Classe/Grupo: [...]</w:t>
      </w:r>
      <w:r w:rsidR="0050562B" w:rsidRPr="00961C96">
        <w:rPr>
          <w:rFonts w:ascii="Arial" w:eastAsia="Arial" w:hAnsi="Arial" w:cs="Arial"/>
          <w:i/>
          <w:iCs/>
          <w:color w:val="FF0000"/>
          <w:sz w:val="20"/>
          <w:szCs w:val="20"/>
        </w:rPr>
        <w:t>;</w:t>
      </w:r>
    </w:p>
    <w:p w14:paraId="19DDA0A3" w14:textId="1A938055" w:rsidR="00573B28" w:rsidRPr="00961C96" w:rsidRDefault="00573B28" w:rsidP="00E564A1">
      <w:pPr>
        <w:pStyle w:val="PargrafodaLista"/>
        <w:numPr>
          <w:ilvl w:val="0"/>
          <w:numId w:val="12"/>
        </w:numPr>
        <w:spacing w:before="120" w:after="120"/>
        <w:ind w:left="284" w:firstLine="0"/>
        <w:jc w:val="both"/>
        <w:rPr>
          <w:rFonts w:ascii="Arial" w:eastAsia="Arial" w:hAnsi="Arial" w:cs="Arial"/>
          <w:i/>
          <w:iCs/>
          <w:color w:val="FF0000"/>
          <w:sz w:val="20"/>
          <w:szCs w:val="20"/>
        </w:rPr>
      </w:pPr>
      <w:r w:rsidRPr="00961C96">
        <w:rPr>
          <w:rFonts w:ascii="Arial" w:eastAsia="Arial" w:hAnsi="Arial" w:cs="Arial"/>
          <w:i/>
          <w:iCs/>
          <w:color w:val="FF0000"/>
          <w:sz w:val="20"/>
          <w:szCs w:val="20"/>
        </w:rPr>
        <w:t>Identificador da Futura Contratação: [...]</w:t>
      </w:r>
      <w:r w:rsidR="0050562B" w:rsidRPr="00961C96">
        <w:rPr>
          <w:rFonts w:ascii="Arial" w:eastAsia="Arial" w:hAnsi="Arial" w:cs="Arial"/>
          <w:i/>
          <w:iCs/>
          <w:color w:val="FF0000"/>
          <w:sz w:val="20"/>
          <w:szCs w:val="20"/>
        </w:rPr>
        <w:t>;</w:t>
      </w:r>
    </w:p>
    <w:p w14:paraId="66685BF6" w14:textId="77777777" w:rsidR="00573B28" w:rsidRPr="00C1124E" w:rsidRDefault="47ECDB10" w:rsidP="00002BD0">
      <w:pPr>
        <w:pStyle w:val="Nivel01"/>
      </w:pPr>
      <w:r w:rsidRPr="00C1124E">
        <w:t>DESCRIÇÃO DA SOLUÇÃO COMO UM TODO CONSIDERADO O CICLO DE VIDA DO OBJETO</w:t>
      </w:r>
    </w:p>
    <w:p w14:paraId="4C9CE8E6" w14:textId="47024179" w:rsidR="00573B28" w:rsidRPr="00C1124E" w:rsidRDefault="00573B28" w:rsidP="00002BD0">
      <w:pPr>
        <w:pStyle w:val="Nvel2-Opcional"/>
      </w:pPr>
      <w:bookmarkStart w:id="14" w:name="_Ref121236534"/>
      <w:commentRangeStart w:id="15"/>
      <w:r w:rsidRPr="00C1124E">
        <w:t>A descrição da solução como um todo encontra-se pormenorizada em tópico específico dos Estudos Técnicos Preliminares, apêndice deste Termo de Referência.</w:t>
      </w:r>
      <w:bookmarkEnd w:id="14"/>
      <w:commentRangeEnd w:id="15"/>
      <w:r w:rsidRPr="00C1124E">
        <w:commentReference w:id="15"/>
      </w:r>
    </w:p>
    <w:p w14:paraId="44C42EF3" w14:textId="77777777" w:rsidR="00573B28" w:rsidRPr="007E40DB" w:rsidRDefault="47ECDB10" w:rsidP="00002BD0">
      <w:pPr>
        <w:pStyle w:val="Nivel01"/>
      </w:pPr>
      <w:commentRangeStart w:id="16"/>
      <w:r>
        <w:t>REQUISITOS DA CONTRATAÇÃO</w:t>
      </w:r>
      <w:commentRangeEnd w:id="16"/>
      <w:r>
        <w:commentReference w:id="16"/>
      </w:r>
    </w:p>
    <w:p w14:paraId="6B8FBF72" w14:textId="143F9EB9" w:rsidR="00573B28" w:rsidRPr="00384376" w:rsidRDefault="00573B28" w:rsidP="00002BD0">
      <w:pPr>
        <w:pStyle w:val="Nvel1-SemNum"/>
      </w:pPr>
      <w:commentRangeStart w:id="17"/>
      <w:r w:rsidRPr="00384376">
        <w:t>Sustentabilidade</w:t>
      </w:r>
      <w:commentRangeEnd w:id="17"/>
      <w:r w:rsidRPr="00384376">
        <w:commentReference w:id="17"/>
      </w:r>
    </w:p>
    <w:p w14:paraId="027594B8" w14:textId="3433A5FF" w:rsidR="00EE5824" w:rsidRDefault="00EE5824" w:rsidP="00002BD0">
      <w:pPr>
        <w:pStyle w:val="Nvel2-Opcional"/>
      </w:pPr>
      <w:r w:rsidRPr="00EE5824">
        <w:t>Além dos critérios de sustentabilidade eventualmente inseridos na descrição do objeto, devem ser atendidos os seguintes requisitos, que se baseiam no Guia Nacional de Contratações Sustentáveis:</w:t>
      </w:r>
    </w:p>
    <w:p w14:paraId="18D209AD" w14:textId="73046E40" w:rsidR="00EE5824" w:rsidRDefault="00EE5824" w:rsidP="00EE5824">
      <w:pPr>
        <w:pStyle w:val="Nvel3-Opcional"/>
      </w:pPr>
      <w:r>
        <w:t>[...];</w:t>
      </w:r>
    </w:p>
    <w:p w14:paraId="6F2612A6" w14:textId="181B719B" w:rsidR="00EE5824" w:rsidRDefault="00EE5824" w:rsidP="00EE5824">
      <w:pPr>
        <w:pStyle w:val="Nvel3-Opcional"/>
      </w:pPr>
      <w:r>
        <w:t>[...]; e</w:t>
      </w:r>
    </w:p>
    <w:p w14:paraId="4DF10513" w14:textId="46C9B931" w:rsidR="00EE5824" w:rsidRDefault="00EE5824" w:rsidP="00EE5824">
      <w:pPr>
        <w:pStyle w:val="Nvel3-Opcional"/>
      </w:pPr>
      <w:r>
        <w:t>[...].</w:t>
      </w:r>
    </w:p>
    <w:p w14:paraId="544F9A78" w14:textId="6941A469" w:rsidR="000C2047" w:rsidRPr="006A4A37" w:rsidRDefault="244FED63" w:rsidP="00002BD0">
      <w:pPr>
        <w:pStyle w:val="Nvel1-SemNum"/>
      </w:pPr>
      <w:commentRangeStart w:id="18"/>
      <w:r w:rsidRPr="006A4A37">
        <w:t>Indicação de marcas ou modelos</w:t>
      </w:r>
    </w:p>
    <w:p w14:paraId="74868C28" w14:textId="171A7814" w:rsidR="00573B28" w:rsidRPr="0062260F" w:rsidRDefault="244FED63" w:rsidP="00002BD0">
      <w:pPr>
        <w:pStyle w:val="Nvel2-Opcional"/>
      </w:pPr>
      <w:r w:rsidRPr="0062260F">
        <w:t>Na presente contratação será admitida a indicação da(s) seguinte(s) marca(s), característica(s) ou modelo(s), de acordo com as justificativas contidas nos Estudos Técnicos Preliminares: (...)</w:t>
      </w:r>
      <w:commentRangeEnd w:id="18"/>
      <w:r w:rsidRPr="0062260F">
        <w:commentReference w:id="18"/>
      </w:r>
      <w:r w:rsidR="00BC1745" w:rsidRPr="0062260F">
        <w:t>.</w:t>
      </w:r>
    </w:p>
    <w:p w14:paraId="79AED19C" w14:textId="77777777" w:rsidR="00573B28" w:rsidRPr="000C2047" w:rsidRDefault="00573B28" w:rsidP="00002BD0">
      <w:pPr>
        <w:pStyle w:val="Nvel1-SemNum"/>
      </w:pPr>
      <w:commentRangeStart w:id="19"/>
      <w:r w:rsidRPr="000C2047">
        <w:t>Da vedação de utilização de marca/produto na execução do serviço</w:t>
      </w:r>
    </w:p>
    <w:p w14:paraId="42AC3765" w14:textId="7E264725" w:rsidR="00573B28" w:rsidRPr="0062260F" w:rsidRDefault="00573B28" w:rsidP="00002BD0">
      <w:pPr>
        <w:pStyle w:val="Nvel2-Opcional"/>
      </w:pPr>
      <w:r w:rsidRPr="0062260F">
        <w:t xml:space="preserve">Diante das conclusões extraídas do processo </w:t>
      </w:r>
      <w:r w:rsidR="00EE5824">
        <w:t xml:space="preserve">administrativo nº </w:t>
      </w:r>
      <w:proofErr w:type="spellStart"/>
      <w:r w:rsidR="00EE5824" w:rsidRPr="00EE5824">
        <w:rPr>
          <w:b/>
        </w:rPr>
        <w:t>xxxxx.xxxxxx</w:t>
      </w:r>
      <w:proofErr w:type="spellEnd"/>
      <w:r w:rsidR="00EE5824" w:rsidRPr="00EE5824">
        <w:rPr>
          <w:b/>
        </w:rPr>
        <w:t>/</w:t>
      </w:r>
      <w:proofErr w:type="spellStart"/>
      <w:r w:rsidR="00EE5824" w:rsidRPr="00EE5824">
        <w:rPr>
          <w:b/>
        </w:rPr>
        <w:t>xxxx-xx</w:t>
      </w:r>
      <w:proofErr w:type="spellEnd"/>
      <w:r w:rsidRPr="0062260F">
        <w:t>, a Administração não aceitará o fornecimento dos seguintes produtos/marcas:</w:t>
      </w:r>
      <w:commentRangeEnd w:id="19"/>
      <w:r w:rsidRPr="0062260F">
        <w:commentReference w:id="19"/>
      </w:r>
    </w:p>
    <w:p w14:paraId="524A5AC5" w14:textId="0BFDBCBE" w:rsidR="009C65E6" w:rsidRPr="00780D13" w:rsidRDefault="009C65E6" w:rsidP="007D1258">
      <w:pPr>
        <w:pStyle w:val="Nvel3-Opcional"/>
      </w:pPr>
      <w:r w:rsidRPr="00223000">
        <w:t>[...];</w:t>
      </w:r>
    </w:p>
    <w:p w14:paraId="2D03FE54" w14:textId="711DD300" w:rsidR="009C65E6" w:rsidRPr="00780D13" w:rsidRDefault="009C65E6" w:rsidP="007D1258">
      <w:pPr>
        <w:pStyle w:val="Nvel3-Opcional"/>
      </w:pPr>
      <w:r w:rsidRPr="00223000">
        <w:t>[...];</w:t>
      </w:r>
      <w:r w:rsidR="00EE5824">
        <w:t xml:space="preserve"> e</w:t>
      </w:r>
    </w:p>
    <w:p w14:paraId="00DA2E0A" w14:textId="2FE9FF0C" w:rsidR="00573B28" w:rsidRPr="00780D13" w:rsidRDefault="009C65E6" w:rsidP="007D1258">
      <w:pPr>
        <w:pStyle w:val="Nvel3-Opcional"/>
      </w:pPr>
      <w:r w:rsidRPr="00223000">
        <w:t>[...].</w:t>
      </w:r>
    </w:p>
    <w:p w14:paraId="2F61C328" w14:textId="77777777" w:rsidR="00573B28" w:rsidRPr="000C2047" w:rsidRDefault="24AF65F2" w:rsidP="00002BD0">
      <w:pPr>
        <w:pStyle w:val="Nvel1-SemNum"/>
      </w:pPr>
      <w:commentRangeStart w:id="20"/>
      <w:r w:rsidRPr="000C2047">
        <w:t>Da exigência de carta de solidariedad</w:t>
      </w:r>
      <w:commentRangeEnd w:id="20"/>
      <w:r w:rsidR="57A9AA31" w:rsidRPr="000C2047">
        <w:commentReference w:id="20"/>
      </w:r>
      <w:r w:rsidRPr="000C2047">
        <w:t>e</w:t>
      </w:r>
    </w:p>
    <w:p w14:paraId="54889837" w14:textId="41756F3A" w:rsidR="00573B28" w:rsidRPr="0062260F" w:rsidRDefault="57A9AA31" w:rsidP="00002BD0">
      <w:pPr>
        <w:pStyle w:val="Nvel2-Opcional"/>
      </w:pPr>
      <w:r w:rsidRPr="0062260F">
        <w:t>Em caso de fornecedor</w:t>
      </w:r>
      <w:r w:rsidR="1CD4D4D6" w:rsidRPr="0062260F">
        <w:t xml:space="preserve">, </w:t>
      </w:r>
      <w:r w:rsidRPr="0062260F">
        <w:t xml:space="preserve">revendedor ou distribuidor, será exigida </w:t>
      </w:r>
      <w:r w:rsidR="00E718C4" w:rsidRPr="00A96CE4">
        <w:rPr>
          <w:highlight w:val="yellow"/>
        </w:rPr>
        <w:t xml:space="preserve">do </w:t>
      </w:r>
      <w:r w:rsidR="00E718C4">
        <w:rPr>
          <w:highlight w:val="yellow"/>
        </w:rPr>
        <w:t>licitante/interessado</w:t>
      </w:r>
      <w:r w:rsidR="00E718C4" w:rsidRPr="00A96CE4">
        <w:rPr>
          <w:highlight w:val="yellow"/>
        </w:rPr>
        <w:t xml:space="preserve"> provisoriamente classificado em primeiro lug</w:t>
      </w:r>
      <w:r w:rsidR="00E718C4">
        <w:rPr>
          <w:highlight w:val="yellow"/>
        </w:rPr>
        <w:t>a</w:t>
      </w:r>
      <w:r w:rsidR="00E718C4" w:rsidRPr="00A96CE4">
        <w:rPr>
          <w:highlight w:val="yellow"/>
        </w:rPr>
        <w:t>r, nos termos do edital</w:t>
      </w:r>
      <w:r w:rsidR="00E718C4">
        <w:rPr>
          <w:highlight w:val="yellow"/>
        </w:rPr>
        <w:t xml:space="preserve"> ou do aviso de contratação direta</w:t>
      </w:r>
      <w:r w:rsidR="00E718C4" w:rsidRPr="00A96CE4">
        <w:rPr>
          <w:highlight w:val="yellow"/>
        </w:rPr>
        <w:t>,</w:t>
      </w:r>
      <w:r w:rsidR="00E718C4">
        <w:t xml:space="preserve"> </w:t>
      </w:r>
      <w:r w:rsidRPr="0062260F">
        <w:t>carta de solidariedade emitida pelo fabricante, que assegure a execução do contrato.</w:t>
      </w:r>
    </w:p>
    <w:p w14:paraId="36829140" w14:textId="3A970A8B" w:rsidR="00573B28" w:rsidRPr="000C2047" w:rsidRDefault="5DA070A6" w:rsidP="00002BD0">
      <w:pPr>
        <w:pStyle w:val="Nivel01"/>
        <w:numPr>
          <w:ilvl w:val="0"/>
          <w:numId w:val="0"/>
        </w:numPr>
      </w:pPr>
      <w:commentRangeStart w:id="21"/>
      <w:r w:rsidRPr="000C2047">
        <w:t>Subcontratação</w:t>
      </w:r>
      <w:commentRangeEnd w:id="21"/>
      <w:r w:rsidR="244FED63" w:rsidRPr="000C2047">
        <w:commentReference w:id="21"/>
      </w:r>
    </w:p>
    <w:p w14:paraId="7FCF33FD" w14:textId="77777777" w:rsidR="008E5A66" w:rsidRPr="0062260F" w:rsidRDefault="008E5A66" w:rsidP="00002BD0">
      <w:pPr>
        <w:pStyle w:val="Nvel2-Opcional"/>
      </w:pPr>
      <w:r w:rsidRPr="0062260F">
        <w:t>Não será admitida a subcontratação do objeto contratual.</w:t>
      </w:r>
    </w:p>
    <w:p w14:paraId="4B0A5EAE" w14:textId="77777777" w:rsidR="008E5A66" w:rsidRPr="004E212E" w:rsidRDefault="008E5A66" w:rsidP="007D1258">
      <w:pPr>
        <w:pStyle w:val="ou"/>
        <w:rPr>
          <w:lang w:eastAsia="zh-CN" w:bidi="hi-IN"/>
        </w:rPr>
      </w:pPr>
      <w:r w:rsidRPr="004E212E">
        <w:rPr>
          <w:lang w:eastAsia="zh-CN" w:bidi="hi-IN"/>
        </w:rPr>
        <w:t>OU</w:t>
      </w:r>
    </w:p>
    <w:p w14:paraId="67DF1718" w14:textId="3E3A6379" w:rsidR="008E5A66" w:rsidRPr="0062260F" w:rsidRDefault="008E5A66" w:rsidP="00002BD0">
      <w:pPr>
        <w:pStyle w:val="Nvel2-Opcional"/>
      </w:pPr>
      <w:commentRangeStart w:id="22"/>
      <w:r w:rsidRPr="0062260F">
        <w:t xml:space="preserve">É permitida a subcontratação parcial do objeto, até o limite de </w:t>
      </w:r>
      <w:r w:rsidR="00EE5824" w:rsidRPr="00EE5824">
        <w:rPr>
          <w:b/>
          <w:bCs/>
        </w:rPr>
        <w:t>XX</w:t>
      </w:r>
      <w:r w:rsidRPr="0062260F">
        <w:t>% (</w:t>
      </w:r>
      <w:proofErr w:type="spellStart"/>
      <w:r w:rsidR="00EE5824" w:rsidRPr="00EE5824">
        <w:rPr>
          <w:b/>
          <w:bCs/>
        </w:rPr>
        <w:t>xxxxx</w:t>
      </w:r>
      <w:proofErr w:type="spellEnd"/>
      <w:r w:rsidRPr="0062260F">
        <w:t xml:space="preserve"> por cento) do valor total do contrato, nas seguintes condições:</w:t>
      </w:r>
      <w:commentRangeEnd w:id="22"/>
      <w:r w:rsidRPr="0062260F">
        <w:commentReference w:id="22"/>
      </w:r>
    </w:p>
    <w:p w14:paraId="7485E468" w14:textId="77777777" w:rsidR="008E5A66" w:rsidRPr="0062260F" w:rsidRDefault="008E5A66" w:rsidP="00002BD0">
      <w:pPr>
        <w:pStyle w:val="Nvel2-Opcional"/>
      </w:pPr>
      <w:r w:rsidRPr="0062260F">
        <w:t xml:space="preserve"> É vedada a subcontratação completa ou da parcela principal da obrigação, abaixo discriminada:</w:t>
      </w:r>
    </w:p>
    <w:p w14:paraId="0E1FE7C8" w14:textId="77777777" w:rsidR="00EE5824" w:rsidRPr="00780D13" w:rsidRDefault="00EE5824" w:rsidP="00EE5824">
      <w:pPr>
        <w:pStyle w:val="Nvel3-Opcional"/>
      </w:pPr>
      <w:r w:rsidRPr="00223000">
        <w:t>[...];</w:t>
      </w:r>
    </w:p>
    <w:p w14:paraId="790B97F4" w14:textId="77777777" w:rsidR="00EE5824" w:rsidRPr="00780D13" w:rsidRDefault="00EE5824" w:rsidP="00EE5824">
      <w:pPr>
        <w:pStyle w:val="Nvel3-Opcional"/>
      </w:pPr>
      <w:r w:rsidRPr="00223000">
        <w:lastRenderedPageBreak/>
        <w:t>[...];</w:t>
      </w:r>
      <w:r>
        <w:t xml:space="preserve"> e</w:t>
      </w:r>
    </w:p>
    <w:p w14:paraId="4CD1639A" w14:textId="77777777" w:rsidR="00EE5824" w:rsidRPr="00780D13" w:rsidRDefault="00EE5824" w:rsidP="00EE5824">
      <w:pPr>
        <w:pStyle w:val="Nvel3-Opcional"/>
      </w:pPr>
      <w:r w:rsidRPr="00223000">
        <w:t>[...].</w:t>
      </w:r>
    </w:p>
    <w:p w14:paraId="342D651C" w14:textId="77777777" w:rsidR="008E5A66" w:rsidRPr="0062260F" w:rsidRDefault="008E5A66" w:rsidP="00002BD0">
      <w:pPr>
        <w:pStyle w:val="Nvel2-Opcional"/>
      </w:pPr>
      <w:r w:rsidRPr="0062260F">
        <w:t xml:space="preserve">Poderão ser subcontratadas as seguintes parcelas do objeto: </w:t>
      </w:r>
    </w:p>
    <w:p w14:paraId="259DCF7C" w14:textId="77777777" w:rsidR="00EE5824" w:rsidRPr="00780D13" w:rsidRDefault="00EE5824" w:rsidP="00EE5824">
      <w:pPr>
        <w:pStyle w:val="Nvel3-Opcional"/>
      </w:pPr>
      <w:r w:rsidRPr="00223000">
        <w:t>[...];</w:t>
      </w:r>
    </w:p>
    <w:p w14:paraId="322D90BA" w14:textId="77777777" w:rsidR="00EE5824" w:rsidRPr="00780D13" w:rsidRDefault="00EE5824" w:rsidP="00EE5824">
      <w:pPr>
        <w:pStyle w:val="Nvel3-Opcional"/>
      </w:pPr>
      <w:r w:rsidRPr="00223000">
        <w:t>[...];</w:t>
      </w:r>
      <w:r>
        <w:t xml:space="preserve"> e</w:t>
      </w:r>
    </w:p>
    <w:p w14:paraId="191610C1" w14:textId="77777777" w:rsidR="00EE5824" w:rsidRPr="00780D13" w:rsidRDefault="00EE5824" w:rsidP="00EE5824">
      <w:pPr>
        <w:pStyle w:val="Nvel3-Opcional"/>
      </w:pPr>
      <w:r w:rsidRPr="00223000">
        <w:t>[...].</w:t>
      </w:r>
    </w:p>
    <w:p w14:paraId="612A8570" w14:textId="0C50ED80" w:rsidR="008032DD" w:rsidRPr="0062260F" w:rsidRDefault="008E5A66" w:rsidP="00002BD0">
      <w:pPr>
        <w:pStyle w:val="Nvel2-Opcional"/>
      </w:pPr>
      <w:r w:rsidRPr="0062260F">
        <w:t xml:space="preserve">Em qualquer hipótese de subcontratação, permanece a responsabilidade integral do </w:t>
      </w:r>
      <w:r w:rsidR="00A4111B">
        <w:t>C</w:t>
      </w:r>
      <w:r w:rsidRPr="0062260F">
        <w:t xml:space="preserve">ontratado pela perfeita execução contratual, cabendo-lhe realizar a supervisão e coordenação das atividades do </w:t>
      </w:r>
      <w:r w:rsidR="00794B4C" w:rsidRPr="0062260F">
        <w:t>sub</w:t>
      </w:r>
      <w:r w:rsidR="00794B4C">
        <w:t>contratado</w:t>
      </w:r>
      <w:r w:rsidRPr="0062260F">
        <w:t xml:space="preserve">, bem como responder perante o </w:t>
      </w:r>
      <w:r w:rsidR="00A4111B">
        <w:t>C</w:t>
      </w:r>
      <w:r w:rsidRPr="0062260F">
        <w:t>ontratante pelo rigoroso cumprimento das obrigações contratuais correspondentes ao objeto da subcontratação.</w:t>
      </w:r>
      <w:r w:rsidR="00A4111B" w:rsidRPr="0062260F">
        <w:t xml:space="preserve"> </w:t>
      </w:r>
    </w:p>
    <w:p w14:paraId="17EC7398" w14:textId="17B3F9A1" w:rsidR="008E5A66" w:rsidRPr="0062260F" w:rsidRDefault="008E5A66" w:rsidP="00002BD0">
      <w:pPr>
        <w:pStyle w:val="Nvel2-Opcional"/>
      </w:pPr>
      <w:r w:rsidRPr="0062260F">
        <w:t xml:space="preserve">A subcontratação depende de autorização prévia do </w:t>
      </w:r>
      <w:r w:rsidR="00A4111B">
        <w:t>C</w:t>
      </w:r>
      <w:r w:rsidRPr="0062260F">
        <w:t xml:space="preserve">ontratante, a quem incumbe avaliar se o </w:t>
      </w:r>
      <w:r w:rsidR="00794B4C" w:rsidRPr="0062260F">
        <w:t>sub</w:t>
      </w:r>
      <w:r w:rsidR="00794B4C">
        <w:t>contratado</w:t>
      </w:r>
      <w:r w:rsidRPr="0062260F">
        <w:t xml:space="preserve"> cumpre os requisitos de qualificação técnica necessários para a execução do objeto.</w:t>
      </w:r>
    </w:p>
    <w:p w14:paraId="651B3BD9" w14:textId="6E7C5CD1" w:rsidR="008E5A66" w:rsidRPr="0062260F" w:rsidRDefault="008E5A66" w:rsidP="00002BD0">
      <w:pPr>
        <w:pStyle w:val="Nvel2-Opcional"/>
      </w:pPr>
      <w:r w:rsidRPr="0062260F">
        <w:t xml:space="preserve">O </w:t>
      </w:r>
      <w:r w:rsidR="00A4111B">
        <w:t>C</w:t>
      </w:r>
      <w:r w:rsidRPr="0062260F">
        <w:t xml:space="preserve">ontratado apresentará à Administração documentação que comprove a capacidade técnica do </w:t>
      </w:r>
      <w:r w:rsidR="00794B4C" w:rsidRPr="0062260F">
        <w:t>sub</w:t>
      </w:r>
      <w:r w:rsidR="00794B4C">
        <w:t>contratado</w:t>
      </w:r>
      <w:r w:rsidRPr="0062260F">
        <w:t>, que será avaliada e juntada aos autos do processo correspondente.</w:t>
      </w:r>
    </w:p>
    <w:p w14:paraId="60D3E56C" w14:textId="26007AF7" w:rsidR="008E5A66" w:rsidRDefault="008E5A66" w:rsidP="00002BD0">
      <w:pPr>
        <w:pStyle w:val="Nvel2-Opcional"/>
      </w:pPr>
      <w:r w:rsidRPr="0062260F">
        <w:t xml:space="preserve">É vedada a subcontratação de pessoa física ou jurídica, se aquela ou os dirigentes desta mantiverem vínculo de natureza técnica, comercial, econômica, financeira, trabalhista ou civil com dirigente do órgão ou entidade </w:t>
      </w:r>
      <w:r w:rsidR="00CD72FB">
        <w:t>c</w:t>
      </w:r>
      <w:r w:rsidR="00A4111B">
        <w:t>ontratante</w:t>
      </w:r>
      <w:r w:rsidRPr="0062260F">
        <w:t xml:space="preserve"> ou com agente público que desempenhe função na contratação ou atue na fiscalização ou na gestão do contrato, ou se deles forem cônjuge, companheiro ou parente em linha reta, colateral, ou por afinidade, até o terceiro grau.</w:t>
      </w:r>
    </w:p>
    <w:p w14:paraId="15A88D98" w14:textId="3FD177D4" w:rsidR="00613896" w:rsidRPr="002D7B0D" w:rsidRDefault="2777A1C8" w:rsidP="00002BD0">
      <w:pPr>
        <w:pStyle w:val="Nvel1-SemNumerao"/>
      </w:pPr>
      <w:commentRangeStart w:id="23"/>
      <w:r w:rsidRPr="002D7B0D">
        <w:t>Garantia da contratação</w:t>
      </w:r>
      <w:commentRangeEnd w:id="23"/>
      <w:r w:rsidRPr="002D7B0D">
        <w:commentReference w:id="23"/>
      </w:r>
    </w:p>
    <w:p w14:paraId="7F418607" w14:textId="4C007A60" w:rsidR="00613896" w:rsidRPr="0049119A" w:rsidRDefault="00613896" w:rsidP="00002BD0">
      <w:pPr>
        <w:pStyle w:val="Nvel2-Opcional"/>
      </w:pPr>
      <w:r>
        <w:t>Não haverá exigência da garantia da contratação dos art.</w:t>
      </w:r>
      <w:r w:rsidR="0049119A">
        <w:t xml:space="preserve"> </w:t>
      </w:r>
      <w:r>
        <w:t xml:space="preserve">96 e seguintes da Lei nº 14.133, de </w:t>
      </w:r>
      <w:r w:rsidRPr="0049119A">
        <w:t>2021, pelas razões constantes do Estudo Técnico Preliminar.</w:t>
      </w:r>
    </w:p>
    <w:p w14:paraId="0FBFBB6C" w14:textId="4963A591" w:rsidR="00613896" w:rsidRDefault="00613896" w:rsidP="007D1258">
      <w:pPr>
        <w:pStyle w:val="ou"/>
      </w:pPr>
      <w:r>
        <w:t>OU</w:t>
      </w:r>
    </w:p>
    <w:p w14:paraId="437363AF" w14:textId="429B941C" w:rsidR="003770C5" w:rsidRPr="007D1258" w:rsidRDefault="41BC3C6B" w:rsidP="00002BD0">
      <w:pPr>
        <w:pStyle w:val="Nvel2-Opcional"/>
      </w:pPr>
      <w:r w:rsidRPr="007D1258">
        <w:t xml:space="preserve">Será exigida a garantia da contratação de que tratam os </w:t>
      </w:r>
      <w:proofErr w:type="spellStart"/>
      <w:r w:rsidRPr="007D1258">
        <w:t>arts</w:t>
      </w:r>
      <w:proofErr w:type="spellEnd"/>
      <w:r w:rsidRPr="007D1258">
        <w:t>. 96 e seguintes da Lei nº 14.133, de 2021,</w:t>
      </w:r>
      <w:bookmarkStart w:id="24" w:name="_Hlk190335120"/>
      <w:r w:rsidR="00FF0708">
        <w:t xml:space="preserve"> </w:t>
      </w:r>
      <w:r w:rsidR="00FF0708" w:rsidRPr="004D13E1">
        <w:rPr>
          <w:highlight w:val="yellow"/>
        </w:rPr>
        <w:t>com validade durante a execução do contrato e 90 (noventa) dias após término da vigência contratual,</w:t>
      </w:r>
      <w:r w:rsidR="00FF0708">
        <w:t xml:space="preserve"> </w:t>
      </w:r>
      <w:bookmarkEnd w:id="24"/>
      <w:r w:rsidR="00D30F44" w:rsidRPr="002B02A6">
        <w:t xml:space="preserve">podendo o </w:t>
      </w:r>
      <w:r w:rsidR="00A4111B">
        <w:t>Contratado</w:t>
      </w:r>
      <w:r w:rsidR="00D30F44" w:rsidRPr="002B02A6">
        <w:t xml:space="preserve"> optar pela caução em dinheiro ou em títulos da dívida pública, seguro-garantia, fiança bancária ou título de capitalização, em valor correspondente a </w:t>
      </w:r>
      <w:r w:rsidR="004C5380" w:rsidRPr="00EE5824">
        <w:rPr>
          <w:b/>
          <w:bCs/>
        </w:rPr>
        <w:t>XX</w:t>
      </w:r>
      <w:r w:rsidR="004C5380" w:rsidRPr="0062260F">
        <w:t>% (</w:t>
      </w:r>
      <w:proofErr w:type="spellStart"/>
      <w:r w:rsidR="004C5380" w:rsidRPr="00EE5824">
        <w:rPr>
          <w:b/>
          <w:bCs/>
        </w:rPr>
        <w:t>xxxxx</w:t>
      </w:r>
      <w:proofErr w:type="spellEnd"/>
      <w:r w:rsidR="004C5380" w:rsidRPr="0062260F">
        <w:t xml:space="preserve"> por cento) </w:t>
      </w:r>
      <w:r w:rsidR="00D30F44" w:rsidRPr="002B02A6">
        <w:t xml:space="preserve">do valor </w:t>
      </w:r>
      <w:r w:rsidR="00D30F44" w:rsidRPr="004C5380">
        <w:rPr>
          <w:b/>
          <w:bCs/>
        </w:rPr>
        <w:t>[total]</w:t>
      </w:r>
      <w:r w:rsidR="00D30F44" w:rsidRPr="002B02A6">
        <w:t xml:space="preserve"> </w:t>
      </w:r>
      <w:r w:rsidR="004C5380" w:rsidRPr="004C5380">
        <w:rPr>
          <w:b/>
          <w:bCs/>
        </w:rPr>
        <w:t>OU</w:t>
      </w:r>
      <w:r w:rsidR="00D30F44" w:rsidRPr="002B02A6">
        <w:t xml:space="preserve"> </w:t>
      </w:r>
      <w:r w:rsidR="00D30F44" w:rsidRPr="004C5380">
        <w:rPr>
          <w:b/>
          <w:bCs/>
        </w:rPr>
        <w:t>[anual]</w:t>
      </w:r>
      <w:r w:rsidR="00D30F44" w:rsidRPr="002B02A6">
        <w:t xml:space="preserve"> d</w:t>
      </w:r>
      <w:r w:rsidR="005F5249">
        <w:t xml:space="preserve">a </w:t>
      </w:r>
      <w:commentRangeStart w:id="25"/>
      <w:r w:rsidR="005F5249">
        <w:t>contratação</w:t>
      </w:r>
      <w:commentRangeEnd w:id="25"/>
      <w:r w:rsidR="00D45E82">
        <w:rPr>
          <w:rStyle w:val="Refdecomentrio"/>
          <w:rFonts w:ascii="Ecofont_Spranq_eco_Sans" w:eastAsiaTheme="minorEastAsia" w:hAnsi="Ecofont_Spranq_eco_Sans" w:cs="Tahoma"/>
          <w:i w:val="0"/>
          <w:iCs w:val="0"/>
          <w:color w:val="auto"/>
        </w:rPr>
        <w:commentReference w:id="25"/>
      </w:r>
      <w:r w:rsidR="00D30F44" w:rsidRPr="002B02A6">
        <w:t xml:space="preserve">. </w:t>
      </w:r>
      <w:commentRangeStart w:id="26"/>
      <w:commentRangeEnd w:id="26"/>
      <w:r w:rsidRPr="002B02A6">
        <w:commentReference w:id="26"/>
      </w:r>
    </w:p>
    <w:p w14:paraId="5D0EB6CA" w14:textId="02BDB1F5" w:rsidR="00573B28" w:rsidRPr="0062260F" w:rsidRDefault="004A1514" w:rsidP="00002BD0">
      <w:pPr>
        <w:pStyle w:val="Nvel2-Opcional"/>
      </w:pPr>
      <w:r>
        <w:t xml:space="preserve">Em </w:t>
      </w:r>
      <w:r w:rsidR="0030248D" w:rsidRPr="0062260F">
        <w:t>caso de opção pelo seguro-garantia, a parte adjudicatária deverá apresentá-la, no máximo, até a data de assinatura do contrato.</w:t>
      </w:r>
      <w:commentRangeStart w:id="27"/>
      <w:r w:rsidR="0030248D" w:rsidRPr="0062260F">
        <w:t> </w:t>
      </w:r>
      <w:commentRangeEnd w:id="27"/>
      <w:r w:rsidR="00967D1F">
        <w:rPr>
          <w:rStyle w:val="Refdecomentrio"/>
          <w:rFonts w:ascii="Ecofont_Spranq_eco_Sans" w:eastAsiaTheme="minorEastAsia" w:hAnsi="Ecofont_Spranq_eco_Sans" w:cs="Tahoma"/>
          <w:i w:val="0"/>
          <w:iCs w:val="0"/>
          <w:color w:val="auto"/>
        </w:rPr>
        <w:commentReference w:id="27"/>
      </w:r>
    </w:p>
    <w:p w14:paraId="5253C3BA" w14:textId="1216D84E" w:rsidR="00B93B22" w:rsidRPr="00F41722" w:rsidRDefault="00B93B22" w:rsidP="007D1258">
      <w:pPr>
        <w:pStyle w:val="Nvel3-Opcional"/>
        <w:rPr>
          <w:highlight w:val="yellow"/>
        </w:rPr>
      </w:pPr>
      <w:r w:rsidRPr="00F41722">
        <w:rPr>
          <w:rStyle w:val="normaltextrun"/>
          <w:iCs/>
          <w:szCs w:val="20"/>
          <w:highlight w:val="yellow"/>
        </w:rPr>
        <w:t>A apólice de seguro-garantia permanece</w:t>
      </w:r>
      <w:r w:rsidR="002E6C10" w:rsidRPr="00F41722">
        <w:rPr>
          <w:rStyle w:val="normaltextrun"/>
          <w:iCs/>
          <w:szCs w:val="20"/>
          <w:highlight w:val="yellow"/>
        </w:rPr>
        <w:t>rá</w:t>
      </w:r>
      <w:r w:rsidRPr="00F41722">
        <w:rPr>
          <w:rStyle w:val="normaltextrun"/>
          <w:iCs/>
          <w:szCs w:val="20"/>
          <w:highlight w:val="yellow"/>
        </w:rPr>
        <w:t xml:space="preserve"> em vigor mesmo que o </w:t>
      </w:r>
      <w:r w:rsidR="00A4111B" w:rsidRPr="00F41722">
        <w:rPr>
          <w:rStyle w:val="normaltextrun"/>
          <w:iCs/>
          <w:szCs w:val="20"/>
          <w:highlight w:val="yellow"/>
        </w:rPr>
        <w:t>Contratado</w:t>
      </w:r>
      <w:r w:rsidRPr="00F41722">
        <w:rPr>
          <w:rStyle w:val="normaltextrun"/>
          <w:iCs/>
          <w:szCs w:val="20"/>
          <w:highlight w:val="yellow"/>
        </w:rPr>
        <w:t xml:space="preserve"> não pague o prêmio nas datas convencionadas. </w:t>
      </w:r>
    </w:p>
    <w:p w14:paraId="72889F2B" w14:textId="38C593C5" w:rsidR="00B93B22" w:rsidRPr="00780D13" w:rsidRDefault="00B93B22" w:rsidP="007D1258">
      <w:pPr>
        <w:pStyle w:val="Nvel3-Opcional"/>
      </w:pPr>
      <w:r w:rsidRPr="00E447F9">
        <w:rPr>
          <w:rStyle w:val="normaltextrun"/>
          <w:iCs/>
          <w:szCs w:val="20"/>
        </w:rPr>
        <w:t xml:space="preserve">Caso o </w:t>
      </w:r>
      <w:r w:rsidR="00D212D2">
        <w:rPr>
          <w:rStyle w:val="normaltextrun"/>
          <w:iCs/>
          <w:szCs w:val="20"/>
        </w:rPr>
        <w:t>adjudicatário</w:t>
      </w:r>
      <w:r w:rsidR="00D212D2" w:rsidRPr="00E447F9">
        <w:rPr>
          <w:rStyle w:val="normaltextrun"/>
          <w:iCs/>
          <w:szCs w:val="20"/>
        </w:rPr>
        <w:t xml:space="preserve"> </w:t>
      </w:r>
      <w:r w:rsidRPr="00E447F9">
        <w:rPr>
          <w:rStyle w:val="normaltextrun"/>
          <w:iCs/>
          <w:szCs w:val="20"/>
        </w:rPr>
        <w:t>não apresente a apólice de seguro de garantia antes da assinatura do contrato, ocorrerá a preclusão do direito de escolha dessa modalidade de garantia.</w:t>
      </w:r>
    </w:p>
    <w:p w14:paraId="7E4F2456" w14:textId="0EC2BA92" w:rsidR="00B93B22" w:rsidRPr="00780D13" w:rsidRDefault="00B93B22" w:rsidP="007D1258">
      <w:pPr>
        <w:pStyle w:val="Nvel3-Opcional"/>
      </w:pPr>
      <w:r w:rsidRPr="00E447F9">
        <w:rPr>
          <w:rStyle w:val="normaltextrun"/>
          <w:iCs/>
          <w:szCs w:val="20"/>
        </w:rPr>
        <w:t>A apólice de seguro-garantia deverá acompanhar as modificações referentes à vigência do contrato principal mediante a emissão do respectivo endosso pela seguradora. </w:t>
      </w:r>
    </w:p>
    <w:p w14:paraId="3D31F0DA" w14:textId="5F7C29E3" w:rsidR="00B93B22" w:rsidRPr="00780D13" w:rsidRDefault="00B93B22" w:rsidP="007D1258">
      <w:pPr>
        <w:pStyle w:val="Nvel3-Opcional"/>
      </w:pPr>
      <w:r w:rsidRPr="00E447F9">
        <w:rPr>
          <w:rStyle w:val="normaltextrun"/>
          <w:iCs/>
          <w:szCs w:val="20"/>
        </w:rPr>
        <w:t>Será permitida a substituição da apólice de seguro-garantia na data de renovação ou de aniversário, desde que mantidas as condições e coberturas da apólice vigente e nenhum período fique descoberto, ressalvados os períodos de suspensão contratual. </w:t>
      </w:r>
    </w:p>
    <w:p w14:paraId="542D2AE7" w14:textId="15A72F17" w:rsidR="008E2C37" w:rsidRPr="0062260F" w:rsidRDefault="003317C5" w:rsidP="007D1258">
      <w:pPr>
        <w:pStyle w:val="Nvel3-Opcional"/>
      </w:pPr>
      <w:r w:rsidRPr="00E447F9">
        <w:rPr>
          <w:rStyle w:val="Refdecomentrio"/>
          <w:sz w:val="20"/>
          <w:szCs w:val="20"/>
        </w:rPr>
        <w:t xml:space="preserve">Caso o </w:t>
      </w:r>
      <w:r w:rsidR="00D212D2" w:rsidRPr="007D1258">
        <w:rPr>
          <w:rStyle w:val="normaltextrun"/>
        </w:rPr>
        <w:t>adjudicatário</w:t>
      </w:r>
      <w:r w:rsidR="00D212D2" w:rsidRPr="00E447F9">
        <w:rPr>
          <w:rStyle w:val="Refdecomentrio"/>
          <w:sz w:val="20"/>
          <w:szCs w:val="20"/>
        </w:rPr>
        <w:t xml:space="preserve"> </w:t>
      </w:r>
      <w:r w:rsidRPr="00E447F9">
        <w:rPr>
          <w:rStyle w:val="Refdecomentrio"/>
          <w:sz w:val="20"/>
          <w:szCs w:val="20"/>
        </w:rPr>
        <w:t xml:space="preserve">não opte pelo seguro-garantia ou não apresente a apólice de seguro de garantia antes da assinatura do contrato, deverá apresentar, no prazo máximo de 10 (dez) dias úteis, prorrogáveis por igual período, a critério do </w:t>
      </w:r>
      <w:r w:rsidR="00A4111B">
        <w:rPr>
          <w:rStyle w:val="Refdecomentrio"/>
          <w:sz w:val="20"/>
          <w:szCs w:val="20"/>
        </w:rPr>
        <w:t>Contratante</w:t>
      </w:r>
      <w:r w:rsidRPr="00E447F9">
        <w:rPr>
          <w:rStyle w:val="Refdecomentrio"/>
          <w:sz w:val="20"/>
          <w:szCs w:val="20"/>
        </w:rPr>
        <w:t xml:space="preserve">, contado da assinatura do contrato, comprovante </w:t>
      </w:r>
      <w:r w:rsidRPr="00E447F9">
        <w:rPr>
          <w:rStyle w:val="Refdecomentrio"/>
          <w:sz w:val="20"/>
          <w:szCs w:val="20"/>
        </w:rPr>
        <w:lastRenderedPageBreak/>
        <w:t>de prestação de garantia nas modalidades de caução em dinheiro ou títulos da dívida pública, fiança bancária ou títulos de capitalização</w:t>
      </w:r>
      <w:r w:rsidR="00B508BD" w:rsidRPr="0062260F">
        <w:t>.</w:t>
      </w:r>
    </w:p>
    <w:p w14:paraId="72CCC817" w14:textId="569E5C9B" w:rsidR="008E2C37" w:rsidRPr="0062260F" w:rsidRDefault="008E2C37" w:rsidP="00002BD0">
      <w:pPr>
        <w:pStyle w:val="Nvel2-Opcional"/>
      </w:pPr>
      <w:commentRangeStart w:id="28"/>
      <w:r w:rsidRPr="0062260F">
        <w:t xml:space="preserve">Caso seja a garantia em dinheiro a modalidade de garantia escolhida pelo </w:t>
      </w:r>
      <w:r w:rsidR="00A4111B">
        <w:t>Contratado</w:t>
      </w:r>
      <w:r w:rsidRPr="0062260F">
        <w:t xml:space="preserve">, deverá ser efetuada em favor do </w:t>
      </w:r>
      <w:r w:rsidR="00A4111B">
        <w:t>Contratante</w:t>
      </w:r>
      <w:r w:rsidRPr="0062260F">
        <w:t>, em conta específica na Caixa Econômica Federal, com correção monetária.</w:t>
      </w:r>
      <w:commentRangeEnd w:id="28"/>
      <w:r w:rsidR="00AD63E5" w:rsidRPr="004253D6">
        <w:rPr>
          <w:rStyle w:val="Refdecomentrio"/>
          <w:rFonts w:ascii="Ecofont_Spranq_eco_Sans" w:eastAsiaTheme="minorEastAsia" w:hAnsi="Ecofont_Spranq_eco_Sans" w:cs="Tahoma"/>
        </w:rPr>
        <w:commentReference w:id="28"/>
      </w:r>
    </w:p>
    <w:p w14:paraId="58F52ED2" w14:textId="77777777" w:rsidR="008E2C37" w:rsidRPr="0062260F" w:rsidRDefault="008E2C37" w:rsidP="00002BD0">
      <w:pPr>
        <w:pStyle w:val="Nvel2-Opcional"/>
      </w:pPr>
      <w:r w:rsidRPr="0062260F">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2CB70748" w14:textId="77777777" w:rsidR="008E2C37" w:rsidRPr="0062260F" w:rsidRDefault="008E2C37" w:rsidP="00002BD0">
      <w:pPr>
        <w:pStyle w:val="Nvel2-Opcional"/>
      </w:pPr>
      <w:r w:rsidRPr="0062260F">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C65C3C2" w14:textId="77777777" w:rsidR="00EA647B" w:rsidRPr="0062260F" w:rsidRDefault="008E2C37" w:rsidP="00002BD0">
      <w:pPr>
        <w:pStyle w:val="Nvel2-Opcional"/>
      </w:pPr>
      <w:r w:rsidRPr="0062260F">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14:paraId="47374EE8" w14:textId="14539A73" w:rsidR="00313E34" w:rsidRPr="00780D13" w:rsidRDefault="00EA647B" w:rsidP="00AC5AF1">
      <w:pPr>
        <w:pStyle w:val="Nvel3-Opcional"/>
      </w:pPr>
      <w:r w:rsidRPr="00223000">
        <w:t xml:space="preserve">O título de capitalização deverá ser apresentado </w:t>
      </w:r>
      <w:r w:rsidR="00CD72FB">
        <w:t>ao</w:t>
      </w:r>
      <w:r w:rsidRPr="00223000">
        <w:t xml:space="preserve"> </w:t>
      </w:r>
      <w:r w:rsidR="00A4111B">
        <w:t>Contratante</w:t>
      </w:r>
      <w:r w:rsidRPr="00223000">
        <w:t xml:space="preserve"> juntamente com as condições gerais e o número do processo administrativo sob o qual o plano de capitalização foi aprovado pela Susep (art. 8º, III, da Circular SUSEP nº 656, de 11 de março de 2022)</w:t>
      </w:r>
      <w:r w:rsidR="004253D6">
        <w:t>.</w:t>
      </w:r>
      <w:r w:rsidR="00B508BD" w:rsidRPr="00223000">
        <w:t xml:space="preserve"> </w:t>
      </w:r>
    </w:p>
    <w:p w14:paraId="16852E31" w14:textId="7BF323F6" w:rsidR="00EA647B" w:rsidRPr="0062260F" w:rsidRDefault="005B6507" w:rsidP="00002BD0">
      <w:pPr>
        <w:pStyle w:val="Nvel2-Opcional"/>
      </w:pPr>
      <w:r w:rsidRPr="0062260F">
        <w:t>A garantia assegurará, qualquer que seja a modalidade escolhida, sob pena de não aceitação, o pagamento de: </w:t>
      </w:r>
    </w:p>
    <w:p w14:paraId="44E066D0" w14:textId="77777777" w:rsidR="005B6507" w:rsidRPr="00780D13" w:rsidRDefault="005B6507" w:rsidP="00AC5AF1">
      <w:pPr>
        <w:pStyle w:val="Nvel3-Opcional"/>
      </w:pPr>
      <w:r w:rsidRPr="004253D6">
        <w:rPr>
          <w:rStyle w:val="normaltextrun"/>
          <w:iCs/>
          <w:szCs w:val="20"/>
        </w:rPr>
        <w:t>prejuízos</w:t>
      </w:r>
      <w:r w:rsidRPr="00223000">
        <w:t xml:space="preserve"> advindos do não cumprimento do objeto do contrato e do não adimplemento das demais obrigações nele previstas;  </w:t>
      </w:r>
    </w:p>
    <w:p w14:paraId="5E10D42C" w14:textId="299ADB99" w:rsidR="005B6507" w:rsidRPr="00780D13" w:rsidRDefault="005B6507" w:rsidP="00AC5AF1">
      <w:pPr>
        <w:pStyle w:val="Nvel3-Opcional"/>
      </w:pPr>
      <w:r w:rsidRPr="004253D6">
        <w:rPr>
          <w:rStyle w:val="normaltextrun"/>
          <w:iCs/>
          <w:szCs w:val="20"/>
        </w:rPr>
        <w:t>multas</w:t>
      </w:r>
      <w:r w:rsidRPr="00223000">
        <w:t xml:space="preserve"> moratórias e punitivas aplicadas pela Administração à contratada; e </w:t>
      </w:r>
    </w:p>
    <w:p w14:paraId="502AD50C" w14:textId="6658F615" w:rsidR="005B6507" w:rsidRPr="007D1258" w:rsidRDefault="005B6507" w:rsidP="00AC5AF1">
      <w:pPr>
        <w:pStyle w:val="Nvel3-Opcional"/>
      </w:pPr>
      <w:r w:rsidRPr="00074C4B">
        <w:rPr>
          <w:rStyle w:val="normaltextrun"/>
          <w:iCs/>
          <w:szCs w:val="20"/>
        </w:rPr>
        <w:t>obrigações</w:t>
      </w:r>
      <w:r w:rsidRPr="007D1258">
        <w:t xml:space="preserve"> trabalhistas e previdenciárias de qualquer natureza e para com o FGTS, não adimplidas pelo </w:t>
      </w:r>
      <w:r w:rsidR="00A4111B">
        <w:t>Contratado</w:t>
      </w:r>
      <w:r w:rsidRPr="007D1258">
        <w:t>. </w:t>
      </w:r>
    </w:p>
    <w:p w14:paraId="3E41780D" w14:textId="10237ACC" w:rsidR="004A6DA6" w:rsidRDefault="00074C4B" w:rsidP="00002BD0">
      <w:pPr>
        <w:pStyle w:val="Nvel2-Opcional"/>
      </w:pPr>
      <w:r w:rsidRPr="00074C4B">
        <w:t xml:space="preserve">Em caso de seguro-garantia, a apólice deverá ter cobertura para pagamento direto ao empregado após decisão definitiva em processo administrativo que apure montante líquido e certo a ele devido em razão de </w:t>
      </w:r>
      <w:r w:rsidRPr="007D1258">
        <w:t>inadimplência</w:t>
      </w:r>
      <w:r w:rsidRPr="00074C4B">
        <w:t xml:space="preserve"> do </w:t>
      </w:r>
      <w:r w:rsidR="00A4111B">
        <w:t>Contratado</w:t>
      </w:r>
      <w:r w:rsidRPr="00074C4B">
        <w:t xml:space="preserve">, independentemente de trânsito em julgado de decisão </w:t>
      </w:r>
      <w:commentRangeStart w:id="29"/>
      <w:r w:rsidRPr="00074C4B">
        <w:t>judicial</w:t>
      </w:r>
      <w:commentRangeEnd w:id="29"/>
      <w:r w:rsidR="00980D50">
        <w:rPr>
          <w:rStyle w:val="Refdecomentrio"/>
          <w:rFonts w:ascii="Ecofont_Spranq_eco_Sans" w:eastAsiaTheme="minorEastAsia" w:hAnsi="Ecofont_Spranq_eco_Sans" w:cs="Tahoma"/>
          <w:i w:val="0"/>
          <w:iCs w:val="0"/>
          <w:color w:val="auto"/>
        </w:rPr>
        <w:commentReference w:id="29"/>
      </w:r>
      <w:r w:rsidRPr="00074C4B">
        <w:t>.</w:t>
      </w:r>
    </w:p>
    <w:p w14:paraId="55FEB35F" w14:textId="5BBAACB1" w:rsidR="00033262" w:rsidRPr="0062260F" w:rsidRDefault="00033262" w:rsidP="00002BD0">
      <w:pPr>
        <w:pStyle w:val="Nvel2-Opcional"/>
      </w:pPr>
      <w:r w:rsidRPr="0062260F">
        <w:t>No caso de alteração do valor do contrato, ou prorrogação de sua vigência, a garantia deverá ser ajustada ou renovada</w:t>
      </w:r>
      <w:r w:rsidRPr="00A96CE4">
        <w:rPr>
          <w:highlight w:val="yellow"/>
        </w:rPr>
        <w:t xml:space="preserve">, </w:t>
      </w:r>
      <w:r w:rsidR="00DB5C11" w:rsidRPr="00A96CE4">
        <w:rPr>
          <w:highlight w:val="yellow"/>
        </w:rPr>
        <w:t xml:space="preserve">no prazo máximo de 10 (dez) dias úteis, prorrogáveis por igual período, </w:t>
      </w:r>
      <w:r w:rsidR="00DB5C11" w:rsidRPr="00A96CE4">
        <w:rPr>
          <w:rStyle w:val="Refdecomentrio"/>
          <w:sz w:val="20"/>
          <w:szCs w:val="20"/>
          <w:highlight w:val="yellow"/>
        </w:rPr>
        <w:t xml:space="preserve">contado da </w:t>
      </w:r>
      <w:r w:rsidR="008A60BB">
        <w:rPr>
          <w:rStyle w:val="Refdecomentrio"/>
          <w:sz w:val="20"/>
          <w:szCs w:val="20"/>
          <w:highlight w:val="yellow"/>
        </w:rPr>
        <w:t xml:space="preserve">data de </w:t>
      </w:r>
      <w:r w:rsidR="00DB5C11" w:rsidRPr="00A96CE4">
        <w:rPr>
          <w:rStyle w:val="Refdecomentrio"/>
          <w:sz w:val="20"/>
          <w:szCs w:val="20"/>
          <w:highlight w:val="yellow"/>
        </w:rPr>
        <w:t>assinatura do termo aditivo</w:t>
      </w:r>
      <w:r w:rsidR="00DB5C11">
        <w:rPr>
          <w:rStyle w:val="Refdecomentrio"/>
          <w:sz w:val="20"/>
          <w:szCs w:val="20"/>
          <w:highlight w:val="yellow"/>
        </w:rPr>
        <w:t xml:space="preserve"> ou d</w:t>
      </w:r>
      <w:r w:rsidR="008A60BB">
        <w:rPr>
          <w:rStyle w:val="Refdecomentrio"/>
          <w:sz w:val="20"/>
          <w:szCs w:val="20"/>
          <w:highlight w:val="yellow"/>
        </w:rPr>
        <w:t>a emissão do</w:t>
      </w:r>
      <w:r w:rsidR="00DB5C11">
        <w:rPr>
          <w:rStyle w:val="Refdecomentrio"/>
          <w:sz w:val="20"/>
          <w:szCs w:val="20"/>
          <w:highlight w:val="yellow"/>
        </w:rPr>
        <w:t xml:space="preserve"> </w:t>
      </w:r>
      <w:proofErr w:type="spellStart"/>
      <w:r w:rsidR="00DB5C11">
        <w:rPr>
          <w:rStyle w:val="Refdecomentrio"/>
          <w:sz w:val="20"/>
          <w:szCs w:val="20"/>
          <w:highlight w:val="yellow"/>
        </w:rPr>
        <w:t>apostilamento</w:t>
      </w:r>
      <w:proofErr w:type="spellEnd"/>
      <w:r w:rsidR="00DB5C11" w:rsidRPr="00A96CE4">
        <w:rPr>
          <w:rStyle w:val="Refdecomentrio"/>
          <w:sz w:val="20"/>
          <w:szCs w:val="20"/>
          <w:highlight w:val="yellow"/>
        </w:rPr>
        <w:t>,</w:t>
      </w:r>
      <w:r w:rsidR="00DB5C11">
        <w:t xml:space="preserve"> </w:t>
      </w:r>
      <w:r w:rsidRPr="0062260F">
        <w:t>seguindo os mesmos parâmetros utilizados quando da contratação. </w:t>
      </w:r>
    </w:p>
    <w:p w14:paraId="141769B7" w14:textId="64E06383" w:rsidR="00033262" w:rsidRPr="0062260F" w:rsidRDefault="00033262" w:rsidP="00002BD0">
      <w:pPr>
        <w:pStyle w:val="Nvel2-Opcional"/>
      </w:pPr>
      <w:r w:rsidRPr="0062260F">
        <w:t xml:space="preserve">Na hipótese de suspensão do contrato por ordem ou inadimplemento da Administração, o </w:t>
      </w:r>
      <w:r w:rsidR="00A4111B">
        <w:t>Contratado</w:t>
      </w:r>
      <w:r w:rsidRPr="0062260F">
        <w:t xml:space="preserve"> ficará desobrigado de renovar a garantia ou de endossar a apólice de seguro até a ordem de reinício da execução ou o adimplemento pela Administração. </w:t>
      </w:r>
    </w:p>
    <w:p w14:paraId="5273661E" w14:textId="04D21C38" w:rsidR="00033262" w:rsidRPr="0062260F" w:rsidRDefault="00033262" w:rsidP="00002BD0">
      <w:pPr>
        <w:pStyle w:val="Nvel2-Opcional"/>
      </w:pPr>
      <w:commentRangeStart w:id="30"/>
      <w:r w:rsidRPr="0062260F">
        <w:t xml:space="preserve">Se o valor da garantia for utilizado total ou parcialmente em pagamento de qualquer obrigação, o </w:t>
      </w:r>
      <w:r w:rsidR="00A4111B">
        <w:t>Contratado</w:t>
      </w:r>
      <w:r w:rsidRPr="0062260F">
        <w:t xml:space="preserve"> obriga-se a fazer a respectiva reposição no prazo máximo de 10 (dez) dias úteis, prorrogáveis por igual período, a critério do </w:t>
      </w:r>
      <w:r w:rsidR="00A4111B">
        <w:t>Contratante</w:t>
      </w:r>
      <w:r w:rsidRPr="0062260F">
        <w:t>, contados da data em que for notificada</w:t>
      </w:r>
      <w:commentRangeEnd w:id="30"/>
      <w:r w:rsidR="00052B4F" w:rsidRPr="00074C4B">
        <w:rPr>
          <w:rStyle w:val="Refdecomentrio"/>
          <w:rFonts w:ascii="Ecofont_Spranq_eco_Sans" w:eastAsiaTheme="minorEastAsia" w:hAnsi="Ecofont_Spranq_eco_Sans" w:cs="Tahoma"/>
        </w:rPr>
        <w:commentReference w:id="30"/>
      </w:r>
      <w:r w:rsidRPr="0062260F">
        <w:t>. </w:t>
      </w:r>
    </w:p>
    <w:p w14:paraId="0A3E02E2" w14:textId="0B914C11" w:rsidR="00C77990" w:rsidRPr="0062260F" w:rsidRDefault="00033262" w:rsidP="00002BD0">
      <w:pPr>
        <w:pStyle w:val="Nvel2-Opcional"/>
      </w:pPr>
      <w:r w:rsidRPr="0062260F">
        <w:t xml:space="preserve">O </w:t>
      </w:r>
      <w:r w:rsidR="00A4111B">
        <w:t>Contratante</w:t>
      </w:r>
      <w:r w:rsidRPr="0062260F">
        <w:t xml:space="preserve"> executará a garantia na forma prevista na legislação que rege a matéria.</w:t>
      </w:r>
    </w:p>
    <w:p w14:paraId="0F83CF9F" w14:textId="3FE456BB" w:rsidR="00C77990" w:rsidRPr="00780D13" w:rsidRDefault="00C77990" w:rsidP="007D1258">
      <w:pPr>
        <w:pStyle w:val="Nvel3-Opcional"/>
      </w:pPr>
      <w:r w:rsidRPr="00223000">
        <w:t xml:space="preserve">O emitente da garantia ofertada pelo </w:t>
      </w:r>
      <w:r w:rsidR="00A4111B">
        <w:t>Contratado</w:t>
      </w:r>
      <w:r w:rsidRPr="00223000">
        <w:t xml:space="preserve"> deverá ser notificado pelo </w:t>
      </w:r>
      <w:r w:rsidR="00A4111B">
        <w:t>Contratante</w:t>
      </w:r>
      <w:r w:rsidRPr="00223000">
        <w:t xml:space="preserve"> quanto ao início de processo administrativo para apuração de descumprimento de cláusulas contratuais.</w:t>
      </w:r>
    </w:p>
    <w:p w14:paraId="537795A2" w14:textId="5405D8B3" w:rsidR="00033262" w:rsidRPr="00780D13" w:rsidRDefault="00C77990" w:rsidP="007D1258">
      <w:pPr>
        <w:pStyle w:val="Nvel3-Opcional"/>
      </w:pPr>
      <w:r w:rsidRPr="00223000">
        <w:t xml:space="preserve">Caso se trate da modalidade seguro-garantia, ocorrido o sinistro durante a vigência da apólice, sua caracterização e comunicação poderão ocorrer fora desta vigência, não caracterizando fato </w:t>
      </w:r>
      <w:r w:rsidRPr="00223000">
        <w:lastRenderedPageBreak/>
        <w:t>que justifique a negativa do sinistro, desde que respeitados os prazos prescricionais aplicados ao contrato de seguro, nos termos do art. 20 da Circular Susep n° 662, de 11 de abril de 2022.</w:t>
      </w:r>
      <w:r w:rsidR="00033262" w:rsidRPr="00223000">
        <w:t> </w:t>
      </w:r>
    </w:p>
    <w:p w14:paraId="0660556D" w14:textId="7092B5BB" w:rsidR="003810ED" w:rsidRPr="0062260F" w:rsidRDefault="003810ED" w:rsidP="00002BD0">
      <w:pPr>
        <w:pStyle w:val="Nvel2-Opcional"/>
      </w:pPr>
      <w:r w:rsidRPr="0062260F">
        <w:t xml:space="preserve">Extinguir-se-á a garantia com a restituição da carta fiança, autorização para a liberação de importâncias depositadas em dinheiro a título de garantia ou anuência ao resgate do título de capitalização, acompanhada de declaração do </w:t>
      </w:r>
      <w:r w:rsidR="00A4111B">
        <w:t>Contratante</w:t>
      </w:r>
      <w:r w:rsidRPr="0062260F">
        <w:t xml:space="preserve">, mediante termo circunstanciado, de que o </w:t>
      </w:r>
      <w:r w:rsidR="00A4111B">
        <w:t>Contratado</w:t>
      </w:r>
      <w:r w:rsidRPr="0062260F">
        <w:t xml:space="preserve"> cumpriu todas as cláusulas do contrato. </w:t>
      </w:r>
    </w:p>
    <w:p w14:paraId="4E8C75A0" w14:textId="5ACDC0F6" w:rsidR="003810ED" w:rsidRPr="00780D13" w:rsidRDefault="003810ED" w:rsidP="007D1258">
      <w:pPr>
        <w:pStyle w:val="Nvel3-Opcional"/>
      </w:pPr>
      <w:r w:rsidRPr="00223000">
        <w:t xml:space="preserve">A </w:t>
      </w:r>
      <w:r w:rsidRPr="00074C4B">
        <w:rPr>
          <w:rStyle w:val="normaltextrun"/>
          <w:iCs/>
          <w:szCs w:val="20"/>
        </w:rPr>
        <w:t>extinção</w:t>
      </w:r>
      <w:r w:rsidRPr="00223000">
        <w:t xml:space="preserve"> da garantia na modalidade seguro-garantia observará a regulamentação da Susep.</w:t>
      </w:r>
    </w:p>
    <w:p w14:paraId="1B78B7C8" w14:textId="77777777" w:rsidR="003810ED" w:rsidRPr="00780D13" w:rsidRDefault="003810ED" w:rsidP="007D1258">
      <w:pPr>
        <w:pStyle w:val="Nvel3-Opcional"/>
      </w:pPr>
      <w:r w:rsidRPr="00223000">
        <w:t xml:space="preserve">A </w:t>
      </w:r>
      <w:r w:rsidRPr="00074C4B">
        <w:rPr>
          <w:rStyle w:val="normaltextrun"/>
          <w:iCs/>
          <w:szCs w:val="20"/>
        </w:rPr>
        <w:t>Administração</w:t>
      </w:r>
      <w:r w:rsidRPr="00223000">
        <w:t xml:space="preserve"> deverá apurar se há alguma pendência contratual antes do término da vigência da apólice.  </w:t>
      </w:r>
    </w:p>
    <w:p w14:paraId="095910E3" w14:textId="7C09745C" w:rsidR="003810ED" w:rsidRDefault="003810ED" w:rsidP="00002BD0">
      <w:pPr>
        <w:pStyle w:val="Nvel2-Opcional"/>
      </w:pPr>
      <w:r w:rsidRPr="0062260F">
        <w:t>A garantia somente será liberada ou restituída após a fiel execução do contrato ou após a sua extinção por culpa exclusiva da Administração e, quando em dinheiro, será atualizada monetariamente.</w:t>
      </w:r>
    </w:p>
    <w:p w14:paraId="753BA140" w14:textId="3F8C5942" w:rsidR="003810ED" w:rsidRPr="0062260F" w:rsidRDefault="003810ED" w:rsidP="00002BD0">
      <w:pPr>
        <w:pStyle w:val="Nvel2-Opcional"/>
      </w:pPr>
      <w:r w:rsidRPr="0062260F">
        <w:t xml:space="preserve">O </w:t>
      </w:r>
      <w:r w:rsidR="00A4111B">
        <w:t>Contratado</w:t>
      </w:r>
      <w:r w:rsidRPr="0062260F">
        <w:t xml:space="preserve"> autoriza o </w:t>
      </w:r>
      <w:r w:rsidR="00A4111B">
        <w:t>Contratante</w:t>
      </w:r>
      <w:r w:rsidRPr="0062260F">
        <w:t xml:space="preserve"> a reter, a qualquer tempo, a garantia, na forma prevista neste Termo de Referência.</w:t>
      </w:r>
    </w:p>
    <w:p w14:paraId="792F4DB4" w14:textId="71E9FE6B" w:rsidR="003810ED" w:rsidRPr="0062260F" w:rsidRDefault="003810ED" w:rsidP="00002BD0">
      <w:pPr>
        <w:pStyle w:val="Nvel2-Opcional"/>
      </w:pPr>
      <w:r w:rsidRPr="0062260F">
        <w:t xml:space="preserve">O garantidor não é parte para figurar em processo administrativo instaurado pelo </w:t>
      </w:r>
      <w:r w:rsidR="00A4111B">
        <w:t>Contratante</w:t>
      </w:r>
      <w:r w:rsidRPr="0062260F">
        <w:t xml:space="preserve"> com o objetivo de apurar prejuízos e/ou aplicar sanções à contratada.</w:t>
      </w:r>
    </w:p>
    <w:p w14:paraId="3C9712BA" w14:textId="695FA836" w:rsidR="00C77990" w:rsidRPr="0062260F" w:rsidRDefault="003810ED" w:rsidP="00002BD0">
      <w:pPr>
        <w:pStyle w:val="Nvel2-Opcional"/>
      </w:pPr>
      <w:r w:rsidRPr="0062260F">
        <w:t>A garantia de execução é independente de eventual garantia do produto ou serviço prevista neste Termo de Referência.</w:t>
      </w:r>
    </w:p>
    <w:p w14:paraId="13E77EA3" w14:textId="77777777" w:rsidR="00573B28" w:rsidRPr="000C2047" w:rsidRDefault="00573B28" w:rsidP="00002BD0">
      <w:pPr>
        <w:pStyle w:val="Nvel1-SemNumerao"/>
      </w:pPr>
      <w:commentRangeStart w:id="31"/>
      <w:r w:rsidRPr="000C2047">
        <w:t>Vistoria</w:t>
      </w:r>
    </w:p>
    <w:p w14:paraId="4F6AAF79" w14:textId="29B7A9D4" w:rsidR="1B3A66AF" w:rsidRPr="0062260F" w:rsidRDefault="1B3A66AF" w:rsidP="00002BD0">
      <w:pPr>
        <w:pStyle w:val="Nvel2-Opcional"/>
      </w:pPr>
      <w:r w:rsidRPr="0062260F">
        <w:t>Não há necessidade de realização de avaliação prévia do local de execução dos serviços.</w:t>
      </w:r>
    </w:p>
    <w:p w14:paraId="78EF9D5A" w14:textId="6A43F453" w:rsidR="1B3A66AF" w:rsidRPr="004E212E" w:rsidRDefault="1B3A66AF" w:rsidP="00871349">
      <w:pPr>
        <w:pStyle w:val="ou"/>
      </w:pPr>
      <w:r w:rsidRPr="004E212E">
        <w:t>OU</w:t>
      </w:r>
    </w:p>
    <w:p w14:paraId="32F1F8E6" w14:textId="04BDC1E6" w:rsidR="00573B28" w:rsidRPr="0062260F" w:rsidRDefault="5DA070A6" w:rsidP="00002BD0">
      <w:pPr>
        <w:pStyle w:val="Nvel2-Opcional"/>
      </w:pPr>
      <w:r w:rsidRPr="0062260F">
        <w:t xml:space="preserve">A avaliação prévia do local de execução dos serviços é imprescindível para o conhecimento pleno das condições e peculiaridades do objeto a ser </w:t>
      </w:r>
      <w:r w:rsidR="00CD67E3">
        <w:t>c</w:t>
      </w:r>
      <w:r w:rsidR="00A4111B">
        <w:t>ontratado</w:t>
      </w:r>
      <w:r w:rsidRPr="0062260F">
        <w:t xml:space="preserve">, sendo assegurado ao interessado o direito de realização de vistoria prévia, acompanhado por servidor designado para esse fim, de segunda à sexta-feira, das </w:t>
      </w:r>
      <w:r w:rsidR="008A1C81" w:rsidRPr="008A1C81">
        <w:rPr>
          <w:b/>
          <w:bCs/>
        </w:rPr>
        <w:t>XX</w:t>
      </w:r>
      <w:r w:rsidRPr="0062260F">
        <w:t xml:space="preserve"> horas às </w:t>
      </w:r>
      <w:r w:rsidR="008A1C81" w:rsidRPr="008A1C81">
        <w:rPr>
          <w:b/>
          <w:bCs/>
        </w:rPr>
        <w:t>XX</w:t>
      </w:r>
      <w:r w:rsidRPr="0062260F">
        <w:t xml:space="preserve"> horas.</w:t>
      </w:r>
    </w:p>
    <w:p w14:paraId="07E6668D" w14:textId="78E53322" w:rsidR="00573B28" w:rsidRPr="0062260F" w:rsidRDefault="5DA070A6" w:rsidP="00002BD0">
      <w:pPr>
        <w:pStyle w:val="Nvel2-Opcional"/>
      </w:pPr>
      <w:r w:rsidRPr="0062260F">
        <w:t xml:space="preserve">Serão disponibilizados data e horário </w:t>
      </w:r>
      <w:r w:rsidRPr="00DD3426">
        <w:t>diferentes</w:t>
      </w:r>
      <w:r w:rsidRPr="0062260F">
        <w:t xml:space="preserve"> aos interessados em realizar a vistoria prévia.</w:t>
      </w:r>
      <w:commentRangeEnd w:id="31"/>
      <w:r w:rsidRPr="0062260F">
        <w:commentReference w:id="31"/>
      </w:r>
    </w:p>
    <w:p w14:paraId="1AFB8344" w14:textId="77777777" w:rsidR="00573B28" w:rsidRPr="0062260F" w:rsidRDefault="5DA070A6" w:rsidP="00002BD0">
      <w:pPr>
        <w:pStyle w:val="Nvel2-Opcional"/>
        <w:rPr>
          <w:lang w:eastAsia="en-US"/>
        </w:rPr>
      </w:pPr>
      <w:commentRangeStart w:id="32"/>
      <w:r w:rsidRPr="0062260F">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32"/>
      <w:r w:rsidRPr="0062260F">
        <w:commentReference w:id="32"/>
      </w:r>
      <w:r w:rsidRPr="0062260F">
        <w:rPr>
          <w:lang w:eastAsia="en-US"/>
        </w:rPr>
        <w:t xml:space="preserve">. </w:t>
      </w:r>
    </w:p>
    <w:p w14:paraId="3DE77569" w14:textId="7B396649" w:rsidR="00573B28" w:rsidRPr="00780D13" w:rsidRDefault="47ECDB10" w:rsidP="00AC5AF1">
      <w:pPr>
        <w:pStyle w:val="Nvel3-Opcional"/>
      </w:pPr>
      <w:r w:rsidRPr="00FC0B7F">
        <w:rPr>
          <w:b/>
          <w:bCs/>
        </w:rPr>
        <w:t xml:space="preserve"> ... [incluir outras instruções sobre vistoria]</w:t>
      </w:r>
      <w:r w:rsidR="00444956" w:rsidRPr="00223000">
        <w:t>;</w:t>
      </w:r>
    </w:p>
    <w:p w14:paraId="73900F57" w14:textId="0B2CD9CB" w:rsidR="00573B28" w:rsidRPr="00780D13" w:rsidRDefault="47ECDB10" w:rsidP="00AC5AF1">
      <w:pPr>
        <w:pStyle w:val="Nvel3-Opcional"/>
      </w:pPr>
      <w:r w:rsidRPr="00FC0B7F">
        <w:rPr>
          <w:b/>
          <w:bCs/>
        </w:rPr>
        <w:t>... [incluir outras instruções sobre vistoria]</w:t>
      </w:r>
      <w:r w:rsidR="00444956" w:rsidRPr="00223000">
        <w:t>.</w:t>
      </w:r>
    </w:p>
    <w:p w14:paraId="7E0E7437" w14:textId="6A2A828B" w:rsidR="00573B28" w:rsidRPr="0062260F" w:rsidRDefault="2A2B5DD8" w:rsidP="00002BD0">
      <w:pPr>
        <w:pStyle w:val="Nvel2-Opcional"/>
        <w:rPr>
          <w:rFonts w:eastAsia="MS Mincho"/>
        </w:rPr>
      </w:pPr>
      <w:r w:rsidRPr="0062260F">
        <w:t>Caso o</w:t>
      </w:r>
      <w:r w:rsidR="00A75F9E" w:rsidRPr="0062260F">
        <w:t xml:space="preserve"> </w:t>
      </w:r>
      <w:r w:rsidR="00A75F9E" w:rsidRPr="007D1258">
        <w:t>interessado</w:t>
      </w:r>
      <w:r w:rsidRPr="00E447F9">
        <w:t xml:space="preserve"> opte por não realizar a vistoria, deverá prestar declaração formal assinada </w:t>
      </w:r>
      <w:r w:rsidRPr="007D1258">
        <w:t xml:space="preserve">pelo </w:t>
      </w:r>
      <w:r w:rsidR="00CA0DA6" w:rsidRPr="007D1258">
        <w:t xml:space="preserve">seu </w:t>
      </w:r>
      <w:r w:rsidRPr="007D1258">
        <w:t>responsável técnico</w:t>
      </w:r>
      <w:r w:rsidRPr="0062260F">
        <w:t xml:space="preserve"> acerca do conhecimento pleno das condições e peculiaridades da contratação.</w:t>
      </w:r>
    </w:p>
    <w:p w14:paraId="78A96068" w14:textId="0648FE97" w:rsidR="00573B28" w:rsidRDefault="5DA070A6" w:rsidP="00002BD0">
      <w:pPr>
        <w:pStyle w:val="Nvel2-Opcional"/>
        <w:rPr>
          <w:lang w:eastAsia="en-US"/>
        </w:rPr>
      </w:pPr>
      <w:r w:rsidRPr="0062260F">
        <w:rPr>
          <w:lang w:eastAsia="en-US"/>
        </w:rPr>
        <w:t xml:space="preserve">A não realização da vistoria não poderá embasar posteriores alegações de desconhecimento das instalações, dúvidas ou esquecimentos de quaisquer detalhes dos locais da prestação dos serviços, devendo o </w:t>
      </w:r>
      <w:r w:rsidR="00A4111B">
        <w:rPr>
          <w:lang w:eastAsia="en-US"/>
        </w:rPr>
        <w:t>Contratado</w:t>
      </w:r>
      <w:r w:rsidRPr="0062260F">
        <w:rPr>
          <w:lang w:eastAsia="en-US"/>
        </w:rPr>
        <w:t xml:space="preserve"> assumir os ônus dos serviços decorrentes.</w:t>
      </w:r>
    </w:p>
    <w:p w14:paraId="42829D5B" w14:textId="58684A9D" w:rsidR="005B35C2" w:rsidRPr="00A96CE4" w:rsidRDefault="005B35C2" w:rsidP="00002BD0">
      <w:pPr>
        <w:pStyle w:val="Nvel1-SemNum"/>
      </w:pPr>
      <w:r w:rsidRPr="00A96CE4">
        <w:t>Instalação de escritório</w:t>
      </w:r>
    </w:p>
    <w:p w14:paraId="05EADC2E" w14:textId="08E7C640" w:rsidR="005B35C2" w:rsidRPr="00A96CE4" w:rsidRDefault="005B35C2" w:rsidP="00002BD0">
      <w:pPr>
        <w:pStyle w:val="Nvel2-Opcional"/>
        <w:rPr>
          <w:b/>
          <w:bCs/>
          <w:lang w:eastAsia="en-US"/>
        </w:rPr>
      </w:pPr>
      <w:r w:rsidRPr="00A96CE4">
        <w:rPr>
          <w:lang w:eastAsia="en-US"/>
        </w:rPr>
        <w:t xml:space="preserve">Considera-se imprescindível para a adequada execução dos serviços </w:t>
      </w:r>
      <w:r w:rsidR="00DD082D" w:rsidRPr="00A96CE4">
        <w:rPr>
          <w:lang w:eastAsia="en-US"/>
        </w:rPr>
        <w:t>c</w:t>
      </w:r>
      <w:r w:rsidR="00A4111B" w:rsidRPr="00A96CE4">
        <w:rPr>
          <w:lang w:eastAsia="en-US"/>
        </w:rPr>
        <w:t>ontratado</w:t>
      </w:r>
      <w:commentRangeStart w:id="33"/>
      <w:r w:rsidRPr="00A96CE4">
        <w:rPr>
          <w:lang w:eastAsia="en-US"/>
        </w:rPr>
        <w:t>s</w:t>
      </w:r>
      <w:commentRangeEnd w:id="33"/>
      <w:r w:rsidR="00F37D99" w:rsidRPr="00E97671">
        <w:rPr>
          <w:rStyle w:val="Refdecomentrio"/>
          <w:rFonts w:ascii="Ecofont_Spranq_eco_Sans" w:eastAsiaTheme="minorEastAsia" w:hAnsi="Ecofont_Spranq_eco_Sans" w:cs="Tahoma"/>
          <w:i w:val="0"/>
          <w:iCs w:val="0"/>
          <w:color w:val="auto"/>
        </w:rPr>
        <w:commentReference w:id="33"/>
      </w:r>
      <w:r w:rsidRPr="00A96CE4">
        <w:rPr>
          <w:lang w:eastAsia="en-US"/>
        </w:rPr>
        <w:t xml:space="preserve"> que o fornecedor possua ou venha a instalar escritório contendo estrutura administrativa mínima, no município de </w:t>
      </w:r>
      <w:r w:rsidR="008A1C81" w:rsidRPr="00A96CE4">
        <w:rPr>
          <w:b/>
          <w:bCs/>
          <w:lang w:eastAsia="en-US"/>
        </w:rPr>
        <w:t>[indicar o Município/UF]</w:t>
      </w:r>
      <w:r w:rsidRPr="00A96CE4">
        <w:rPr>
          <w:lang w:eastAsia="en-US"/>
        </w:rPr>
        <w:t>,</w:t>
      </w:r>
      <w:r w:rsidR="00B80F1B" w:rsidRPr="00A96CE4">
        <w:t xml:space="preserve"> pelas razões constantes do Estudo Técnico Preliminar.</w:t>
      </w:r>
    </w:p>
    <w:p w14:paraId="44C65830" w14:textId="04309F9F" w:rsidR="00A70718" w:rsidRPr="00A96CE4" w:rsidRDefault="00A70718" w:rsidP="00002BD0">
      <w:pPr>
        <w:pStyle w:val="Nvel1-SemNum"/>
      </w:pPr>
      <w:r w:rsidRPr="00A96CE4">
        <w:t>Margem de Preferência</w:t>
      </w:r>
    </w:p>
    <w:p w14:paraId="3EAD3475" w14:textId="7B289A9A" w:rsidR="00A70718" w:rsidRPr="00A96CE4" w:rsidRDefault="00A70718" w:rsidP="00002BD0">
      <w:pPr>
        <w:pStyle w:val="Nvel2-Opcional"/>
        <w:rPr>
          <w:lang w:eastAsia="en-US"/>
        </w:rPr>
      </w:pPr>
      <w:r w:rsidRPr="00A96CE4">
        <w:rPr>
          <w:lang w:eastAsia="en-US"/>
        </w:rPr>
        <w:lastRenderedPageBreak/>
        <w:t xml:space="preserve">O objeto da contratação enquadra-se na margem de preferência ............. </w:t>
      </w:r>
      <w:r w:rsidRPr="00A96CE4">
        <w:rPr>
          <w:b/>
          <w:bCs/>
          <w:lang w:eastAsia="en-US"/>
        </w:rPr>
        <w:t xml:space="preserve">[normal] </w:t>
      </w:r>
      <w:r w:rsidRPr="00A96CE4">
        <w:rPr>
          <w:b/>
          <w:bCs/>
          <w:u w:val="single"/>
          <w:lang w:eastAsia="en-US"/>
        </w:rPr>
        <w:t>OU</w:t>
      </w:r>
      <w:r w:rsidRPr="00A96CE4">
        <w:rPr>
          <w:b/>
          <w:bCs/>
          <w:lang w:eastAsia="en-US"/>
        </w:rPr>
        <w:t xml:space="preserve"> [adicional]</w:t>
      </w:r>
      <w:r w:rsidRPr="00A96CE4">
        <w:rPr>
          <w:lang w:eastAsia="en-US"/>
        </w:rPr>
        <w:t xml:space="preserve"> de ........ %, prevista no Decreto n.º....................., conforme disposto na Resolução n.º ......................... da Comissão Interministerial de Contratações Públicas para o Desenvolvimento Sustentável – CICS</w:t>
      </w:r>
      <w:commentRangeStart w:id="34"/>
      <w:commentRangeEnd w:id="34"/>
      <w:r w:rsidRPr="00A96CE4">
        <w:rPr>
          <w:rStyle w:val="Refdecomentrio"/>
          <w:rFonts w:ascii="Ecofont_Spranq_eco_Sans" w:eastAsiaTheme="minorEastAsia" w:hAnsi="Ecofont_Spranq_eco_Sans" w:cs="Tahoma"/>
          <w:i w:val="0"/>
          <w:iCs w:val="0"/>
          <w:color w:val="auto"/>
        </w:rPr>
        <w:commentReference w:id="34"/>
      </w:r>
      <w:r w:rsidRPr="00A96CE4">
        <w:rPr>
          <w:lang w:eastAsia="en-US"/>
        </w:rPr>
        <w:t>.</w:t>
      </w:r>
    </w:p>
    <w:p w14:paraId="1B3E99EB" w14:textId="77777777" w:rsidR="00573B28" w:rsidRPr="007E40DB" w:rsidRDefault="5DA070A6" w:rsidP="00002BD0">
      <w:pPr>
        <w:pStyle w:val="Nivel01"/>
      </w:pPr>
      <w:commentRangeStart w:id="35"/>
      <w:r>
        <w:t xml:space="preserve">MODELO </w:t>
      </w:r>
      <w:commentRangeEnd w:id="35"/>
      <w:r>
        <w:commentReference w:id="35"/>
      </w:r>
      <w:r>
        <w:t>DE EXECUÇÃO DO OBJETO</w:t>
      </w:r>
    </w:p>
    <w:p w14:paraId="5B720DBC" w14:textId="77777777" w:rsidR="00573B28" w:rsidRPr="00444956" w:rsidRDefault="37E06D73" w:rsidP="00002BD0">
      <w:pPr>
        <w:pStyle w:val="Nvel1-SemNumerao"/>
      </w:pPr>
      <w:r w:rsidRPr="20C731FC">
        <w:t xml:space="preserve">Condições de </w:t>
      </w:r>
      <w:commentRangeStart w:id="36"/>
      <w:r w:rsidRPr="20C731FC">
        <w:t>execução</w:t>
      </w:r>
      <w:commentRangeEnd w:id="36"/>
      <w:r w:rsidR="008474DA">
        <w:rPr>
          <w:rStyle w:val="Refdecomentrio"/>
          <w:rFonts w:ascii="Ecofont_Spranq_eco_Sans" w:eastAsiaTheme="minorEastAsia" w:hAnsi="Ecofont_Spranq_eco_Sans" w:cs="Tahoma"/>
          <w:b w:val="0"/>
          <w:lang w:eastAsia="pt-BR"/>
        </w:rPr>
        <w:commentReference w:id="36"/>
      </w:r>
    </w:p>
    <w:p w14:paraId="4185C74E" w14:textId="36306340" w:rsidR="00573B28" w:rsidRPr="00C1124E" w:rsidRDefault="37E06D73" w:rsidP="00002BD0">
      <w:pPr>
        <w:pStyle w:val="Nvel2-Opcional"/>
      </w:pPr>
      <w:commentRangeStart w:id="37"/>
      <w:r w:rsidRPr="00C1124E">
        <w:t>A execução do objeto seguirá a seguinte dinâmica:</w:t>
      </w:r>
    </w:p>
    <w:p w14:paraId="443BC54A" w14:textId="04EA74C6" w:rsidR="00573B28" w:rsidRPr="007E40DB" w:rsidRDefault="00573B28" w:rsidP="00591FFE">
      <w:pPr>
        <w:pStyle w:val="Nivel3"/>
      </w:pPr>
      <w:r w:rsidRPr="720BF7BA">
        <w:t xml:space="preserve">Início da execução do objeto: </w:t>
      </w:r>
      <w:r w:rsidR="002F17FE" w:rsidRPr="002F17FE">
        <w:rPr>
          <w:i/>
          <w:iCs/>
          <w:color w:val="FF0000"/>
        </w:rPr>
        <w:t>XX</w:t>
      </w:r>
      <w:r w:rsidRPr="720BF7BA">
        <w:t xml:space="preserve"> dias </w:t>
      </w:r>
      <w:r w:rsidRPr="002F17FE">
        <w:rPr>
          <w:i/>
          <w:iCs/>
          <w:color w:val="FF0000"/>
        </w:rPr>
        <w:t>[da assinatura do contrato]</w:t>
      </w:r>
      <w:r w:rsidRPr="720BF7BA">
        <w:t xml:space="preserve"> </w:t>
      </w:r>
      <w:r w:rsidRPr="002F17FE">
        <w:rPr>
          <w:b/>
          <w:bCs/>
          <w:i/>
          <w:iCs/>
          <w:color w:val="FF0000"/>
          <w:u w:val="single"/>
        </w:rPr>
        <w:t>OU</w:t>
      </w:r>
      <w:r w:rsidRPr="720BF7BA">
        <w:t xml:space="preserve"> </w:t>
      </w:r>
      <w:r w:rsidRPr="002F17FE">
        <w:rPr>
          <w:i/>
          <w:iCs/>
          <w:color w:val="FF0000"/>
        </w:rPr>
        <w:t>[da emissão da ordem de serviço]</w:t>
      </w:r>
      <w:r w:rsidR="002F17FE">
        <w:t>.</w:t>
      </w:r>
    </w:p>
    <w:p w14:paraId="440C8C70" w14:textId="4353FE74" w:rsidR="00573B28" w:rsidRPr="00781953" w:rsidRDefault="57A9AA31" w:rsidP="002F17FE">
      <w:pPr>
        <w:pStyle w:val="Nivel3"/>
      </w:pPr>
      <w:r w:rsidRPr="720BF7BA">
        <w:t xml:space="preserve">Descrição detalhada dos métodos, rotinas, etapas, tecnologias procedimentos, frequência e periodicidade de execução do trabalho: </w:t>
      </w:r>
      <w:r w:rsidR="00857D38" w:rsidRPr="002F17FE">
        <w:rPr>
          <w:i/>
          <w:iCs/>
          <w:color w:val="FF0000"/>
        </w:rPr>
        <w:t>[...]</w:t>
      </w:r>
      <w:r w:rsidR="002F17FE">
        <w:t>.</w:t>
      </w:r>
    </w:p>
    <w:p w14:paraId="7EC8227D" w14:textId="20FAF63C" w:rsidR="00573B28" w:rsidRPr="00781953" w:rsidRDefault="40C2371A" w:rsidP="007D1258">
      <w:pPr>
        <w:pStyle w:val="Nvel3-Opcional"/>
      </w:pPr>
      <w:r w:rsidRPr="20C731FC">
        <w:t>Cronograma de realização dos serviços:</w:t>
      </w:r>
      <w:r w:rsidR="066A63EC" w:rsidRPr="20C731FC">
        <w:t xml:space="preserve"> [...]</w:t>
      </w:r>
      <w:r w:rsidR="33986DA9" w:rsidRPr="20C731FC">
        <w:t>;</w:t>
      </w:r>
    </w:p>
    <w:p w14:paraId="5EE01935" w14:textId="77777777" w:rsidR="00573B28" w:rsidRPr="003C5E41" w:rsidRDefault="40C2371A" w:rsidP="007D1258">
      <w:pPr>
        <w:pStyle w:val="Nvel3-Opcional"/>
      </w:pPr>
      <w:r w:rsidRPr="20C731FC">
        <w:t>Etapa ... Período / a partir de / após concluído ...</w:t>
      </w:r>
      <w:commentRangeEnd w:id="37"/>
      <w:r w:rsidR="244FED63">
        <w:commentReference w:id="37"/>
      </w:r>
    </w:p>
    <w:p w14:paraId="398CD0CA" w14:textId="4170BE38" w:rsidR="00573B28" w:rsidRPr="007E40DB" w:rsidRDefault="37E06D73" w:rsidP="00002BD0">
      <w:pPr>
        <w:pStyle w:val="Nvel1-SemNumerao"/>
      </w:pPr>
      <w:commentRangeStart w:id="38"/>
      <w:r w:rsidRPr="20C731FC">
        <w:t xml:space="preserve">Local </w:t>
      </w:r>
      <w:r w:rsidR="4AC52978" w:rsidRPr="20C731FC">
        <w:t xml:space="preserve">e horário </w:t>
      </w:r>
      <w:r w:rsidRPr="20C731FC">
        <w:t>da prestação dos serviços</w:t>
      </w:r>
    </w:p>
    <w:p w14:paraId="7442488F" w14:textId="5BC3BD50" w:rsidR="167BC2B9" w:rsidRDefault="40C2371A" w:rsidP="00002BD0">
      <w:pPr>
        <w:pStyle w:val="Nvel02"/>
      </w:pPr>
      <w:r w:rsidRPr="20C731FC">
        <w:t>Os serviços serão prestados no seguinte endereço</w:t>
      </w:r>
      <w:r w:rsidR="33986DA9" w:rsidRPr="20C731FC">
        <w:t>:</w:t>
      </w:r>
      <w:r w:rsidRPr="20C731FC">
        <w:t xml:space="preserve"> </w:t>
      </w:r>
      <w:r w:rsidRPr="00591FFE">
        <w:rPr>
          <w:i/>
          <w:color w:val="FF0000"/>
        </w:rPr>
        <w:t>[...]</w:t>
      </w:r>
      <w:commentRangeEnd w:id="38"/>
      <w:r w:rsidR="244FED63">
        <w:commentReference w:id="38"/>
      </w:r>
      <w:r w:rsidR="33986DA9" w:rsidRPr="20C731FC">
        <w:t>;</w:t>
      </w:r>
    </w:p>
    <w:p w14:paraId="1B128968" w14:textId="1BCC9BC8" w:rsidR="2F85D9B7" w:rsidRDefault="0B441A42" w:rsidP="00002BD0">
      <w:pPr>
        <w:pStyle w:val="Nvel02"/>
      </w:pPr>
      <w:r w:rsidRPr="20C731FC">
        <w:t xml:space="preserve">Os serviços serão prestados no seguinte horário: </w:t>
      </w:r>
      <w:r w:rsidRPr="00591FFE">
        <w:rPr>
          <w:i/>
          <w:color w:val="FF0000"/>
        </w:rPr>
        <w:t>[...]</w:t>
      </w:r>
      <w:r w:rsidR="00591FFE">
        <w:rPr>
          <w:i/>
          <w:color w:val="FF0000"/>
        </w:rPr>
        <w:t>.</w:t>
      </w:r>
    </w:p>
    <w:p w14:paraId="1F242D5B" w14:textId="0DE7F5F7" w:rsidR="0B5BB4B4" w:rsidRDefault="31B91F81" w:rsidP="00002BD0">
      <w:pPr>
        <w:pStyle w:val="Nvel1-SemNumerao"/>
      </w:pPr>
      <w:commentRangeStart w:id="39"/>
      <w:r w:rsidRPr="20C731FC">
        <w:t xml:space="preserve">Rotinas </w:t>
      </w:r>
      <w:commentRangeEnd w:id="39"/>
      <w:r w:rsidR="0B5BB4B4">
        <w:commentReference w:id="39"/>
      </w:r>
      <w:r w:rsidRPr="20C731FC">
        <w:t>a serem cumpridas</w:t>
      </w:r>
    </w:p>
    <w:p w14:paraId="3125DF2A" w14:textId="4191A7DA" w:rsidR="0B5BB4B4" w:rsidRDefault="31B91F81" w:rsidP="003F6965">
      <w:pPr>
        <w:pStyle w:val="Nivel3"/>
        <w:rPr>
          <w:rFonts w:eastAsia="MS Mincho"/>
        </w:rPr>
      </w:pPr>
      <w:r w:rsidRPr="20C731FC">
        <w:t xml:space="preserve">A execução contratual observará as rotinas </w:t>
      </w:r>
      <w:r w:rsidR="4A5AB97B" w:rsidRPr="003F6965">
        <w:rPr>
          <w:i/>
          <w:iCs/>
          <w:color w:val="FF0000"/>
        </w:rPr>
        <w:t>[</w:t>
      </w:r>
      <w:r w:rsidRPr="003F6965">
        <w:rPr>
          <w:i/>
          <w:iCs/>
          <w:color w:val="FF0000"/>
        </w:rPr>
        <w:t>abaixo</w:t>
      </w:r>
      <w:r w:rsidR="4A5AB97B" w:rsidRPr="003F6965">
        <w:rPr>
          <w:i/>
          <w:iCs/>
          <w:color w:val="FF0000"/>
        </w:rPr>
        <w:t xml:space="preserve">] </w:t>
      </w:r>
      <w:r w:rsidRPr="003F6965">
        <w:rPr>
          <w:i/>
          <w:iCs/>
          <w:color w:val="FF0000"/>
        </w:rPr>
        <w:t>/</w:t>
      </w:r>
      <w:r w:rsidR="4A5AB97B" w:rsidRPr="003F6965">
        <w:rPr>
          <w:i/>
          <w:iCs/>
          <w:color w:val="FF0000"/>
        </w:rPr>
        <w:t xml:space="preserve"> [</w:t>
      </w:r>
      <w:r w:rsidRPr="003F6965">
        <w:rPr>
          <w:i/>
          <w:iCs/>
          <w:color w:val="FF0000"/>
        </w:rPr>
        <w:t>em anexo</w:t>
      </w:r>
      <w:r w:rsidR="4A5AB97B" w:rsidRPr="003F6965">
        <w:rPr>
          <w:i/>
          <w:iCs/>
          <w:color w:val="FF0000"/>
        </w:rPr>
        <w:t>]</w:t>
      </w:r>
      <w:r w:rsidRPr="001A428A">
        <w:t>:</w:t>
      </w:r>
    </w:p>
    <w:p w14:paraId="4A8292BF" w14:textId="77777777" w:rsidR="00573B28" w:rsidRPr="007E40DB" w:rsidRDefault="37E06D73" w:rsidP="00002BD0">
      <w:pPr>
        <w:pStyle w:val="Nvel1-SemNumerao"/>
      </w:pPr>
      <w:commentRangeStart w:id="40"/>
      <w:r w:rsidRPr="20C731FC">
        <w:t>Materiais a serem disponibilizados</w:t>
      </w:r>
    </w:p>
    <w:p w14:paraId="0E449763" w14:textId="5FC00BFE" w:rsidR="00573B28" w:rsidRPr="007E40DB" w:rsidRDefault="40C2371A" w:rsidP="00002BD0">
      <w:pPr>
        <w:pStyle w:val="Nvel2-Opcional"/>
        <w:rPr>
          <w:rFonts w:eastAsia="MS Mincho"/>
        </w:rPr>
      </w:pPr>
      <w:r w:rsidRPr="20C731FC">
        <w:t xml:space="preserve">Para a perfeita execução dos serviços, </w:t>
      </w:r>
      <w:r w:rsidR="00DD082D">
        <w:t>o</w:t>
      </w:r>
      <w:r w:rsidRPr="20C731FC">
        <w:t xml:space="preserve"> Contratad</w:t>
      </w:r>
      <w:r w:rsidR="00DD082D">
        <w:t>o</w:t>
      </w:r>
      <w:r w:rsidRPr="20C731FC">
        <w:t xml:space="preserve"> deverá disponibilizar os materiais, equipamentos, ferramentas e utensílios necessários, nas quantidades estimadas e qualidades a seguir estabelecidas, promovendo sua substituição quando necessário:</w:t>
      </w:r>
      <w:commentRangeEnd w:id="40"/>
      <w:r w:rsidR="244FED63">
        <w:commentReference w:id="40"/>
      </w:r>
    </w:p>
    <w:p w14:paraId="787056F3" w14:textId="196CC955" w:rsidR="00573B28" w:rsidRPr="00070BC9" w:rsidRDefault="244FED63" w:rsidP="007D1258">
      <w:pPr>
        <w:pStyle w:val="Nvel3-Opcional"/>
      </w:pPr>
      <w:r w:rsidRPr="720BF7BA">
        <w:t>[</w:t>
      </w:r>
      <w:r w:rsidR="002042BD" w:rsidRPr="720BF7BA">
        <w:t>...</w:t>
      </w:r>
      <w:r w:rsidRPr="720BF7BA">
        <w:t>];</w:t>
      </w:r>
    </w:p>
    <w:p w14:paraId="08C4AC01" w14:textId="7E9D24C8" w:rsidR="00573B28" w:rsidRPr="00070BC9" w:rsidRDefault="244FED63" w:rsidP="007D1258">
      <w:pPr>
        <w:pStyle w:val="Nvel3-Opcional"/>
      </w:pPr>
      <w:r w:rsidRPr="720BF7BA">
        <w:t>[...];</w:t>
      </w:r>
      <w:r w:rsidR="0050644A">
        <w:t xml:space="preserve"> e</w:t>
      </w:r>
    </w:p>
    <w:p w14:paraId="7C07626C" w14:textId="4289DAC5" w:rsidR="00573B28" w:rsidRPr="00070BC9" w:rsidRDefault="244FED63" w:rsidP="007D1258">
      <w:pPr>
        <w:pStyle w:val="Nvel3-Opcional"/>
      </w:pPr>
      <w:r w:rsidRPr="37F37EA1">
        <w:t>[...].</w:t>
      </w:r>
    </w:p>
    <w:p w14:paraId="3E952B77" w14:textId="77777777" w:rsidR="00573B28" w:rsidRPr="007E40DB" w:rsidRDefault="37E06D73" w:rsidP="00002BD0">
      <w:pPr>
        <w:pStyle w:val="Nvel1-SemNumerao"/>
      </w:pPr>
      <w:commentRangeStart w:id="41"/>
      <w:r w:rsidRPr="20C731FC">
        <w:t>Informações relevantes para o dimensionamento da proposta</w:t>
      </w:r>
    </w:p>
    <w:p w14:paraId="7BB1429A" w14:textId="77777777" w:rsidR="00573B28" w:rsidRPr="007E40DB" w:rsidRDefault="40C2371A" w:rsidP="00002BD0">
      <w:pPr>
        <w:pStyle w:val="Nvel2-Opcional"/>
        <w:rPr>
          <w:rFonts w:eastAsia="MS Mincho"/>
        </w:rPr>
      </w:pPr>
      <w:r w:rsidRPr="20C731FC">
        <w:t>A demanda do órgão tem como base as seguintes características:</w:t>
      </w:r>
      <w:commentRangeEnd w:id="41"/>
      <w:r w:rsidR="244FED63">
        <w:commentReference w:id="41"/>
      </w:r>
    </w:p>
    <w:p w14:paraId="5A550DFF" w14:textId="084A2987" w:rsidR="00573B28" w:rsidRPr="00781953" w:rsidRDefault="40C2371A" w:rsidP="007D1258">
      <w:pPr>
        <w:pStyle w:val="Nvel3-Opcional"/>
      </w:pPr>
      <w:r w:rsidRPr="20C731FC">
        <w:t>[...];</w:t>
      </w:r>
    </w:p>
    <w:p w14:paraId="0C06D9D0" w14:textId="20254CFC" w:rsidR="00573B28" w:rsidRPr="00781953" w:rsidRDefault="40C2371A" w:rsidP="007D1258">
      <w:pPr>
        <w:pStyle w:val="Nvel3-Opcional"/>
      </w:pPr>
      <w:r w:rsidRPr="20C731FC">
        <w:t>[...];</w:t>
      </w:r>
      <w:r w:rsidR="0050644A">
        <w:t xml:space="preserve"> e</w:t>
      </w:r>
    </w:p>
    <w:p w14:paraId="7DDEC2CC" w14:textId="0C9DE3E0" w:rsidR="00573B28" w:rsidRPr="00781953" w:rsidRDefault="40C2371A" w:rsidP="007D1258">
      <w:pPr>
        <w:pStyle w:val="Nvel3-Opcional"/>
      </w:pPr>
      <w:r w:rsidRPr="20C731FC">
        <w:t>[...].</w:t>
      </w:r>
    </w:p>
    <w:p w14:paraId="0058A31B" w14:textId="11216A77" w:rsidR="008533FA" w:rsidRDefault="0AE1E968" w:rsidP="00002BD0">
      <w:pPr>
        <w:pStyle w:val="Nvel1-SemNumerao"/>
      </w:pPr>
      <w:commentRangeStart w:id="42"/>
      <w:r>
        <w:t>Especificação</w:t>
      </w:r>
      <w:commentRangeEnd w:id="42"/>
      <w:r>
        <w:commentReference w:id="42"/>
      </w:r>
      <w:r>
        <w:t xml:space="preserve"> da garantia do serviço</w:t>
      </w:r>
    </w:p>
    <w:p w14:paraId="138F86C7" w14:textId="3D6C5729" w:rsidR="00573B28" w:rsidRPr="007E40DB" w:rsidRDefault="24D79085" w:rsidP="00002BD0">
      <w:pPr>
        <w:pStyle w:val="Nvel2-Opcional"/>
      </w:pPr>
      <w:r>
        <w:t>O prazo de garantia contratual dos serviços é aquele estabelecid</w:t>
      </w:r>
      <w:commentRangeStart w:id="43"/>
      <w:r>
        <w:t>o</w:t>
      </w:r>
      <w:commentRangeEnd w:id="43"/>
      <w:r w:rsidR="1D8A568B">
        <w:commentReference w:id="43"/>
      </w:r>
      <w:r>
        <w:t xml:space="preserve"> na Lei nº 8.078, de 11 de setembro de 1990 (Código de Defesa do Consumidor).</w:t>
      </w:r>
    </w:p>
    <w:p w14:paraId="043246F4" w14:textId="1281186A" w:rsidR="00573B28" w:rsidRPr="0026234A" w:rsidRDefault="00573B28" w:rsidP="00871349">
      <w:pPr>
        <w:pStyle w:val="ou"/>
      </w:pPr>
      <w:r w:rsidRPr="0026234A">
        <w:t>OU</w:t>
      </w:r>
    </w:p>
    <w:p w14:paraId="17D8BD22" w14:textId="6AB715D1" w:rsidR="00573B28" w:rsidRPr="0026234A" w:rsidRDefault="244FED63" w:rsidP="00002BD0">
      <w:pPr>
        <w:pStyle w:val="Nvel2-Opcional"/>
      </w:pPr>
      <w:r>
        <w:t>O prazo de garantia contratual dos serviços, complementar à garantia legal</w:t>
      </w:r>
      <w:r w:rsidR="008533FA">
        <w:t xml:space="preserve"> da Lei nº 8.078, de 11 de setembro de 1990 (Código de Defesa do Consumidor)</w:t>
      </w:r>
      <w:r>
        <w:t xml:space="preserve">, será de, no mínimo </w:t>
      </w:r>
      <w:r w:rsidR="0050644A" w:rsidRPr="0050644A">
        <w:rPr>
          <w:b/>
          <w:bCs/>
        </w:rPr>
        <w:t>XX</w:t>
      </w:r>
      <w:r>
        <w:t xml:space="preserve"> (</w:t>
      </w:r>
      <w:proofErr w:type="spellStart"/>
      <w:r w:rsidR="0050644A" w:rsidRPr="0050644A">
        <w:rPr>
          <w:b/>
          <w:bCs/>
        </w:rPr>
        <w:t>xxxxx</w:t>
      </w:r>
      <w:proofErr w:type="spellEnd"/>
      <w:r>
        <w:t>) meses, contado a partir do primeiro dia útil subsequente à data do recebimento definitivo do objeto.</w:t>
      </w:r>
    </w:p>
    <w:p w14:paraId="7969A88E" w14:textId="1DFCA689" w:rsidR="37F37EA1" w:rsidRPr="00DD4C6D" w:rsidRDefault="0CC2AA74" w:rsidP="00002BD0">
      <w:pPr>
        <w:pStyle w:val="Nvel1-SemNum"/>
      </w:pPr>
      <w:commentRangeStart w:id="44"/>
      <w:r w:rsidRPr="00DD4C6D">
        <w:t>Procedimentos de transição e finalização do contrato</w:t>
      </w:r>
      <w:commentRangeEnd w:id="44"/>
      <w:r w:rsidR="37F37EA1" w:rsidRPr="00DD4C6D">
        <w:commentReference w:id="44"/>
      </w:r>
    </w:p>
    <w:p w14:paraId="3D76C1E9" w14:textId="49FE2169" w:rsidR="37F37EA1" w:rsidRDefault="0CC2AA74" w:rsidP="00002BD0">
      <w:pPr>
        <w:pStyle w:val="Nvel2-Opcional"/>
        <w:rPr>
          <w:rFonts w:eastAsia="MS Mincho"/>
        </w:rPr>
      </w:pPr>
      <w:r w:rsidRPr="0A5ACE3A">
        <w:lastRenderedPageBreak/>
        <w:t>Os procedimentos de transição e finalização do contrato constituem-se das seguintes etapas</w:t>
      </w:r>
      <w:r w:rsidR="00DD4C6D">
        <w:t>:</w:t>
      </w:r>
      <w:r w:rsidRPr="0A5ACE3A">
        <w:t xml:space="preserve"> </w:t>
      </w:r>
    </w:p>
    <w:p w14:paraId="6824DB41" w14:textId="77777777" w:rsidR="003D738C" w:rsidRDefault="003D738C" w:rsidP="007D1258">
      <w:pPr>
        <w:pStyle w:val="Nvel3-Opcional"/>
      </w:pPr>
      <w:r>
        <w:t>[...];</w:t>
      </w:r>
    </w:p>
    <w:p w14:paraId="27E8CBDB" w14:textId="0E4B397E" w:rsidR="0CC2AA74" w:rsidRPr="00E447F9" w:rsidRDefault="003D738C" w:rsidP="007D1258">
      <w:pPr>
        <w:pStyle w:val="Nvel3-Opcional"/>
      </w:pPr>
      <w:r>
        <w:t>[...]; e</w:t>
      </w:r>
    </w:p>
    <w:p w14:paraId="1A543002" w14:textId="3C1C8467" w:rsidR="0CC2AA74" w:rsidRDefault="003D738C" w:rsidP="007D1258">
      <w:pPr>
        <w:pStyle w:val="Nvel3-Opcional"/>
      </w:pPr>
      <w:r>
        <w:t>[...].</w:t>
      </w:r>
    </w:p>
    <w:p w14:paraId="15F46768" w14:textId="3EB3F24B" w:rsidR="0CC2AA74" w:rsidRDefault="0CC2AA74" w:rsidP="00871349">
      <w:pPr>
        <w:pStyle w:val="ou"/>
      </w:pPr>
      <w:r w:rsidRPr="0A5ACE3A">
        <w:t>OU</w:t>
      </w:r>
    </w:p>
    <w:p w14:paraId="180396AC" w14:textId="583C9451" w:rsidR="0CC2AA74" w:rsidRDefault="0CC2AA74" w:rsidP="00002BD0">
      <w:pPr>
        <w:pStyle w:val="Nvel2-Opcional"/>
        <w:rPr>
          <w:rFonts w:eastAsia="MS Mincho"/>
        </w:rPr>
      </w:pPr>
      <w:r w:rsidRPr="0A5ACE3A">
        <w:t>Não serão necessários procedimentos de transição e finalização do contrato devido às características do objeto.</w:t>
      </w:r>
    </w:p>
    <w:p w14:paraId="57495A5B" w14:textId="77777777" w:rsidR="00573B28" w:rsidRPr="007E40DB" w:rsidRDefault="24AF65F2" w:rsidP="00002BD0">
      <w:pPr>
        <w:pStyle w:val="Nivel01"/>
      </w:pPr>
      <w:commentRangeStart w:id="45"/>
      <w:r>
        <w:t>MODELO DE GESTÃO DO CONTRATO</w:t>
      </w:r>
      <w:commentRangeEnd w:id="45"/>
      <w:r>
        <w:commentReference w:id="45"/>
      </w:r>
    </w:p>
    <w:p w14:paraId="341C33FE" w14:textId="1683F960" w:rsidR="00573B28" w:rsidRPr="007E40DB" w:rsidRDefault="244FED63" w:rsidP="00002BD0">
      <w:pPr>
        <w:pStyle w:val="Estilo7"/>
      </w:pPr>
      <w:r>
        <w:t>O contrato deverá ser executado fielmente pelas partes, de acordo com as cláusulas avençadas e as normas da Lei nº 14.133, de 2021, e cada parte responderá pelas consequências de sua inexecução total ou parcial</w:t>
      </w:r>
      <w:r w:rsidRPr="0A5ACE3A">
        <w:t>.</w:t>
      </w:r>
    </w:p>
    <w:p w14:paraId="669DEB15" w14:textId="732E8469" w:rsidR="244FED63" w:rsidRDefault="244FED63" w:rsidP="00002BD0">
      <w:pPr>
        <w:pStyle w:val="Nvel02"/>
      </w:pPr>
      <w:r>
        <w:t>Em caso de impedimento, ordem de paralisação ou suspensão do contrato, o cronograma de execução será prorrogado automaticamente pelo tempo correspondente, anotadas tais circunstâncias mediante simples apostila.</w:t>
      </w:r>
    </w:p>
    <w:p w14:paraId="37124C72" w14:textId="556DEBF6" w:rsidR="497C6F81" w:rsidRDefault="497C6F81" w:rsidP="00002BD0">
      <w:pPr>
        <w:pStyle w:val="Nvel02"/>
      </w:pPr>
      <w:r>
        <w:t xml:space="preserve">As comunicações entre o órgão ou entidade e </w:t>
      </w:r>
      <w:r w:rsidR="00DD082D" w:rsidRPr="008A1485">
        <w:t>o C</w:t>
      </w:r>
      <w:r w:rsidRPr="008A1485">
        <w:t>ontratad</w:t>
      </w:r>
      <w:r w:rsidR="00DD082D" w:rsidRPr="008A1485">
        <w:t>o</w:t>
      </w:r>
      <w:r w:rsidRPr="008A1485">
        <w:t xml:space="preserve"> devem</w:t>
      </w:r>
      <w:r>
        <w:t xml:space="preserve"> ser realizadas por escrito sempre que o ato exigir tal formalidade, admitindo-se o uso de mensagem eletrônica para esse fim.</w:t>
      </w:r>
    </w:p>
    <w:p w14:paraId="539FAEFA" w14:textId="2A8E31E1" w:rsidR="497C6F81" w:rsidRDefault="497C6F81" w:rsidP="00002BD0">
      <w:pPr>
        <w:pStyle w:val="Nvel02"/>
      </w:pPr>
      <w:r>
        <w:t>O órgão ou entidade poderá convocar o preposto da empresa para adoção de providências que devam ser cumpridas de imediato.</w:t>
      </w:r>
    </w:p>
    <w:p w14:paraId="2CBA80C3" w14:textId="7042C841" w:rsidR="21DB8DAB" w:rsidRDefault="21DB8DAB" w:rsidP="00002BD0">
      <w:pPr>
        <w:pStyle w:val="Nvel2-Opcional"/>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00DD082D">
        <w:t>o C</w:t>
      </w:r>
      <w:r>
        <w:t>ontratad</w:t>
      </w:r>
      <w:r w:rsidR="00DD082D">
        <w:t>o</w:t>
      </w:r>
      <w:r>
        <w:t>, quando houver, do método de aferição dos resultados e das sanções aplicáveis, dentre outros.</w:t>
      </w:r>
    </w:p>
    <w:p w14:paraId="60E23B48" w14:textId="176EE03A" w:rsidR="44796227" w:rsidRPr="00781953" w:rsidRDefault="44796227" w:rsidP="00002BD0">
      <w:pPr>
        <w:pStyle w:val="Nvel1-SemNumerao"/>
      </w:pPr>
      <w:commentRangeStart w:id="46"/>
      <w:r w:rsidRPr="00781953">
        <w:t>Preposto</w:t>
      </w:r>
      <w:commentRangeEnd w:id="46"/>
      <w:r w:rsidRPr="00781953">
        <w:commentReference w:id="46"/>
      </w:r>
    </w:p>
    <w:p w14:paraId="6C953F08" w14:textId="7CE4510C" w:rsidR="44796227" w:rsidRDefault="007714E5" w:rsidP="00002BD0">
      <w:pPr>
        <w:pStyle w:val="Nvel02"/>
      </w:pPr>
      <w:r>
        <w:t xml:space="preserve">O </w:t>
      </w:r>
      <w:r w:rsidR="00A4111B">
        <w:t>Contratado</w:t>
      </w:r>
      <w:r w:rsidR="44796227">
        <w:t xml:space="preserve"> designará formalmente o preposto da empresa, antes do início da prestação dos serviços, indicando no instrumento os poderes e deveres em relação à execução do objeto </w:t>
      </w:r>
      <w:r w:rsidR="00A4111B">
        <w:t>Contratado</w:t>
      </w:r>
      <w:r w:rsidR="44796227">
        <w:t>.</w:t>
      </w:r>
    </w:p>
    <w:p w14:paraId="1B61FE93" w14:textId="5E063FC7" w:rsidR="0E0DD3B6" w:rsidRPr="0011201A" w:rsidRDefault="007714E5" w:rsidP="00002BD0">
      <w:pPr>
        <w:pStyle w:val="Nvel02"/>
        <w:rPr>
          <w:i/>
          <w:color w:val="FF0000"/>
        </w:rPr>
      </w:pPr>
      <w:r w:rsidRPr="007714E5">
        <w:t xml:space="preserve">O </w:t>
      </w:r>
      <w:r w:rsidR="00A4111B">
        <w:t>Contratado</w:t>
      </w:r>
      <w:r>
        <w:t xml:space="preserve"> </w:t>
      </w:r>
      <w:r w:rsidR="009B233B" w:rsidRPr="009B233B">
        <w:rPr>
          <w:i/>
          <w:color w:val="FF0000"/>
        </w:rPr>
        <w:t>[</w:t>
      </w:r>
      <w:r w:rsidR="0E0DD3B6" w:rsidRPr="007D1258">
        <w:rPr>
          <w:i/>
          <w:color w:val="FF0000"/>
        </w:rPr>
        <w:t>deverá</w:t>
      </w:r>
      <w:r w:rsidR="009B233B">
        <w:rPr>
          <w:i/>
          <w:color w:val="FF0000"/>
        </w:rPr>
        <w:t>]</w:t>
      </w:r>
      <w:r w:rsidR="0E0DD3B6" w:rsidRPr="007D1258">
        <w:rPr>
          <w:i/>
          <w:color w:val="FF0000"/>
        </w:rPr>
        <w:t xml:space="preserve"> </w:t>
      </w:r>
      <w:r w:rsidR="00231E0D" w:rsidRPr="007D1258">
        <w:rPr>
          <w:b/>
          <w:bCs/>
          <w:i/>
          <w:color w:val="FF0000"/>
        </w:rPr>
        <w:t>OU</w:t>
      </w:r>
      <w:r w:rsidR="00231E0D" w:rsidRPr="007D1258">
        <w:rPr>
          <w:i/>
          <w:color w:val="FF0000"/>
        </w:rPr>
        <w:t xml:space="preserve"> </w:t>
      </w:r>
      <w:r w:rsidR="009B233B">
        <w:rPr>
          <w:i/>
          <w:color w:val="FF0000"/>
        </w:rPr>
        <w:t>[</w:t>
      </w:r>
      <w:r w:rsidR="00231E0D" w:rsidRPr="007D1258">
        <w:rPr>
          <w:i/>
          <w:color w:val="FF0000"/>
        </w:rPr>
        <w:t>não necessitará</w:t>
      </w:r>
      <w:r w:rsidR="009B233B">
        <w:rPr>
          <w:i/>
          <w:color w:val="FF0000"/>
        </w:rPr>
        <w:t>]</w:t>
      </w:r>
      <w:r w:rsidR="00231E0D" w:rsidRPr="007D1258">
        <w:rPr>
          <w:color w:val="FF0000"/>
        </w:rPr>
        <w:t xml:space="preserve"> </w:t>
      </w:r>
      <w:r w:rsidR="0E0DD3B6">
        <w:t>manter preposto da empresa no local da execução do objeto</w:t>
      </w:r>
      <w:r w:rsidR="0E0DD3B6" w:rsidRPr="0A5ACE3A">
        <w:t xml:space="preserve"> </w:t>
      </w:r>
      <w:r w:rsidR="0E0DD3B6" w:rsidRPr="0011201A">
        <w:rPr>
          <w:i/>
          <w:color w:val="FF0000"/>
        </w:rPr>
        <w:t xml:space="preserve">durante o período </w:t>
      </w:r>
      <w:r w:rsidR="009B233B">
        <w:rPr>
          <w:i/>
          <w:color w:val="FF0000"/>
        </w:rPr>
        <w:t>[definir o período]</w:t>
      </w:r>
      <w:r w:rsidR="0E0DD3B6" w:rsidRPr="0011201A">
        <w:rPr>
          <w:i/>
          <w:color w:val="FF0000"/>
        </w:rPr>
        <w:t>.</w:t>
      </w:r>
    </w:p>
    <w:p w14:paraId="0BBD58D9" w14:textId="0B50B14C" w:rsidR="44796227" w:rsidRDefault="00DD082D" w:rsidP="00002BD0">
      <w:pPr>
        <w:pStyle w:val="Nvel02"/>
      </w:pPr>
      <w:r>
        <w:t>O</w:t>
      </w:r>
      <w:r w:rsidR="44796227">
        <w:t xml:space="preserve"> </w:t>
      </w:r>
      <w:r w:rsidR="00A4111B">
        <w:t>Contratante</w:t>
      </w:r>
      <w:r w:rsidR="44796227">
        <w:t xml:space="preserve"> poderá recusar, desde que justificadamente, a indicação ou a manutenção do preposto da empresa, hipótese em que </w:t>
      </w:r>
      <w:r w:rsidR="007714E5">
        <w:t xml:space="preserve">o </w:t>
      </w:r>
      <w:r w:rsidR="00A4111B">
        <w:t>Contratado</w:t>
      </w:r>
      <w:r w:rsidR="007714E5">
        <w:t xml:space="preserve"> </w:t>
      </w:r>
      <w:r w:rsidR="44796227">
        <w:t>designará outro para o exercício da atividade.</w:t>
      </w:r>
    </w:p>
    <w:p w14:paraId="54C83342" w14:textId="644770CA" w:rsidR="0F363B60" w:rsidRPr="00781953" w:rsidRDefault="0F363B60" w:rsidP="00002BD0">
      <w:pPr>
        <w:pStyle w:val="Nvel1-SemNumerao"/>
      </w:pPr>
      <w:r w:rsidRPr="00781953">
        <w:t xml:space="preserve">Rotinas de </w:t>
      </w:r>
      <w:r w:rsidR="336CDA5F" w:rsidRPr="00781953">
        <w:t>F</w:t>
      </w:r>
      <w:r w:rsidR="31888D58" w:rsidRPr="00781953">
        <w:t>iscalização</w:t>
      </w:r>
    </w:p>
    <w:p w14:paraId="4F620D92" w14:textId="4CC37F16" w:rsidR="00573B28" w:rsidRPr="007E40DB" w:rsidRDefault="244FED63" w:rsidP="00002BD0">
      <w:pPr>
        <w:pStyle w:val="Nvel02"/>
      </w:pPr>
      <w:commentRangeStart w:id="47"/>
      <w:r>
        <w:t>A execução do contrato deverá ser acompanhada e fiscalizada pelo(s) fiscal(</w:t>
      </w:r>
      <w:proofErr w:type="spellStart"/>
      <w:r>
        <w:t>is</w:t>
      </w:r>
      <w:proofErr w:type="spellEnd"/>
      <w:r>
        <w:t>) do contrato, ou pelos respectivos substitutos.</w:t>
      </w:r>
      <w:commentRangeEnd w:id="47"/>
      <w:r>
        <w:commentReference w:id="47"/>
      </w:r>
    </w:p>
    <w:p w14:paraId="0DE31AE3" w14:textId="77777777" w:rsidR="00D92F2E" w:rsidRPr="00002BD0" w:rsidRDefault="00D92F2E" w:rsidP="00002BD0">
      <w:pPr>
        <w:pStyle w:val="Nivel01"/>
        <w:numPr>
          <w:ilvl w:val="0"/>
          <w:numId w:val="0"/>
        </w:numPr>
        <w:ind w:left="357"/>
      </w:pPr>
      <w:r w:rsidRPr="00002BD0">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002BD0" w:rsidRPr="00002BD0" w14:paraId="2C0F341C" w14:textId="77777777" w:rsidTr="00D92F2E">
        <w:tc>
          <w:tcPr>
            <w:tcW w:w="3259" w:type="dxa"/>
          </w:tcPr>
          <w:p w14:paraId="5C8B2F69" w14:textId="77777777" w:rsidR="00D92F2E" w:rsidRPr="00002BD0" w:rsidRDefault="00D92F2E" w:rsidP="00D92F2E">
            <w:pPr>
              <w:pStyle w:val="Nivel2"/>
              <w:ind w:left="0" w:firstLine="0"/>
              <w:rPr>
                <w:iCs/>
                <w:color w:val="auto"/>
              </w:rPr>
            </w:pPr>
            <w:r w:rsidRPr="00002BD0">
              <w:rPr>
                <w:iCs/>
                <w:color w:val="auto"/>
                <w:shd w:val="clear" w:color="auto" w:fill="FFFF00"/>
              </w:rPr>
              <w:t>Papel</w:t>
            </w:r>
          </w:p>
        </w:tc>
        <w:tc>
          <w:tcPr>
            <w:tcW w:w="3259" w:type="dxa"/>
          </w:tcPr>
          <w:p w14:paraId="62A6AAC8" w14:textId="77777777" w:rsidR="00D92F2E" w:rsidRPr="00002BD0" w:rsidRDefault="00D92F2E" w:rsidP="00D92F2E">
            <w:pPr>
              <w:pStyle w:val="Nivel2"/>
              <w:ind w:left="0" w:firstLine="0"/>
              <w:rPr>
                <w:iCs/>
                <w:color w:val="auto"/>
              </w:rPr>
            </w:pPr>
            <w:r w:rsidRPr="00002BD0">
              <w:rPr>
                <w:iCs/>
                <w:color w:val="auto"/>
                <w:shd w:val="clear" w:color="auto" w:fill="FFFF00"/>
              </w:rPr>
              <w:t>Nome</w:t>
            </w:r>
          </w:p>
        </w:tc>
        <w:tc>
          <w:tcPr>
            <w:tcW w:w="3260" w:type="dxa"/>
          </w:tcPr>
          <w:p w14:paraId="2EF29A1E" w14:textId="77777777" w:rsidR="00D92F2E" w:rsidRPr="00002BD0" w:rsidRDefault="00D92F2E" w:rsidP="00D92F2E">
            <w:pPr>
              <w:pStyle w:val="Nivel2"/>
              <w:ind w:left="0" w:firstLine="0"/>
              <w:rPr>
                <w:iCs/>
                <w:color w:val="auto"/>
              </w:rPr>
            </w:pPr>
            <w:r w:rsidRPr="00002BD0">
              <w:rPr>
                <w:iCs/>
                <w:color w:val="auto"/>
                <w:shd w:val="clear" w:color="auto" w:fill="FFFF00"/>
              </w:rPr>
              <w:t>SIAPE</w:t>
            </w:r>
          </w:p>
        </w:tc>
      </w:tr>
      <w:tr w:rsidR="00002BD0" w:rsidRPr="00002BD0" w14:paraId="5C444C8F" w14:textId="77777777" w:rsidTr="00D92F2E">
        <w:tc>
          <w:tcPr>
            <w:tcW w:w="3259" w:type="dxa"/>
            <w:shd w:val="clear" w:color="auto" w:fill="auto"/>
          </w:tcPr>
          <w:p w14:paraId="5E4EED63" w14:textId="77777777" w:rsidR="00D92F2E" w:rsidRPr="00002BD0" w:rsidRDefault="00D92F2E" w:rsidP="00D92F2E">
            <w:pPr>
              <w:pStyle w:val="Nivel2"/>
              <w:ind w:left="0" w:firstLine="0"/>
              <w:rPr>
                <w:iCs/>
                <w:color w:val="auto"/>
              </w:rPr>
            </w:pPr>
            <w:r w:rsidRPr="00002BD0">
              <w:rPr>
                <w:iCs/>
                <w:color w:val="auto"/>
              </w:rPr>
              <w:t>Gestor do contrato</w:t>
            </w:r>
          </w:p>
        </w:tc>
        <w:tc>
          <w:tcPr>
            <w:tcW w:w="3259" w:type="dxa"/>
          </w:tcPr>
          <w:p w14:paraId="14F5D94B" w14:textId="77777777" w:rsidR="00D92F2E" w:rsidRPr="00002BD0" w:rsidRDefault="00D92F2E" w:rsidP="00D92F2E">
            <w:pPr>
              <w:pStyle w:val="Nivel2"/>
              <w:ind w:left="0" w:firstLine="0"/>
              <w:rPr>
                <w:iCs/>
                <w:color w:val="auto"/>
              </w:rPr>
            </w:pPr>
          </w:p>
        </w:tc>
        <w:tc>
          <w:tcPr>
            <w:tcW w:w="3260" w:type="dxa"/>
          </w:tcPr>
          <w:p w14:paraId="369DBC0F" w14:textId="77777777" w:rsidR="00D92F2E" w:rsidRPr="00002BD0" w:rsidRDefault="00D92F2E" w:rsidP="00D92F2E">
            <w:pPr>
              <w:pStyle w:val="Nivel2"/>
              <w:ind w:left="0" w:firstLine="0"/>
              <w:rPr>
                <w:iCs/>
                <w:color w:val="auto"/>
              </w:rPr>
            </w:pPr>
          </w:p>
        </w:tc>
      </w:tr>
      <w:tr w:rsidR="00002BD0" w:rsidRPr="00002BD0" w14:paraId="2BD62658" w14:textId="77777777" w:rsidTr="00D92F2E">
        <w:tc>
          <w:tcPr>
            <w:tcW w:w="3259" w:type="dxa"/>
            <w:shd w:val="clear" w:color="auto" w:fill="auto"/>
          </w:tcPr>
          <w:p w14:paraId="433A043B" w14:textId="77777777" w:rsidR="00D92F2E" w:rsidRPr="00002BD0" w:rsidRDefault="00D92F2E" w:rsidP="00D92F2E">
            <w:pPr>
              <w:pStyle w:val="Nivel2"/>
              <w:ind w:left="0" w:firstLine="0"/>
              <w:rPr>
                <w:i/>
                <w:iCs/>
                <w:color w:val="auto"/>
              </w:rPr>
            </w:pPr>
            <w:r w:rsidRPr="00002BD0">
              <w:rPr>
                <w:i/>
                <w:iCs/>
                <w:color w:val="auto"/>
              </w:rPr>
              <w:t>Gestor do contrato substituto</w:t>
            </w:r>
          </w:p>
        </w:tc>
        <w:tc>
          <w:tcPr>
            <w:tcW w:w="3259" w:type="dxa"/>
          </w:tcPr>
          <w:p w14:paraId="23C1360F" w14:textId="77777777" w:rsidR="00D92F2E" w:rsidRPr="00002BD0" w:rsidRDefault="00D92F2E" w:rsidP="00D92F2E">
            <w:pPr>
              <w:pStyle w:val="Nivel2"/>
              <w:ind w:left="0" w:firstLine="0"/>
              <w:rPr>
                <w:iCs/>
                <w:color w:val="auto"/>
              </w:rPr>
            </w:pPr>
          </w:p>
        </w:tc>
        <w:tc>
          <w:tcPr>
            <w:tcW w:w="3260" w:type="dxa"/>
          </w:tcPr>
          <w:p w14:paraId="4643A322" w14:textId="77777777" w:rsidR="00D92F2E" w:rsidRPr="00002BD0" w:rsidRDefault="00D92F2E" w:rsidP="00D92F2E">
            <w:pPr>
              <w:pStyle w:val="Nivel2"/>
              <w:ind w:left="0" w:firstLine="0"/>
              <w:rPr>
                <w:iCs/>
                <w:color w:val="auto"/>
              </w:rPr>
            </w:pPr>
          </w:p>
        </w:tc>
      </w:tr>
      <w:tr w:rsidR="00002BD0" w:rsidRPr="00002BD0" w14:paraId="6F7EAEAD" w14:textId="77777777" w:rsidTr="00D92F2E">
        <w:tc>
          <w:tcPr>
            <w:tcW w:w="3259" w:type="dxa"/>
            <w:shd w:val="clear" w:color="auto" w:fill="auto"/>
          </w:tcPr>
          <w:p w14:paraId="5189D363" w14:textId="77777777" w:rsidR="00D92F2E" w:rsidRPr="00002BD0" w:rsidRDefault="00D92F2E" w:rsidP="00D92F2E">
            <w:pPr>
              <w:pStyle w:val="Nivel2"/>
              <w:ind w:left="0" w:firstLine="0"/>
              <w:rPr>
                <w:iCs/>
                <w:color w:val="auto"/>
              </w:rPr>
            </w:pPr>
            <w:r w:rsidRPr="00002BD0">
              <w:rPr>
                <w:iCs/>
                <w:color w:val="auto"/>
              </w:rPr>
              <w:t>Fiscal técnico</w:t>
            </w:r>
          </w:p>
        </w:tc>
        <w:tc>
          <w:tcPr>
            <w:tcW w:w="3259" w:type="dxa"/>
          </w:tcPr>
          <w:p w14:paraId="2F7F5981" w14:textId="77777777" w:rsidR="00D92F2E" w:rsidRPr="00002BD0" w:rsidRDefault="00D92F2E" w:rsidP="00D92F2E">
            <w:pPr>
              <w:pStyle w:val="Nivel2"/>
              <w:ind w:left="0" w:firstLine="0"/>
              <w:rPr>
                <w:iCs/>
                <w:color w:val="auto"/>
              </w:rPr>
            </w:pPr>
          </w:p>
        </w:tc>
        <w:tc>
          <w:tcPr>
            <w:tcW w:w="3260" w:type="dxa"/>
          </w:tcPr>
          <w:p w14:paraId="439969DA" w14:textId="77777777" w:rsidR="00D92F2E" w:rsidRPr="00002BD0" w:rsidRDefault="00D92F2E" w:rsidP="00D92F2E">
            <w:pPr>
              <w:pStyle w:val="Nivel2"/>
              <w:ind w:left="0" w:firstLine="0"/>
              <w:rPr>
                <w:iCs/>
                <w:color w:val="auto"/>
              </w:rPr>
            </w:pPr>
          </w:p>
        </w:tc>
      </w:tr>
      <w:tr w:rsidR="00002BD0" w:rsidRPr="00002BD0" w14:paraId="55BAE7EC" w14:textId="77777777" w:rsidTr="00D92F2E">
        <w:tc>
          <w:tcPr>
            <w:tcW w:w="3259" w:type="dxa"/>
            <w:shd w:val="clear" w:color="auto" w:fill="auto"/>
          </w:tcPr>
          <w:p w14:paraId="6A0024EC" w14:textId="77777777" w:rsidR="00D92F2E" w:rsidRPr="00002BD0" w:rsidRDefault="00D92F2E" w:rsidP="00D92F2E">
            <w:pPr>
              <w:pStyle w:val="Nivel2"/>
              <w:ind w:left="0" w:firstLine="0"/>
              <w:rPr>
                <w:iCs/>
                <w:color w:val="auto"/>
              </w:rPr>
            </w:pPr>
            <w:r w:rsidRPr="00002BD0">
              <w:rPr>
                <w:iCs/>
                <w:color w:val="auto"/>
              </w:rPr>
              <w:lastRenderedPageBreak/>
              <w:t>Fiscal técnico substituto</w:t>
            </w:r>
          </w:p>
        </w:tc>
        <w:tc>
          <w:tcPr>
            <w:tcW w:w="3259" w:type="dxa"/>
          </w:tcPr>
          <w:p w14:paraId="2295582A" w14:textId="77777777" w:rsidR="00D92F2E" w:rsidRPr="00002BD0" w:rsidRDefault="00D92F2E" w:rsidP="00D92F2E">
            <w:pPr>
              <w:pStyle w:val="Nivel2"/>
              <w:ind w:left="0" w:firstLine="0"/>
              <w:rPr>
                <w:iCs/>
                <w:color w:val="auto"/>
              </w:rPr>
            </w:pPr>
          </w:p>
        </w:tc>
        <w:tc>
          <w:tcPr>
            <w:tcW w:w="3260" w:type="dxa"/>
          </w:tcPr>
          <w:p w14:paraId="56640259" w14:textId="77777777" w:rsidR="00D92F2E" w:rsidRPr="00002BD0" w:rsidRDefault="00D92F2E" w:rsidP="00D92F2E">
            <w:pPr>
              <w:pStyle w:val="Nivel2"/>
              <w:ind w:left="0" w:firstLine="0"/>
              <w:rPr>
                <w:iCs/>
                <w:color w:val="auto"/>
              </w:rPr>
            </w:pPr>
          </w:p>
        </w:tc>
      </w:tr>
      <w:tr w:rsidR="00002BD0" w:rsidRPr="00002BD0" w14:paraId="06CED36D" w14:textId="77777777" w:rsidTr="00D92F2E">
        <w:tc>
          <w:tcPr>
            <w:tcW w:w="3259" w:type="dxa"/>
            <w:shd w:val="clear" w:color="auto" w:fill="auto"/>
          </w:tcPr>
          <w:p w14:paraId="7E602F88" w14:textId="77777777" w:rsidR="00D92F2E" w:rsidRPr="00002BD0" w:rsidRDefault="00D92F2E" w:rsidP="00D92F2E">
            <w:pPr>
              <w:pStyle w:val="Nivel2"/>
              <w:ind w:left="0" w:firstLine="0"/>
              <w:rPr>
                <w:i/>
                <w:iCs/>
                <w:color w:val="auto"/>
              </w:rPr>
            </w:pPr>
            <w:r w:rsidRPr="00002BD0">
              <w:rPr>
                <w:iCs/>
                <w:color w:val="auto"/>
              </w:rPr>
              <w:t>Fiscal administrativo</w:t>
            </w:r>
          </w:p>
        </w:tc>
        <w:tc>
          <w:tcPr>
            <w:tcW w:w="3259" w:type="dxa"/>
          </w:tcPr>
          <w:p w14:paraId="4B0C7CB3" w14:textId="77777777" w:rsidR="00D92F2E" w:rsidRPr="00002BD0" w:rsidRDefault="00D92F2E" w:rsidP="00D92F2E">
            <w:pPr>
              <w:pStyle w:val="Nivel2"/>
              <w:ind w:left="0" w:firstLine="0"/>
              <w:rPr>
                <w:iCs/>
                <w:color w:val="auto"/>
              </w:rPr>
            </w:pPr>
          </w:p>
        </w:tc>
        <w:tc>
          <w:tcPr>
            <w:tcW w:w="3260" w:type="dxa"/>
          </w:tcPr>
          <w:p w14:paraId="3918C874" w14:textId="77777777" w:rsidR="00D92F2E" w:rsidRPr="00002BD0" w:rsidRDefault="00D92F2E" w:rsidP="00D92F2E">
            <w:pPr>
              <w:pStyle w:val="Nivel2"/>
              <w:ind w:left="0" w:firstLine="0"/>
              <w:rPr>
                <w:iCs/>
                <w:color w:val="auto"/>
              </w:rPr>
            </w:pPr>
          </w:p>
        </w:tc>
      </w:tr>
      <w:tr w:rsidR="00D92F2E" w:rsidRPr="00002BD0" w14:paraId="38FC7F12" w14:textId="77777777" w:rsidTr="00D92F2E">
        <w:tc>
          <w:tcPr>
            <w:tcW w:w="3259" w:type="dxa"/>
            <w:shd w:val="clear" w:color="auto" w:fill="auto"/>
          </w:tcPr>
          <w:p w14:paraId="4791A270" w14:textId="77777777" w:rsidR="00D92F2E" w:rsidRPr="00002BD0" w:rsidRDefault="00D92F2E" w:rsidP="00D92F2E">
            <w:pPr>
              <w:pStyle w:val="Nivel2"/>
              <w:ind w:left="0" w:firstLine="0"/>
              <w:rPr>
                <w:i/>
                <w:iCs/>
                <w:color w:val="auto"/>
              </w:rPr>
            </w:pPr>
            <w:r w:rsidRPr="00002BD0">
              <w:rPr>
                <w:iCs/>
                <w:color w:val="auto"/>
              </w:rPr>
              <w:t>Fiscal administrativo substituto</w:t>
            </w:r>
          </w:p>
        </w:tc>
        <w:tc>
          <w:tcPr>
            <w:tcW w:w="3259" w:type="dxa"/>
          </w:tcPr>
          <w:p w14:paraId="3911721D" w14:textId="77777777" w:rsidR="00D92F2E" w:rsidRPr="00002BD0" w:rsidRDefault="00D92F2E" w:rsidP="00D92F2E">
            <w:pPr>
              <w:pStyle w:val="Nivel2"/>
              <w:ind w:left="0" w:firstLine="0"/>
              <w:rPr>
                <w:iCs/>
                <w:color w:val="auto"/>
              </w:rPr>
            </w:pPr>
          </w:p>
        </w:tc>
        <w:tc>
          <w:tcPr>
            <w:tcW w:w="3260" w:type="dxa"/>
          </w:tcPr>
          <w:p w14:paraId="6D538AB0" w14:textId="77777777" w:rsidR="00D92F2E" w:rsidRPr="00002BD0" w:rsidRDefault="00D92F2E" w:rsidP="00D92F2E">
            <w:pPr>
              <w:pStyle w:val="Nivel2"/>
              <w:ind w:left="0" w:firstLine="0"/>
              <w:rPr>
                <w:iCs/>
                <w:color w:val="auto"/>
              </w:rPr>
            </w:pPr>
          </w:p>
        </w:tc>
      </w:tr>
    </w:tbl>
    <w:p w14:paraId="0DD050FC" w14:textId="7E018AB2" w:rsidR="3CB0F58F" w:rsidRPr="00AE7F35" w:rsidRDefault="3CB0F58F" w:rsidP="00002BD0">
      <w:pPr>
        <w:pStyle w:val="Nvel1-SemNumerao"/>
      </w:pPr>
      <w:r w:rsidRPr="00AE7F35">
        <w:t>Fiscalização Técnica</w:t>
      </w:r>
    </w:p>
    <w:p w14:paraId="0BE2EF0C" w14:textId="30F7E2FC" w:rsidR="00573B28" w:rsidRPr="007E40DB" w:rsidRDefault="244FED63" w:rsidP="00002BD0">
      <w:pPr>
        <w:pStyle w:val="Nvel02"/>
      </w:pPr>
      <w:r>
        <w:t>O fiscal técnico do contrato acompanhará a execução do contrato, para que sejam cumpridas todas as condições estabelecidas no contrato, de modo a assegurar os melhores resultados para a Administração.</w:t>
      </w:r>
    </w:p>
    <w:p w14:paraId="3AAAF81B" w14:textId="369C65CB" w:rsidR="00573B28" w:rsidRPr="007E40DB" w:rsidRDefault="18AF6665" w:rsidP="00002BD0">
      <w:pPr>
        <w:pStyle w:val="Nvel02"/>
      </w:pPr>
      <w:r>
        <w:t>O fiscal técnico do contrato anotará no histórico de gerenciamento do contrato todas as ocorrências relacionadas à execução do contrato, com a descrição do que for necessário para a regularização das faltas ou dos defeitos observados.</w:t>
      </w:r>
    </w:p>
    <w:p w14:paraId="64EF1232" w14:textId="18D765C5" w:rsidR="00573B28" w:rsidRPr="007E40DB" w:rsidRDefault="18AF6665" w:rsidP="00002BD0">
      <w:pPr>
        <w:pStyle w:val="Nvel02"/>
      </w:pPr>
      <w:r>
        <w:t>Identificada qualquer inexatidão ou irregularidade, o fiscal técnico do contrato emitirá notificações para a correção da execução do contrato, determinando prazo para a correção.</w:t>
      </w:r>
    </w:p>
    <w:p w14:paraId="4DBE15DB" w14:textId="2178E36D" w:rsidR="00573B28" w:rsidRPr="007E40DB" w:rsidRDefault="18AF6665" w:rsidP="00002BD0">
      <w:pPr>
        <w:pStyle w:val="Nvel02"/>
      </w:pPr>
      <w:r>
        <w:t>O fiscal técnico do contrato informará ao gestor do contato, em tempo hábil, a situação que demandar decisão ou adoção de medidas que ultrapassem sua competência, para que adote as medidas necessárias e saneadoras, se for o caso.</w:t>
      </w:r>
    </w:p>
    <w:p w14:paraId="66073CF5" w14:textId="229EA919" w:rsidR="00573B28" w:rsidRPr="007E40DB" w:rsidRDefault="18AF6665" w:rsidP="00002BD0">
      <w:pPr>
        <w:pStyle w:val="Nvel02"/>
      </w:pPr>
      <w:r>
        <w:t>No caso de ocorrências que possam inviabilizar a execução do contrato nas datas aprazadas, o fiscal técnico do contrato comunicará o fato imediatamente ao gestor do contrato</w:t>
      </w:r>
      <w:r w:rsidR="009B233B">
        <w:t>.</w:t>
      </w:r>
    </w:p>
    <w:p w14:paraId="372A75D1" w14:textId="3BC9EDE3" w:rsidR="18AF6665" w:rsidRDefault="18AF6665" w:rsidP="00002BD0">
      <w:pPr>
        <w:pStyle w:val="Nvel02"/>
      </w:pPr>
      <w:r>
        <w:t xml:space="preserve">O fiscal técnico do contrato comunicará ao gestor do contrato, em tempo hábil, o término do contrato sob sua responsabilidade, com vistas à tempestiva </w:t>
      </w:r>
      <w:r w:rsidRPr="0A5ACE3A">
        <w:rPr>
          <w:rFonts w:eastAsia="Times New Roman"/>
        </w:rPr>
        <w:t xml:space="preserve">renovação </w:t>
      </w:r>
      <w:r>
        <w:t>ou à prorrogação contratual.</w:t>
      </w:r>
    </w:p>
    <w:p w14:paraId="787DA85B" w14:textId="24A29005" w:rsidR="78567835" w:rsidRDefault="78567835" w:rsidP="00002BD0">
      <w:pPr>
        <w:pStyle w:val="Nvel2-Opcional"/>
      </w:pPr>
      <w:r>
        <w:t>A fiscalização da execução dos serviços abrange, ainda, as seguintes rotinas:</w:t>
      </w:r>
    </w:p>
    <w:p w14:paraId="33815224" w14:textId="396810D1" w:rsidR="78567835" w:rsidRDefault="78567835" w:rsidP="007D1258">
      <w:pPr>
        <w:pStyle w:val="Nvel3-Opcional"/>
      </w:pPr>
      <w:r>
        <w:t>[...];</w:t>
      </w:r>
    </w:p>
    <w:p w14:paraId="11B748A6" w14:textId="56FFAD01" w:rsidR="009B233B" w:rsidRDefault="009B233B" w:rsidP="007D1258">
      <w:pPr>
        <w:pStyle w:val="Nvel3-Opcional"/>
      </w:pPr>
      <w:r>
        <w:t>[...]; e</w:t>
      </w:r>
    </w:p>
    <w:p w14:paraId="18CAE2D8" w14:textId="685A074D" w:rsidR="78567835" w:rsidRDefault="78567835" w:rsidP="007D1258">
      <w:pPr>
        <w:pStyle w:val="Nvel3-Opcional"/>
      </w:pPr>
      <w:r>
        <w:t>[...].</w:t>
      </w:r>
    </w:p>
    <w:p w14:paraId="667C8F5C" w14:textId="098A79F2" w:rsidR="78567835" w:rsidRDefault="78567835" w:rsidP="00002BD0">
      <w:pPr>
        <w:pStyle w:val="Nvel02"/>
      </w:pPr>
      <w:r>
        <w:t>A fiscalização de que trata esta cláusula não exclui nem reduz a responsabilidade d</w:t>
      </w:r>
      <w:r w:rsidR="006F07A6">
        <w:t>o</w:t>
      </w:r>
      <w:r>
        <w:t xml:space="preserve"> </w:t>
      </w:r>
      <w:r w:rsidR="00A4111B">
        <w:t>Contratado</w:t>
      </w:r>
      <w:r>
        <w:t>, inclusive perante terceiros, por qualquer irregularidade, ainda que resultante de imperfeições técnicas, vícios redibitórios, ou emprego de material inadequado ou de qualidade inferior e, na ocorrência desta, não implica corresponsabilidade d</w:t>
      </w:r>
      <w:r w:rsidR="00CD72FB">
        <w:t>o</w:t>
      </w:r>
      <w:r>
        <w:t xml:space="preserve"> Contratante ou de seus agentes, gestores e fiscais, de conformidade. </w:t>
      </w:r>
    </w:p>
    <w:p w14:paraId="17512FA8" w14:textId="5353E21A" w:rsidR="78567835" w:rsidRDefault="78567835" w:rsidP="00002BD0">
      <w:pPr>
        <w:pStyle w:val="Nvel02"/>
      </w:pPr>
      <w:r>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14:paraId="6FB194EF" w14:textId="53CD58F1" w:rsidR="00573B28" w:rsidRPr="00393EB6" w:rsidRDefault="5DA3933E" w:rsidP="00002BD0">
      <w:pPr>
        <w:pStyle w:val="Nvel1-SemNumerao"/>
      </w:pPr>
      <w:r w:rsidRPr="00393EB6">
        <w:t>Fiscalização Administrativa</w:t>
      </w:r>
    </w:p>
    <w:p w14:paraId="5B0114C4" w14:textId="299CEC89" w:rsidR="00573B28" w:rsidRPr="007E40DB" w:rsidRDefault="244FED63" w:rsidP="00002BD0">
      <w:pPr>
        <w:pStyle w:val="Nvel02"/>
      </w:pPr>
      <w:r>
        <w:t xml:space="preserve">O fiscal administrativo do contrato verificará a manutenção das condições de habilitação da contratada, acompanhará o empenho, o pagamento, as garantias, as glosas e a formalização de </w:t>
      </w:r>
      <w:proofErr w:type="spellStart"/>
      <w:r>
        <w:t>apostilamento</w:t>
      </w:r>
      <w:proofErr w:type="spellEnd"/>
      <w:r>
        <w:t xml:space="preserve"> e termos aditivos, solicitando quaisquer documentos comprobatórios pertinentes, caso necessário.</w:t>
      </w:r>
    </w:p>
    <w:p w14:paraId="1E41E487" w14:textId="78B2EDED" w:rsidR="244FED63" w:rsidRDefault="244FED63" w:rsidP="00002BD0">
      <w:pPr>
        <w:pStyle w:val="Nvel02"/>
      </w:pPr>
      <w:r>
        <w:t>Caso ocorra descumprimento das obrigações contratuais, o fiscal administrativo do contrato atuará tempestivamente na solução do problema, reportando ao gestor do contrato para que tome as providências cabíveis, quando ultrapassar a sua competência</w:t>
      </w:r>
      <w:r w:rsidR="009B233B">
        <w:t>.</w:t>
      </w:r>
    </w:p>
    <w:p w14:paraId="536A748F" w14:textId="189A869C" w:rsidR="006F07A6" w:rsidRPr="00002BD0" w:rsidRDefault="006F07A6" w:rsidP="00002BD0">
      <w:pPr>
        <w:pStyle w:val="Nvel2-Opcional"/>
      </w:pPr>
      <w:r w:rsidRPr="00002BD0">
        <w:t xml:space="preserve">Além do disposto acima, </w:t>
      </w:r>
      <w:r w:rsidR="00D92F2E" w:rsidRPr="00002BD0">
        <w:t xml:space="preserve">e de observar o disposto no Manual de Fiscalização de Contratos da UFABC, </w:t>
      </w:r>
      <w:r w:rsidRPr="00002BD0">
        <w:t>a fiscalização contratual obedecerá às seguintes rotinas:</w:t>
      </w:r>
    </w:p>
    <w:p w14:paraId="36066220" w14:textId="7ED40CE2" w:rsidR="006F07A6" w:rsidRPr="00E447F9" w:rsidRDefault="00E447F9" w:rsidP="007D1258">
      <w:pPr>
        <w:pStyle w:val="Nvel3-Opcional"/>
      </w:pPr>
      <w:r w:rsidRPr="00E447F9">
        <w:lastRenderedPageBreak/>
        <w:t>[</w:t>
      </w:r>
      <w:r w:rsidR="006F07A6" w:rsidRPr="00E447F9">
        <w:t>...</w:t>
      </w:r>
      <w:r w:rsidRPr="00E447F9">
        <w:t>]</w:t>
      </w:r>
    </w:p>
    <w:p w14:paraId="3DC6BEDE" w14:textId="49DEA937" w:rsidR="5073C92D" w:rsidRDefault="5073C92D" w:rsidP="00002BD0">
      <w:pPr>
        <w:pStyle w:val="Nvel1-SemNumerao"/>
      </w:pPr>
      <w:r w:rsidRPr="37F37EA1">
        <w:t>Gestor do Contrato</w:t>
      </w:r>
    </w:p>
    <w:p w14:paraId="059739C0" w14:textId="77777777" w:rsidR="008B7A7E" w:rsidRDefault="008B7A7E" w:rsidP="00002BD0">
      <w:pPr>
        <w:pStyle w:val="Nvel02"/>
      </w:pPr>
      <w:r>
        <w:t>Cabe ao gestor do contrato:</w:t>
      </w:r>
    </w:p>
    <w:p w14:paraId="382256EE" w14:textId="40E389F3" w:rsidR="1EC9FC32" w:rsidRPr="00AC5AF1" w:rsidRDefault="1EC9FC32" w:rsidP="0071066D">
      <w:pPr>
        <w:pStyle w:val="Nivel3"/>
      </w:pPr>
      <w:r w:rsidRPr="00AC5AF1">
        <w:t>coordenar a atualização do processo de acompanhamento e</w:t>
      </w:r>
      <w:r w:rsidR="66D16BE1" w:rsidRPr="00AC5AF1">
        <w:t xml:space="preserve"> </w:t>
      </w:r>
      <w:r w:rsidRPr="00AC5AF1">
        <w:t xml:space="preserve">fiscalização do contrato contendo </w:t>
      </w:r>
      <w:r w:rsidRPr="0071066D">
        <w:t>todos</w:t>
      </w:r>
      <w:r w:rsidRPr="00AC5AF1">
        <w:t xml:space="preserve">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8D632FC" w14:textId="2B5CFA4D" w:rsidR="1EC9FC32" w:rsidRPr="00AC5AF1" w:rsidRDefault="1EC9FC32" w:rsidP="004F1E97">
      <w:pPr>
        <w:pStyle w:val="Nivel3"/>
      </w:pPr>
      <w:r w:rsidRPr="00AC5AF1">
        <w:t>acompanhar os registros realizados pelos fiscais do contrato, de todas as ocorrências relacionadas à execução do contrato e as medidas adotadas, informando, se for o caso, à autoridade superior àquelas que ultrapassarem a sua competência.</w:t>
      </w:r>
    </w:p>
    <w:p w14:paraId="38364DB6" w14:textId="7E147364" w:rsidR="1EC9FC32" w:rsidRPr="00AC5AF1" w:rsidRDefault="1EC9FC32" w:rsidP="004F1E97">
      <w:pPr>
        <w:pStyle w:val="Nivel3"/>
      </w:pPr>
      <w:r w:rsidRPr="00AC5AF1">
        <w:t>acompanhar a manutenção das condições de habilitação da contratada, para fins de empenho de despesa e pagamento, e anotará os problemas que obstem o fluxo normal da liquidação e do pagamento da despesa no relatório de riscos eventuais.</w:t>
      </w:r>
    </w:p>
    <w:p w14:paraId="7F1BAFF8" w14:textId="456843EF" w:rsidR="1EC9FC32" w:rsidRPr="004F1E97" w:rsidRDefault="1EC9FC32" w:rsidP="004F1E97">
      <w:pPr>
        <w:pStyle w:val="Nivel3"/>
      </w:pPr>
      <w:r w:rsidRPr="004F1E97">
        <w:t xml:space="preserve">emitir documento comprobatório da avaliação realizada pelos fiscais técnico, administrativo e setorial quanto ao cumprimento de obrigações assumidas pelo </w:t>
      </w:r>
      <w:r w:rsidR="00A4111B">
        <w:t>Contratado</w:t>
      </w:r>
      <w:r w:rsidRPr="004F1E97">
        <w:t>, com menção ao seu desempenho na execução contratual, baseado nos indicadores objetivamente definidos e aferidos, e a eventuais penalidades aplicadas, devendo constar do cadastro de atesto de cumprimento de obrigações.</w:t>
      </w:r>
    </w:p>
    <w:p w14:paraId="5C1538E1" w14:textId="5DB09654" w:rsidR="1EC9FC32" w:rsidRPr="004F1E97" w:rsidRDefault="1EC9FC32" w:rsidP="004F1E97">
      <w:pPr>
        <w:pStyle w:val="Nivel3"/>
      </w:pPr>
      <w:r w:rsidRPr="004F1E97">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3DFC2BB" w14:textId="130E22B7" w:rsidR="1EC9FC32" w:rsidRPr="004F1E97" w:rsidRDefault="1EC9FC32" w:rsidP="004F1E97">
      <w:pPr>
        <w:pStyle w:val="Nivel3"/>
      </w:pPr>
      <w:r w:rsidRPr="004F1E97">
        <w:t>elaborar relatório final com informações sobre a consecução dos objetivos que tenham justificado a contratação e eventuais condutas a serem adotadas para o aprimoramento das atividades da Administração.</w:t>
      </w:r>
    </w:p>
    <w:p w14:paraId="1A1E43C8" w14:textId="4531A402" w:rsidR="1EC9FC32" w:rsidRDefault="1EC9FC32" w:rsidP="004F1E97">
      <w:pPr>
        <w:pStyle w:val="Nivel3"/>
      </w:pPr>
      <w:r w:rsidRPr="004F1E97">
        <w:t>enviar a documentação pertinente ao setor de contratos para a formalização dos procedimentos de liquidação e pagamento, no valor dimensionado pela fiscalização e gestão nos termos do contrato.</w:t>
      </w:r>
    </w:p>
    <w:p w14:paraId="23ACAFA9" w14:textId="28C05258" w:rsidR="00927309" w:rsidRPr="00927309" w:rsidRDefault="00927309" w:rsidP="00927309">
      <w:pPr>
        <w:pStyle w:val="Nivel3"/>
        <w:rPr>
          <w:highlight w:val="yellow"/>
        </w:rPr>
      </w:pPr>
      <w:commentRangeStart w:id="48"/>
      <w:r w:rsidRPr="00927309">
        <w:rPr>
          <w:highlight w:val="yellow"/>
        </w:rPr>
        <w:t>receber e dar encaminhamento imediato:</w:t>
      </w:r>
    </w:p>
    <w:p w14:paraId="32DBA842" w14:textId="4197062F" w:rsidR="00927309" w:rsidRPr="00927309" w:rsidRDefault="00927309" w:rsidP="00927309">
      <w:pPr>
        <w:pStyle w:val="Nivel4"/>
        <w:rPr>
          <w:highlight w:val="yellow"/>
        </w:rPr>
      </w:pPr>
      <w:r w:rsidRPr="00927309">
        <w:rPr>
          <w:highlight w:val="yellow"/>
        </w:rPr>
        <w:t xml:space="preserve">às denúncias de discriminação, violência e assédio no ambiente de trabalho, conforme o art. 2º, inciso III, do Decreto n.º 12.174/2024; </w:t>
      </w:r>
    </w:p>
    <w:p w14:paraId="2FD2B8DB" w14:textId="424F5273" w:rsidR="00927309" w:rsidRPr="00927309" w:rsidRDefault="00927309" w:rsidP="00927309">
      <w:pPr>
        <w:pStyle w:val="Nivel4"/>
        <w:rPr>
          <w:highlight w:val="yellow"/>
        </w:rPr>
      </w:pPr>
      <w:r w:rsidRPr="00927309">
        <w:rPr>
          <w:highlight w:val="yellow"/>
        </w:rPr>
        <w:t>à notificação formal de que a empresa contratada está descumprindo suas obrigações trabalhistas, enviada pelo trabalhador, sindicato, Ministério do Trabalho, Ministério Público, Defensoria Pública ou por qualquer outro meio idôneo.</w:t>
      </w:r>
      <w:commentRangeEnd w:id="48"/>
      <w:r w:rsidR="00C22F75">
        <w:rPr>
          <w:rStyle w:val="Refdecomentrio"/>
          <w:rFonts w:ascii="Ecofont_Spranq_eco_Sans" w:hAnsi="Ecofont_Spranq_eco_Sans" w:cs="Tahoma"/>
          <w:bCs w:val="0"/>
        </w:rPr>
        <w:commentReference w:id="48"/>
      </w:r>
    </w:p>
    <w:p w14:paraId="06A0FBE0" w14:textId="77777777" w:rsidR="00573B28" w:rsidRPr="007E40DB" w:rsidRDefault="5DA070A6" w:rsidP="00002BD0">
      <w:pPr>
        <w:pStyle w:val="Nivel01"/>
      </w:pPr>
      <w:commentRangeStart w:id="49"/>
      <w:r>
        <w:t xml:space="preserve">CRITÉRIOS </w:t>
      </w:r>
      <w:commentRangeEnd w:id="49"/>
      <w:r>
        <w:commentReference w:id="49"/>
      </w:r>
      <w:r>
        <w:t xml:space="preserve">DE </w:t>
      </w:r>
      <w:commentRangeStart w:id="50"/>
      <w:r>
        <w:t xml:space="preserve">MEDIÇÃO </w:t>
      </w:r>
      <w:commentRangeEnd w:id="50"/>
      <w:r w:rsidR="00075836">
        <w:rPr>
          <w:rStyle w:val="Refdecomentrio"/>
          <w:rFonts w:ascii="Ecofont_Spranq_eco_Sans" w:eastAsiaTheme="minorEastAsia" w:hAnsi="Ecofont_Spranq_eco_Sans" w:cs="Tahoma"/>
        </w:rPr>
        <w:commentReference w:id="50"/>
      </w:r>
      <w:r>
        <w:t>E PAGAMENTO</w:t>
      </w:r>
    </w:p>
    <w:p w14:paraId="4D1FBF8B" w14:textId="1AD75F48" w:rsidR="2535D45D" w:rsidRPr="00FB7A09" w:rsidRDefault="2535D45D" w:rsidP="00002BD0">
      <w:pPr>
        <w:pStyle w:val="Nvel2-Opcional"/>
      </w:pPr>
      <w:r w:rsidRPr="006D3D52">
        <w:t xml:space="preserve">A avaliação da execução do objeto utilizará </w:t>
      </w:r>
      <w:r w:rsidRPr="00CE105F">
        <w:t xml:space="preserve">o </w:t>
      </w:r>
      <w:r w:rsidR="008476B9" w:rsidRPr="008476B9">
        <w:t>[</w:t>
      </w:r>
      <w:r w:rsidRPr="008476B9">
        <w:t xml:space="preserve">Instrumento de Medição de Resultado (IMR), conforme previsto </w:t>
      </w:r>
      <w:r w:rsidRPr="00FB7A09">
        <w:t xml:space="preserve">no </w:t>
      </w:r>
      <w:r w:rsidR="008D26B2" w:rsidRPr="008D26B2">
        <w:t>[</w:t>
      </w:r>
      <w:r w:rsidRPr="00FB7A09">
        <w:t>Anexo XXX</w:t>
      </w:r>
      <w:r w:rsidR="008476B9" w:rsidRPr="00FB7A09">
        <w:t>]</w:t>
      </w:r>
      <w:r w:rsidRPr="00FB7A09">
        <w:t xml:space="preserve"> </w:t>
      </w:r>
      <w:r w:rsidRPr="00FB7A09">
        <w:rPr>
          <w:b/>
          <w:u w:val="single"/>
        </w:rPr>
        <w:t>OU</w:t>
      </w:r>
      <w:r w:rsidRPr="00FB7A09">
        <w:t xml:space="preserve"> [outro instrumento substituto para aferição da qualidade da prestação dos serviços</w:t>
      </w:r>
      <w:r w:rsidR="008476B9" w:rsidRPr="00FB7A09">
        <w:t>]</w:t>
      </w:r>
      <w:r w:rsidRPr="00FB7A09">
        <w:t xml:space="preserve"> </w:t>
      </w:r>
      <w:r w:rsidRPr="00FB7A09">
        <w:rPr>
          <w:b/>
          <w:u w:val="single"/>
        </w:rPr>
        <w:t>OU</w:t>
      </w:r>
      <w:r w:rsidRPr="00FB7A09">
        <w:t xml:space="preserve"> </w:t>
      </w:r>
      <w:r w:rsidR="008476B9" w:rsidRPr="00FB7A09">
        <w:t>[</w:t>
      </w:r>
      <w:r w:rsidRPr="00FB7A09">
        <w:t>o disposto nest</w:t>
      </w:r>
      <w:r w:rsidR="008476B9" w:rsidRPr="00FB7A09">
        <w:t>a seção]</w:t>
      </w:r>
      <w:r w:rsidRPr="00FB7A09">
        <w:t>.</w:t>
      </w:r>
    </w:p>
    <w:p w14:paraId="141B69A3" w14:textId="4C030D47" w:rsidR="00573B28" w:rsidRPr="00397544" w:rsidRDefault="244FED63" w:rsidP="00002BD0">
      <w:pPr>
        <w:pStyle w:val="Nvel02"/>
      </w:pPr>
      <w:r>
        <w:t xml:space="preserve">Será indicada a retenção ou glosa no pagamento, proporcional à irregularidade verificada, sem prejuízo das sanções cabíveis, caso se constate que </w:t>
      </w:r>
      <w:r w:rsidR="002217D6">
        <w:t xml:space="preserve">o </w:t>
      </w:r>
      <w:r w:rsidR="00A4111B">
        <w:t>Contratado</w:t>
      </w:r>
      <w:r w:rsidRPr="0A5ACE3A">
        <w:t>:</w:t>
      </w:r>
    </w:p>
    <w:p w14:paraId="3FAF2879" w14:textId="78ED8B43" w:rsidR="00573B28" w:rsidRPr="00AA295F" w:rsidRDefault="3FC4A8B7" w:rsidP="00FE21F3">
      <w:pPr>
        <w:pStyle w:val="Nivel3"/>
      </w:pPr>
      <w:r>
        <w:t>não produzi</w:t>
      </w:r>
      <w:r w:rsidR="002217D6">
        <w:t xml:space="preserve">u </w:t>
      </w:r>
      <w:r>
        <w:t>os resultados acordados,</w:t>
      </w:r>
    </w:p>
    <w:p w14:paraId="55E1BAD2" w14:textId="5FF50091" w:rsidR="00573B28" w:rsidRPr="00AA295F" w:rsidRDefault="244FED63" w:rsidP="00FE21F3">
      <w:pPr>
        <w:pStyle w:val="Nivel3"/>
      </w:pPr>
      <w:r>
        <w:t>deix</w:t>
      </w:r>
      <w:r w:rsidR="002217D6">
        <w:t>ou</w:t>
      </w:r>
      <w:r>
        <w:t xml:space="preserve"> de executar, ou não execut</w:t>
      </w:r>
      <w:r w:rsidR="002217D6">
        <w:t>ou</w:t>
      </w:r>
      <w:r>
        <w:t xml:space="preserve"> com a qualidade mínima exigida as atividades contratadas; ou</w:t>
      </w:r>
    </w:p>
    <w:p w14:paraId="194791AA" w14:textId="5515EECF" w:rsidR="00573B28" w:rsidRPr="00AA295F" w:rsidRDefault="244FED63" w:rsidP="00FE21F3">
      <w:pPr>
        <w:pStyle w:val="Nivel3"/>
      </w:pPr>
      <w:r>
        <w:lastRenderedPageBreak/>
        <w:t>deix</w:t>
      </w:r>
      <w:r w:rsidR="002217D6">
        <w:t xml:space="preserve">ou </w:t>
      </w:r>
      <w:r>
        <w:t xml:space="preserve">de utilizar materiais e recursos humanos exigidos para a execução do serviço, ou </w:t>
      </w:r>
      <w:r w:rsidR="002217D6">
        <w:t xml:space="preserve">os utilizou </w:t>
      </w:r>
      <w:r>
        <w:t>com qualidade ou quantidade inferior à demandada.</w:t>
      </w:r>
    </w:p>
    <w:p w14:paraId="6A78435D" w14:textId="53680534" w:rsidR="00573B28" w:rsidRPr="007E40DB" w:rsidRDefault="244FED63" w:rsidP="00002BD0">
      <w:pPr>
        <w:pStyle w:val="Nvel2-Opcional"/>
      </w:pPr>
      <w:r>
        <w:t>A utilização do IMR não impede a aplicação concomitante de outros mecanismos para a avaliação da prestação dos serviços.</w:t>
      </w:r>
    </w:p>
    <w:p w14:paraId="0AF44C8A" w14:textId="37227E35" w:rsidR="00573B28" w:rsidRPr="007E40DB" w:rsidRDefault="244FED63" w:rsidP="00002BD0">
      <w:pPr>
        <w:pStyle w:val="Nvel2-Opcional"/>
      </w:pPr>
      <w:commentRangeStart w:id="51"/>
      <w:r>
        <w:t>A aferição</w:t>
      </w:r>
      <w:commentRangeEnd w:id="51"/>
      <w:r>
        <w:commentReference w:id="51"/>
      </w:r>
      <w:r>
        <w:t xml:space="preserve"> da execução contratual para fins de pagamento considerará os seguintes critérios:</w:t>
      </w:r>
      <w:r w:rsidR="23381DEA">
        <w:t xml:space="preserve"> </w:t>
      </w:r>
    </w:p>
    <w:p w14:paraId="406E9066" w14:textId="329FE124" w:rsidR="23381DEA" w:rsidRPr="003D0099" w:rsidRDefault="23381DEA" w:rsidP="007D1258">
      <w:pPr>
        <w:pStyle w:val="Nvel3-Opcional"/>
      </w:pPr>
      <w:r>
        <w:t>[...];</w:t>
      </w:r>
    </w:p>
    <w:p w14:paraId="6B1B0999" w14:textId="47905702" w:rsidR="23381DEA" w:rsidRPr="003D0099" w:rsidRDefault="23381DEA" w:rsidP="007D1258">
      <w:pPr>
        <w:pStyle w:val="Nvel3-Opcional"/>
      </w:pPr>
      <w:r>
        <w:t>[...];</w:t>
      </w:r>
      <w:r w:rsidR="008476B9">
        <w:t xml:space="preserve"> e</w:t>
      </w:r>
    </w:p>
    <w:p w14:paraId="203C6EA1" w14:textId="276971EB" w:rsidR="23381DEA" w:rsidRDefault="23381DEA" w:rsidP="007D1258">
      <w:pPr>
        <w:pStyle w:val="Nvel3-Opcional"/>
      </w:pPr>
      <w:r>
        <w:t>[...].</w:t>
      </w:r>
    </w:p>
    <w:p w14:paraId="5235E42E" w14:textId="34878EFA" w:rsidR="00573B28" w:rsidRPr="00221CB8" w:rsidRDefault="244FED63" w:rsidP="00002BD0">
      <w:pPr>
        <w:pStyle w:val="Nvel1-SemNumerao"/>
      </w:pPr>
      <w:r w:rsidRPr="00221CB8">
        <w:t>Do recebimento</w:t>
      </w:r>
    </w:p>
    <w:p w14:paraId="787FAA99" w14:textId="724F946C" w:rsidR="00573B28" w:rsidRDefault="244FED63" w:rsidP="00002BD0">
      <w:pPr>
        <w:pStyle w:val="Nvel02"/>
        <w:rPr>
          <w:lang w:eastAsia="en-US"/>
        </w:rPr>
      </w:pPr>
      <w:commentRangeStart w:id="52"/>
      <w:r w:rsidRPr="007D1258">
        <w:t>O</w:t>
      </w:r>
      <w:r w:rsidRPr="0A5ACE3A">
        <w:rPr>
          <w:lang w:eastAsia="en-US"/>
        </w:rPr>
        <w:t xml:space="preserve">s serviços serão recebidos provisoriamente, no prazo de </w:t>
      </w:r>
      <w:r w:rsidR="00C32C79" w:rsidRPr="00FD49D2">
        <w:rPr>
          <w:i/>
          <w:color w:val="FF0000"/>
          <w:lang w:eastAsia="en-US"/>
        </w:rPr>
        <w:t>XX</w:t>
      </w:r>
      <w:r w:rsidR="00003648" w:rsidRPr="00FD49D2">
        <w:rPr>
          <w:i/>
          <w:color w:val="FF0000"/>
          <w:lang w:eastAsia="en-US"/>
        </w:rPr>
        <w:t>X</w:t>
      </w:r>
      <w:r w:rsidR="00003648" w:rsidRPr="00436C42">
        <w:rPr>
          <w:i/>
          <w:color w:val="FF0000"/>
          <w:lang w:eastAsia="en-US"/>
        </w:rPr>
        <w:t xml:space="preserve"> </w:t>
      </w:r>
      <w:r w:rsidRPr="00436C42">
        <w:rPr>
          <w:i/>
          <w:color w:val="FF0000"/>
          <w:lang w:eastAsia="en-US"/>
        </w:rPr>
        <w:t>(</w:t>
      </w:r>
      <w:proofErr w:type="spellStart"/>
      <w:r w:rsidR="008476B9">
        <w:rPr>
          <w:i/>
          <w:color w:val="FF0000"/>
          <w:lang w:eastAsia="en-US"/>
        </w:rPr>
        <w:t>xxxxx</w:t>
      </w:r>
      <w:proofErr w:type="spellEnd"/>
      <w:r w:rsidRPr="00436C42">
        <w:rPr>
          <w:i/>
          <w:color w:val="FF0000"/>
          <w:lang w:eastAsia="en-US"/>
        </w:rPr>
        <w:t xml:space="preserve">) </w:t>
      </w:r>
      <w:r w:rsidRPr="008476B9">
        <w:rPr>
          <w:lang w:eastAsia="en-US"/>
        </w:rPr>
        <w:t>dias</w:t>
      </w:r>
      <w:r w:rsidRPr="0A5ACE3A">
        <w:rPr>
          <w:lang w:eastAsia="en-US"/>
        </w:rPr>
        <w:t>, pelos fiscais técnico e administrativo, mediante termos detalhados, quando verificado o cumprimento das exigências de caráter técnico e administrativo.</w:t>
      </w:r>
      <w:commentRangeEnd w:id="52"/>
      <w:r>
        <w:commentReference w:id="52"/>
      </w:r>
    </w:p>
    <w:p w14:paraId="54C0B361" w14:textId="01DBA35A" w:rsidR="00573B28" w:rsidRPr="007E40DB" w:rsidRDefault="244FED63" w:rsidP="00002BD0">
      <w:pPr>
        <w:pStyle w:val="Nvel02"/>
        <w:rPr>
          <w:lang w:eastAsia="en-US"/>
        </w:rPr>
      </w:pPr>
      <w:r w:rsidRPr="0A5ACE3A">
        <w:rPr>
          <w:lang w:eastAsia="en-US"/>
        </w:rPr>
        <w:t xml:space="preserve">O prazo </w:t>
      </w:r>
      <w:r w:rsidR="00502761">
        <w:rPr>
          <w:lang w:eastAsia="en-US"/>
        </w:rPr>
        <w:t>para recebimento provisório</w:t>
      </w:r>
      <w:r w:rsidRPr="0A5ACE3A">
        <w:rPr>
          <w:lang w:eastAsia="en-US"/>
        </w:rPr>
        <w:t xml:space="preserve"> será contado do recebimento de comunicação de cobrança oriunda do </w:t>
      </w:r>
      <w:r w:rsidR="00A4111B">
        <w:rPr>
          <w:lang w:eastAsia="en-US"/>
        </w:rPr>
        <w:t>Contratado</w:t>
      </w:r>
      <w:r w:rsidRPr="0A5ACE3A">
        <w:rPr>
          <w:lang w:eastAsia="en-US"/>
        </w:rPr>
        <w:t xml:space="preserve"> com a comprovação da prestação dos serviços a que se referem a parcela a ser paga.</w:t>
      </w:r>
    </w:p>
    <w:p w14:paraId="74C47B18" w14:textId="484E49FF" w:rsidR="00573B28" w:rsidRPr="007E40DB" w:rsidRDefault="244FED63" w:rsidP="00002BD0">
      <w:pPr>
        <w:pStyle w:val="Nvel02"/>
        <w:rPr>
          <w:lang w:eastAsia="en-US"/>
        </w:rPr>
      </w:pPr>
      <w:r w:rsidRPr="0A5ACE3A">
        <w:rPr>
          <w:lang w:eastAsia="en-US"/>
        </w:rPr>
        <w:t>O fiscal técnico do contrato realizará o recebimento provisório do objeto do contrato mediante termo detalhado que comprove o cumprimento das exigências de caráter técnico.</w:t>
      </w:r>
    </w:p>
    <w:p w14:paraId="30B332DE" w14:textId="19CFB657" w:rsidR="00573B28" w:rsidRPr="007E40DB" w:rsidRDefault="244FED63" w:rsidP="00002BD0">
      <w:pPr>
        <w:pStyle w:val="Nvel02"/>
        <w:rPr>
          <w:lang w:eastAsia="en-US"/>
        </w:rPr>
      </w:pPr>
      <w:r w:rsidRPr="0A5ACE3A">
        <w:rPr>
          <w:lang w:eastAsia="en-US"/>
        </w:rPr>
        <w:t>O fiscal administrativo do contrato realizará o recebimento provisório do objeto do contrato mediante termo detalhado que comprove o cumprimento das exigências de caráter administrativo.</w:t>
      </w:r>
    </w:p>
    <w:p w14:paraId="65B33EE5" w14:textId="77777777" w:rsidR="00573B28" w:rsidRPr="007E40DB" w:rsidRDefault="244FED63" w:rsidP="00002BD0">
      <w:pPr>
        <w:pStyle w:val="Nvel02"/>
        <w:rPr>
          <w:lang w:eastAsia="en-US"/>
        </w:rPr>
      </w:pPr>
      <w:r w:rsidRPr="0A5ACE3A">
        <w:rPr>
          <w:lang w:eastAsia="en-US"/>
        </w:rPr>
        <w:t>O fiscal setorial do contrato, quando houver, realizará o recebimento provisório sob o ponto de vista técnico e administrativo.</w:t>
      </w:r>
    </w:p>
    <w:p w14:paraId="161C7371" w14:textId="4B82ADBB" w:rsidR="008530B6" w:rsidRDefault="0B4B9684" w:rsidP="00002BD0">
      <w:pPr>
        <w:pStyle w:val="Nvel02"/>
      </w:pPr>
      <w:commentRangeStart w:id="53"/>
      <w:r>
        <w:t xml:space="preserve">Para efeito de recebimento provisório, </w:t>
      </w:r>
      <w:r w:rsidR="008530B6">
        <w:t xml:space="preserve">será considerado </w:t>
      </w:r>
      <w:r w:rsidR="003A23E4">
        <w:t xml:space="preserve">para fins de faturamento </w:t>
      </w:r>
      <w:r w:rsidR="003A23E4" w:rsidRPr="003A23E4">
        <w:t>o período</w:t>
      </w:r>
      <w:r w:rsidR="00E45750">
        <w:t xml:space="preserve"> </w:t>
      </w:r>
      <w:r w:rsidR="008476B9">
        <w:rPr>
          <w:i/>
          <w:color w:val="FF0000"/>
        </w:rPr>
        <w:t>[</w:t>
      </w:r>
      <w:r w:rsidR="00E45750" w:rsidRPr="007D1258">
        <w:rPr>
          <w:i/>
          <w:color w:val="FF0000"/>
        </w:rPr>
        <w:t>indicar o período</w:t>
      </w:r>
      <w:r w:rsidR="008476B9">
        <w:rPr>
          <w:i/>
          <w:color w:val="FF0000"/>
        </w:rPr>
        <w:t>]</w:t>
      </w:r>
      <w:r w:rsidR="00032612" w:rsidRPr="007D1258">
        <w:rPr>
          <w:i/>
          <w:color w:val="FF0000"/>
        </w:rPr>
        <w:t xml:space="preserve"> </w:t>
      </w:r>
      <w:r w:rsidR="00032612" w:rsidRPr="007D1258">
        <w:rPr>
          <w:b/>
          <w:bCs/>
          <w:i/>
          <w:color w:val="FF0000"/>
        </w:rPr>
        <w:t>OU</w:t>
      </w:r>
      <w:r w:rsidR="00032612" w:rsidRPr="007D1258">
        <w:rPr>
          <w:i/>
          <w:color w:val="FF0000"/>
        </w:rPr>
        <w:t xml:space="preserve"> </w:t>
      </w:r>
      <w:r w:rsidR="008476B9">
        <w:rPr>
          <w:i/>
          <w:color w:val="FF0000"/>
        </w:rPr>
        <w:t>[</w:t>
      </w:r>
      <w:r w:rsidR="0036453C" w:rsidRPr="007D1258">
        <w:rPr>
          <w:i/>
          <w:color w:val="FF0000"/>
        </w:rPr>
        <w:t>indicar os eventos ou etapas para fins de faturamento</w:t>
      </w:r>
      <w:r w:rsidR="008476B9">
        <w:rPr>
          <w:i/>
          <w:color w:val="FF0000"/>
        </w:rPr>
        <w:t>]</w:t>
      </w:r>
      <w:commentRangeEnd w:id="53"/>
      <w:r w:rsidR="00502761" w:rsidRPr="007D1258">
        <w:rPr>
          <w:rStyle w:val="Refdecomentrio"/>
          <w:rFonts w:ascii="Ecofont_Spranq_eco_Sans" w:eastAsiaTheme="minorEastAsia" w:hAnsi="Ecofont_Spranq_eco_Sans" w:cs="Tahoma"/>
          <w:i/>
          <w:iCs w:val="0"/>
          <w:color w:val="FF0000"/>
        </w:rPr>
        <w:commentReference w:id="53"/>
      </w:r>
      <w:r w:rsidR="00502761" w:rsidRPr="007D1258">
        <w:rPr>
          <w:i/>
          <w:color w:val="FF0000"/>
        </w:rPr>
        <w:t>.</w:t>
      </w:r>
    </w:p>
    <w:p w14:paraId="5C72070A" w14:textId="457758EF" w:rsidR="0B4B9684" w:rsidRDefault="00FD49D2" w:rsidP="00002BD0">
      <w:pPr>
        <w:pStyle w:val="Nvel02"/>
      </w:pPr>
      <w:r>
        <w:t>A</w:t>
      </w:r>
      <w:r w:rsidR="0B4B9684">
        <w:t>o final de cada período</w:t>
      </w:r>
      <w:r w:rsidR="007A5F2F">
        <w:t>/evento</w:t>
      </w:r>
      <w:r w:rsidR="0B4B9684">
        <w:t xml:space="preserve"> </w:t>
      </w:r>
      <w:r w:rsidR="00032612">
        <w:t>de faturamento</w:t>
      </w:r>
      <w:r w:rsidR="00FF40B8">
        <w:t>:</w:t>
      </w:r>
    </w:p>
    <w:p w14:paraId="20070645" w14:textId="6F4FC210" w:rsidR="0B4B9684" w:rsidRPr="00003648" w:rsidRDefault="0B4B9684" w:rsidP="007D1258">
      <w:pPr>
        <w:pStyle w:val="Nivel3"/>
      </w:pPr>
      <w:r>
        <w:t>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5B36D7DD" w14:textId="1484AA00" w:rsidR="2F36283D" w:rsidRPr="00003648" w:rsidRDefault="2AB1CD83" w:rsidP="00002BD0">
      <w:pPr>
        <w:pStyle w:val="Nvel02"/>
      </w:pPr>
      <w:r>
        <w:t>Será considerado como ocorrido o recebimento provisório com a entrega do termo detalhado ou, em havendo mais de um a ser feito, com a entrega do último.</w:t>
      </w:r>
    </w:p>
    <w:p w14:paraId="6F2ACE03" w14:textId="621676AE" w:rsidR="00573B28" w:rsidRPr="00003648" w:rsidRDefault="244FED63" w:rsidP="00002BD0">
      <w:pPr>
        <w:pStyle w:val="Nvel02"/>
        <w:rPr>
          <w:lang w:eastAsia="en-US"/>
        </w:rPr>
      </w:pPr>
      <w:r w:rsidRPr="0A5ACE3A">
        <w:rPr>
          <w:lang w:eastAsia="en-US"/>
        </w:rPr>
        <w:t xml:space="preserve">O </w:t>
      </w:r>
      <w:r w:rsidR="00A4111B">
        <w:rPr>
          <w:lang w:eastAsia="en-US"/>
        </w:rPr>
        <w:t>Contratado</w:t>
      </w:r>
      <w:r w:rsidRPr="0A5ACE3A">
        <w:rPr>
          <w:lang w:eastAsia="en-US"/>
        </w:rPr>
        <w:t xml:space="preserve"> fica obrigad</w:t>
      </w:r>
      <w:r w:rsidR="1243567E" w:rsidRPr="0A5ACE3A">
        <w:rPr>
          <w:lang w:eastAsia="en-US"/>
        </w:rPr>
        <w:t>o</w:t>
      </w:r>
      <w:r w:rsidRPr="0A5ACE3A">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E0259" w:rsidRPr="0A5ACE3A">
        <w:rPr>
          <w:lang w:eastAsia="en-US"/>
        </w:rPr>
        <w:t>recebimento provisório</w:t>
      </w:r>
      <w:r w:rsidRPr="0A5ACE3A">
        <w:rPr>
          <w:lang w:eastAsia="en-US"/>
        </w:rPr>
        <w:t>.</w:t>
      </w:r>
    </w:p>
    <w:p w14:paraId="582E3416" w14:textId="77452059" w:rsidR="00573B28" w:rsidRPr="007E40DB" w:rsidRDefault="244FED63" w:rsidP="00002BD0">
      <w:pPr>
        <w:pStyle w:val="Nvel02"/>
        <w:rPr>
          <w:lang w:eastAsia="en-US"/>
        </w:rPr>
      </w:pPr>
      <w:r w:rsidRPr="0A5ACE3A">
        <w:rPr>
          <w:lang w:eastAsia="en-US"/>
        </w:rPr>
        <w:t xml:space="preserve">A fiscalização não efetuará o ateste da última e/ou única medição de serviços até que sejam sanadas todas as eventuais pendências que possam vir a ser apontadas no </w:t>
      </w:r>
      <w:r w:rsidR="00EE0259" w:rsidRPr="0A5ACE3A">
        <w:rPr>
          <w:lang w:eastAsia="en-US"/>
        </w:rPr>
        <w:t>recebimento provisório</w:t>
      </w:r>
      <w:r w:rsidRPr="0A5ACE3A">
        <w:rPr>
          <w:lang w:eastAsia="en-US"/>
        </w:rPr>
        <w:t>.</w:t>
      </w:r>
    </w:p>
    <w:p w14:paraId="7F911883" w14:textId="77777777" w:rsidR="00573B28" w:rsidRPr="007E40DB" w:rsidRDefault="244FED63" w:rsidP="00002BD0">
      <w:pPr>
        <w:pStyle w:val="Nvel02"/>
        <w:rPr>
          <w:lang w:eastAsia="en-US"/>
        </w:rPr>
      </w:pPr>
      <w:commentRangeStart w:id="54"/>
      <w:r w:rsidRPr="0A5ACE3A">
        <w:rPr>
          <w:lang w:eastAsia="en-US"/>
        </w:rPr>
        <w:t>O recebimento provisório também ficará sujeito, quando cabível, à conclusão de todos os testes de campo e à entrega dos Manuais e Instruções exigíveis.</w:t>
      </w:r>
      <w:commentRangeEnd w:id="54"/>
      <w:r>
        <w:commentReference w:id="54"/>
      </w:r>
    </w:p>
    <w:p w14:paraId="7FCB98D4" w14:textId="77777777" w:rsidR="00573B28" w:rsidRPr="007E40DB" w:rsidRDefault="244FED63" w:rsidP="00002BD0">
      <w:pPr>
        <w:pStyle w:val="Nvel02"/>
        <w:rPr>
          <w:lang w:eastAsia="en-US"/>
        </w:rPr>
      </w:pPr>
      <w:r w:rsidRPr="0A5ACE3A">
        <w:rPr>
          <w:lang w:eastAsia="en-US"/>
        </w:rPr>
        <w:lastRenderedPageBreak/>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244FED63" w:rsidP="00002BD0">
      <w:pPr>
        <w:pStyle w:val="Nvel02"/>
        <w:rPr>
          <w:lang w:eastAsia="en-US"/>
        </w:rPr>
      </w:pPr>
      <w:r w:rsidRPr="0A5ACE3A">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3415C3E4" w:rsidR="00573B28" w:rsidRPr="007E40DB" w:rsidRDefault="244FED63" w:rsidP="00002BD0">
      <w:pPr>
        <w:pStyle w:val="Nvel02"/>
        <w:rPr>
          <w:lang w:eastAsia="en-US"/>
        </w:rPr>
      </w:pPr>
      <w:commentRangeStart w:id="55"/>
      <w:r w:rsidRPr="0A5ACE3A">
        <w:rPr>
          <w:lang w:eastAsia="en-US"/>
        </w:rPr>
        <w:t>Os serviços serão recebidos definitivamente no</w:t>
      </w:r>
      <w:r w:rsidRPr="00E03288">
        <w:rPr>
          <w:lang w:eastAsia="en-US"/>
        </w:rPr>
        <w:t xml:space="preserve"> prazo de </w:t>
      </w:r>
      <w:r w:rsidR="008476B9" w:rsidRPr="008476B9">
        <w:rPr>
          <w:i/>
          <w:color w:val="FF0000"/>
          <w:lang w:eastAsia="en-US"/>
        </w:rPr>
        <w:t>XX</w:t>
      </w:r>
      <w:r w:rsidR="008476B9">
        <w:rPr>
          <w:lang w:eastAsia="en-US"/>
        </w:rPr>
        <w:t xml:space="preserve"> (</w:t>
      </w:r>
      <w:proofErr w:type="spellStart"/>
      <w:r w:rsidR="008476B9" w:rsidRPr="008476B9">
        <w:rPr>
          <w:i/>
          <w:color w:val="FF0000"/>
          <w:lang w:eastAsia="en-US"/>
        </w:rPr>
        <w:t>xxxxx</w:t>
      </w:r>
      <w:proofErr w:type="spellEnd"/>
      <w:r w:rsidR="008476B9">
        <w:rPr>
          <w:lang w:eastAsia="en-US"/>
        </w:rPr>
        <w:t>)</w:t>
      </w:r>
      <w:r w:rsidRPr="00E03288">
        <w:rPr>
          <w:lang w:eastAsia="en-US"/>
        </w:rPr>
        <w:t xml:space="preserve"> dias</w:t>
      </w:r>
      <w:r w:rsidRPr="0A5ACE3A">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12D3D9E4" w:rsidR="00573B28" w:rsidRPr="003D0099" w:rsidRDefault="244FED63" w:rsidP="007D1258">
      <w:pPr>
        <w:pStyle w:val="Nivel3"/>
      </w:pPr>
      <w:r>
        <w:t xml:space="preserve">Emitir documento comprobatório da avaliação realizada pelos fiscais técnico, administrativo e setorial, quando houver, no cumprimento de obrigações assumidas pelo </w:t>
      </w:r>
      <w:r w:rsidR="00A4111B">
        <w:t>Contratado</w:t>
      </w:r>
      <w:r>
        <w:t>, com menção ao seu desempenho na execução contratual, baseado em indicadores objetivamente definidos e aferidos, e a eventuais penalidades aplicadas, devendo constar do cadastro de atesto de cumprimento de obrigações, conforme regulamento.</w:t>
      </w:r>
    </w:p>
    <w:p w14:paraId="2D18C931" w14:textId="645AC0CA" w:rsidR="00573B28" w:rsidRPr="003D0099" w:rsidRDefault="244FED63" w:rsidP="007D1258">
      <w:pPr>
        <w:pStyle w:val="Nivel3"/>
      </w:pPr>
      <w:r>
        <w:t xml:space="preserve">Realizar a análise dos relatórios e de toda a documentação apresentada pela fiscalização e, caso haja irregularidades que impeçam a liquidação e o pagamento da despesa, indicar as cláusulas contratuais pertinentes, solicitando </w:t>
      </w:r>
      <w:r w:rsidR="00EE0259">
        <w:t xml:space="preserve">ao </w:t>
      </w:r>
      <w:r w:rsidR="00A4111B">
        <w:t>Contratado</w:t>
      </w:r>
      <w:r>
        <w:t>, por escrito, as respectivas correções;</w:t>
      </w:r>
    </w:p>
    <w:p w14:paraId="2AEB3657" w14:textId="2D80F156" w:rsidR="00573B28" w:rsidRPr="003D0099" w:rsidRDefault="244FED63" w:rsidP="007D1258">
      <w:pPr>
        <w:pStyle w:val="Nivel3"/>
      </w:pPr>
      <w:r>
        <w:t xml:space="preserve">Emitir Termo </w:t>
      </w:r>
      <w:r w:rsidR="383B1E6E">
        <w:t>Detalhado</w:t>
      </w:r>
      <w:r>
        <w:t xml:space="preserve"> para efeito de recebimento definitivo dos serviços prestados, com base nos relatórios e documentações apresentadas; e</w:t>
      </w:r>
    </w:p>
    <w:p w14:paraId="1C9083C5" w14:textId="77777777" w:rsidR="00573B28" w:rsidRPr="003D0099" w:rsidRDefault="244FED63" w:rsidP="007D1258">
      <w:pPr>
        <w:pStyle w:val="Nivel3"/>
      </w:pPr>
      <w:r>
        <w:t>Comunicar a empresa para que emita a Nota Fiscal ou Fatura, com o valor exato dimensionado pela fiscalização.</w:t>
      </w:r>
    </w:p>
    <w:p w14:paraId="6F1BE013" w14:textId="77777777" w:rsidR="00573B28" w:rsidRPr="003D0099" w:rsidRDefault="244FED63" w:rsidP="007D1258">
      <w:pPr>
        <w:pStyle w:val="Nivel3"/>
      </w:pPr>
      <w:r>
        <w:t>Enviar a documentação pertinente ao setor de contratos para a formalização dos procedimentos de liquidação e pagamento, no valor dimensionado pela fiscalização e gestão.</w:t>
      </w:r>
      <w:commentRangeEnd w:id="55"/>
      <w:r>
        <w:commentReference w:id="55"/>
      </w:r>
    </w:p>
    <w:p w14:paraId="1B702BFF" w14:textId="2FE1C121" w:rsidR="00573B28" w:rsidRPr="007E40DB" w:rsidRDefault="244FED63" w:rsidP="00002BD0">
      <w:pPr>
        <w:pStyle w:val="Nvel02"/>
        <w:rPr>
          <w:lang w:eastAsia="en-US"/>
        </w:rPr>
      </w:pPr>
      <w:r w:rsidRPr="0A5ACE3A">
        <w:rPr>
          <w:lang w:eastAsia="en-US"/>
        </w:rPr>
        <w:t xml:space="preserve">No caso de controvérsia sobre a execução do objeto, quanto à dimensão, qualidade e quantidade, deverá ser observado o teor do </w:t>
      </w:r>
      <w:r w:rsidRPr="008476B9">
        <w:rPr>
          <w:lang w:eastAsia="en-US"/>
        </w:rPr>
        <w:t>art. 143 da Lei nº 14.133, de 2021</w:t>
      </w:r>
      <w:r w:rsidRPr="0A5ACE3A">
        <w:rPr>
          <w:lang w:eastAsia="en-US"/>
        </w:rPr>
        <w:t xml:space="preserve">, comunicando-se à empresa para emissão de Nota Fiscal </w:t>
      </w:r>
      <w:r w:rsidR="00EE0259" w:rsidRPr="000B497C">
        <w:rPr>
          <w:lang w:eastAsia="en-US"/>
        </w:rPr>
        <w:t>quanto</w:t>
      </w:r>
      <w:r w:rsidRPr="0A5ACE3A">
        <w:rPr>
          <w:lang w:eastAsia="en-US"/>
        </w:rPr>
        <w:t xml:space="preserve"> à parcela incontroversa da execução do objeto, para efeito de liquidação e pagamento.</w:t>
      </w:r>
    </w:p>
    <w:p w14:paraId="3954891D" w14:textId="08A2F1BC" w:rsidR="00573B28" w:rsidRPr="007E40DB" w:rsidRDefault="244FED63" w:rsidP="00002BD0">
      <w:pPr>
        <w:pStyle w:val="Nvel02"/>
        <w:rPr>
          <w:lang w:eastAsia="en-US"/>
        </w:rPr>
      </w:pPr>
      <w:r w:rsidRPr="0A5ACE3A">
        <w:rPr>
          <w:lang w:eastAsia="en-US"/>
        </w:rPr>
        <w:t xml:space="preserve">Nenhum prazo de recebimento ocorrerá enquanto pendente a solução, pelo </w:t>
      </w:r>
      <w:r w:rsidR="00A4111B">
        <w:rPr>
          <w:lang w:eastAsia="en-US"/>
        </w:rPr>
        <w:t>Contratado</w:t>
      </w:r>
      <w:r w:rsidRPr="0A5ACE3A">
        <w:rPr>
          <w:lang w:eastAsia="en-US"/>
        </w:rPr>
        <w:t>, de inconsistências verificadas na execução do objeto ou no instrumento de cobrança.</w:t>
      </w:r>
    </w:p>
    <w:p w14:paraId="7B1CEF34" w14:textId="77777777" w:rsidR="00573B28" w:rsidRPr="007E40DB" w:rsidRDefault="244FED63" w:rsidP="00002BD0">
      <w:pPr>
        <w:pStyle w:val="Nvel02"/>
        <w:rPr>
          <w:lang w:eastAsia="en-US"/>
        </w:rPr>
      </w:pPr>
      <w:r w:rsidRPr="0A5ACE3A">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3D0099" w:rsidRDefault="00573B28" w:rsidP="00002BD0">
      <w:pPr>
        <w:pStyle w:val="Nvel1-SemNumerao"/>
      </w:pPr>
      <w:r w:rsidRPr="003D0099">
        <w:t>Liquidação</w:t>
      </w:r>
    </w:p>
    <w:p w14:paraId="5ED9913D" w14:textId="1EF0F2BD" w:rsidR="00573B28" w:rsidRPr="007E40DB" w:rsidRDefault="244FED63" w:rsidP="00002BD0">
      <w:pPr>
        <w:pStyle w:val="Nvel02"/>
      </w:pPr>
      <w:r>
        <w:t xml:space="preserve">Recebida a Nota Fiscal ou documento de cobrança equivalente, correrá o prazo de dez dias úteis para fins de liquidação, na forma desta seção, prorrogáveis por igual período, nos termos do art. 7º, </w:t>
      </w:r>
      <w:r w:rsidR="00D71EEB">
        <w:t>§</w:t>
      </w:r>
      <w:r w:rsidR="128B6E55">
        <w:t>3</w:t>
      </w:r>
      <w:r>
        <w:t>º da Instrução Normativa SEGES/ME nº 77/2022.</w:t>
      </w:r>
    </w:p>
    <w:p w14:paraId="5BA5CA3E" w14:textId="71D01ADC" w:rsidR="00573B28" w:rsidRPr="007E40DB" w:rsidRDefault="244FED63" w:rsidP="00002BD0">
      <w:pPr>
        <w:pStyle w:val="Nvel02"/>
      </w:pPr>
      <w:r>
        <w:t xml:space="preserve">O prazo de que trata o item anterior será reduzido à metade, mantendo-se a possibilidade de prorrogação, nos casos de contratações decorrentes de despesas cujos valores não ultrapassem o limite de que trata o </w:t>
      </w:r>
      <w:r w:rsidRPr="008476B9">
        <w:t>inciso II do art. 75 da Lei nº 14.133, de 2021</w:t>
      </w:r>
      <w:r w:rsidR="00D92F2E">
        <w:t>.</w:t>
      </w:r>
    </w:p>
    <w:p w14:paraId="024C9ABF" w14:textId="2FAA47B9" w:rsidR="00573B28" w:rsidRPr="00002BD0" w:rsidRDefault="244FED63" w:rsidP="00002BD0">
      <w:pPr>
        <w:pStyle w:val="Nvel02"/>
      </w:pPr>
      <w:r w:rsidRPr="00002BD0">
        <w:t xml:space="preserve">Para fins de liquidação, o setor competente </w:t>
      </w:r>
      <w:r w:rsidR="00D92F2E" w:rsidRPr="00002BD0">
        <w:t xml:space="preserve">responsável pelo recebimento e ateste da Nota Fiscal </w:t>
      </w:r>
      <w:r w:rsidRPr="00002BD0">
        <w:t>deve verificar se a Nota Fiscal ou Fatura apresentada expressa os elementos necessários e essenciais do documento, tais como:</w:t>
      </w:r>
    </w:p>
    <w:p w14:paraId="4FD94C48" w14:textId="5FCC4E03" w:rsidR="00573B28" w:rsidRPr="00E947B9" w:rsidRDefault="00573B28" w:rsidP="00E564A1">
      <w:pPr>
        <w:pStyle w:val="PargrafodaLista"/>
        <w:numPr>
          <w:ilvl w:val="0"/>
          <w:numId w:val="13"/>
        </w:numPr>
        <w:spacing w:before="120" w:after="120"/>
        <w:ind w:left="284" w:firstLine="0"/>
        <w:jc w:val="both"/>
        <w:rPr>
          <w:rFonts w:ascii="Arial" w:eastAsia="Arial" w:hAnsi="Arial" w:cs="Arial"/>
          <w:sz w:val="20"/>
          <w:szCs w:val="20"/>
        </w:rPr>
      </w:pPr>
      <w:r w:rsidRPr="00E947B9">
        <w:rPr>
          <w:rFonts w:ascii="Arial" w:hAnsi="Arial" w:cs="Arial"/>
          <w:sz w:val="20"/>
          <w:szCs w:val="20"/>
        </w:rPr>
        <w:lastRenderedPageBreak/>
        <w:t>o prazo de validade;</w:t>
      </w:r>
    </w:p>
    <w:p w14:paraId="5E503728" w14:textId="198FC8BA" w:rsidR="00573B28" w:rsidRPr="00E947B9" w:rsidRDefault="00573B28" w:rsidP="00E564A1">
      <w:pPr>
        <w:pStyle w:val="PargrafodaLista"/>
        <w:numPr>
          <w:ilvl w:val="0"/>
          <w:numId w:val="13"/>
        </w:numPr>
        <w:spacing w:before="120" w:after="120"/>
        <w:ind w:left="284" w:firstLine="0"/>
        <w:jc w:val="both"/>
        <w:rPr>
          <w:rFonts w:ascii="Arial" w:hAnsi="Arial" w:cs="Arial"/>
          <w:sz w:val="20"/>
          <w:szCs w:val="20"/>
        </w:rPr>
      </w:pPr>
      <w:r w:rsidRPr="00E947B9">
        <w:rPr>
          <w:rFonts w:ascii="Arial" w:hAnsi="Arial" w:cs="Arial"/>
          <w:sz w:val="20"/>
          <w:szCs w:val="20"/>
        </w:rPr>
        <w:t>a data da emissão;</w:t>
      </w:r>
    </w:p>
    <w:p w14:paraId="4660D192" w14:textId="35C8A597" w:rsidR="00573B28" w:rsidRPr="00E947B9" w:rsidRDefault="00573B28" w:rsidP="00E564A1">
      <w:pPr>
        <w:pStyle w:val="PargrafodaLista"/>
        <w:numPr>
          <w:ilvl w:val="0"/>
          <w:numId w:val="13"/>
        </w:numPr>
        <w:spacing w:before="120" w:after="120"/>
        <w:ind w:left="284" w:firstLine="0"/>
        <w:jc w:val="both"/>
        <w:rPr>
          <w:rFonts w:ascii="Arial" w:hAnsi="Arial" w:cs="Arial"/>
          <w:sz w:val="20"/>
          <w:szCs w:val="20"/>
        </w:rPr>
      </w:pPr>
      <w:r w:rsidRPr="00E947B9">
        <w:rPr>
          <w:rFonts w:ascii="Arial" w:hAnsi="Arial" w:cs="Arial"/>
          <w:sz w:val="20"/>
          <w:szCs w:val="20"/>
        </w:rPr>
        <w:t xml:space="preserve">os dados do contrato e do órgão </w:t>
      </w:r>
      <w:r w:rsidR="00CD72FB">
        <w:rPr>
          <w:rFonts w:ascii="Arial" w:hAnsi="Arial" w:cs="Arial"/>
          <w:sz w:val="20"/>
          <w:szCs w:val="20"/>
        </w:rPr>
        <w:t>c</w:t>
      </w:r>
      <w:r w:rsidR="00A4111B">
        <w:rPr>
          <w:rFonts w:ascii="Arial" w:hAnsi="Arial" w:cs="Arial"/>
          <w:sz w:val="20"/>
          <w:szCs w:val="20"/>
        </w:rPr>
        <w:t>ontratante</w:t>
      </w:r>
      <w:r w:rsidRPr="00E947B9">
        <w:rPr>
          <w:rFonts w:ascii="Arial" w:hAnsi="Arial" w:cs="Arial"/>
          <w:sz w:val="20"/>
          <w:szCs w:val="20"/>
        </w:rPr>
        <w:t>;</w:t>
      </w:r>
    </w:p>
    <w:p w14:paraId="0B54B84A" w14:textId="72C4C384" w:rsidR="00573B28" w:rsidRPr="00E947B9" w:rsidRDefault="00573B28" w:rsidP="00E564A1">
      <w:pPr>
        <w:pStyle w:val="PargrafodaLista"/>
        <w:numPr>
          <w:ilvl w:val="0"/>
          <w:numId w:val="13"/>
        </w:numPr>
        <w:spacing w:before="120" w:after="120"/>
        <w:ind w:left="284" w:firstLine="0"/>
        <w:jc w:val="both"/>
        <w:rPr>
          <w:rFonts w:ascii="Arial" w:hAnsi="Arial" w:cs="Arial"/>
          <w:sz w:val="20"/>
          <w:szCs w:val="20"/>
        </w:rPr>
      </w:pPr>
      <w:r w:rsidRPr="00E947B9">
        <w:rPr>
          <w:rFonts w:ascii="Arial" w:hAnsi="Arial" w:cs="Arial"/>
          <w:sz w:val="20"/>
          <w:szCs w:val="20"/>
        </w:rPr>
        <w:t>o período respectivo de execução do contrato;</w:t>
      </w:r>
    </w:p>
    <w:p w14:paraId="4C2EB816" w14:textId="2606A86C" w:rsidR="00573B28" w:rsidRPr="00E947B9" w:rsidRDefault="00D92F2E" w:rsidP="00E564A1">
      <w:pPr>
        <w:pStyle w:val="PargrafodaLista"/>
        <w:numPr>
          <w:ilvl w:val="0"/>
          <w:numId w:val="13"/>
        </w:numPr>
        <w:spacing w:before="120" w:after="120"/>
        <w:ind w:left="284" w:firstLine="0"/>
        <w:jc w:val="both"/>
        <w:rPr>
          <w:rFonts w:ascii="Arial" w:hAnsi="Arial" w:cs="Arial"/>
          <w:sz w:val="20"/>
          <w:szCs w:val="20"/>
        </w:rPr>
      </w:pPr>
      <w:r>
        <w:rPr>
          <w:rFonts w:ascii="Arial" w:hAnsi="Arial" w:cs="Arial"/>
          <w:sz w:val="20"/>
          <w:szCs w:val="20"/>
        </w:rPr>
        <w:t xml:space="preserve">o valor a pagar; </w:t>
      </w:r>
    </w:p>
    <w:p w14:paraId="37590F97" w14:textId="2CAD8486" w:rsidR="00573B28" w:rsidRDefault="00573B28" w:rsidP="00E564A1">
      <w:pPr>
        <w:pStyle w:val="PargrafodaLista"/>
        <w:numPr>
          <w:ilvl w:val="0"/>
          <w:numId w:val="13"/>
        </w:numPr>
        <w:spacing w:before="120" w:after="120"/>
        <w:ind w:left="284" w:firstLine="0"/>
        <w:jc w:val="both"/>
        <w:rPr>
          <w:rFonts w:ascii="Arial" w:hAnsi="Arial" w:cs="Arial"/>
          <w:sz w:val="20"/>
          <w:szCs w:val="20"/>
        </w:rPr>
      </w:pPr>
      <w:r w:rsidRPr="00E947B9">
        <w:rPr>
          <w:rFonts w:ascii="Arial" w:hAnsi="Arial" w:cs="Arial"/>
          <w:sz w:val="20"/>
          <w:szCs w:val="20"/>
        </w:rPr>
        <w:t>eventual destaque do valor de</w:t>
      </w:r>
      <w:r w:rsidR="00D92F2E">
        <w:rPr>
          <w:rFonts w:ascii="Arial" w:hAnsi="Arial" w:cs="Arial"/>
          <w:sz w:val="20"/>
          <w:szCs w:val="20"/>
        </w:rPr>
        <w:t xml:space="preserve"> retenções tributárias cabíveis; e</w:t>
      </w:r>
    </w:p>
    <w:p w14:paraId="2BC7D7C6" w14:textId="002247C6" w:rsidR="00D92F2E" w:rsidRPr="00002BD0" w:rsidRDefault="00D92F2E" w:rsidP="00E564A1">
      <w:pPr>
        <w:pStyle w:val="PargrafodaLista"/>
        <w:numPr>
          <w:ilvl w:val="0"/>
          <w:numId w:val="13"/>
        </w:numPr>
        <w:spacing w:before="120" w:after="120"/>
        <w:ind w:left="284" w:firstLine="0"/>
        <w:jc w:val="both"/>
        <w:rPr>
          <w:rFonts w:ascii="Arial" w:hAnsi="Arial" w:cs="Arial"/>
          <w:sz w:val="20"/>
          <w:szCs w:val="20"/>
        </w:rPr>
      </w:pPr>
      <w:r w:rsidRPr="00002BD0">
        <w:rPr>
          <w:rFonts w:ascii="Arial" w:hAnsi="Arial" w:cs="Arial"/>
          <w:sz w:val="20"/>
          <w:szCs w:val="20"/>
        </w:rPr>
        <w:t>dados bancários para o pagamento via depósito.</w:t>
      </w:r>
    </w:p>
    <w:p w14:paraId="6EB7E766" w14:textId="6AFA109F" w:rsidR="00573B28" w:rsidRPr="007E40DB" w:rsidRDefault="244FED63" w:rsidP="00002BD0">
      <w:pPr>
        <w:pStyle w:val="Nvel02"/>
      </w:pPr>
      <w:r>
        <w:t xml:space="preserve">Havendo erro na apresentação da Nota Fiscal/Fatura, ou circunstância que impeça a liquidação da despesa, esta ficará sobrestada até que o </w:t>
      </w:r>
      <w:r w:rsidR="00A4111B">
        <w:t>Contratado</w:t>
      </w:r>
      <w:r>
        <w:t xml:space="preserve"> providencie as medidas saneadoras, reiniciando-se o prazo após a comprovação da regularização da situação, sem ônus </w:t>
      </w:r>
      <w:r w:rsidR="00CD72FB">
        <w:t>ao</w:t>
      </w:r>
      <w:r>
        <w:t xml:space="preserve"> </w:t>
      </w:r>
      <w:r w:rsidR="00A4111B">
        <w:t>Contratante</w:t>
      </w:r>
      <w:r w:rsidR="00F77D65">
        <w:t>.</w:t>
      </w:r>
    </w:p>
    <w:p w14:paraId="20352234" w14:textId="53D4A12C" w:rsidR="00573B28" w:rsidRDefault="244FED63" w:rsidP="00002BD0">
      <w:pPr>
        <w:pStyle w:val="Nvel02"/>
      </w:pPr>
      <w:r>
        <w:t xml:space="preserve">A Nota Fiscal ou Fatura deverá ser obrigatoriamente acompanhada da comprovação da regularidade fiscal, constatada por meio de consulta </w:t>
      </w:r>
      <w:r w:rsidRPr="0A5ACE3A">
        <w:t>on-line</w:t>
      </w:r>
      <w:r>
        <w:t xml:space="preserve"> ao SICAF ou, na impossibilidade de acesso ao referido Sistema, mediante consulta aos sítios eletrônicos oficiais ou à documentação mencionada no </w:t>
      </w:r>
      <w:r w:rsidRPr="00F77D65">
        <w:t>art. 68 da Lei nº 14.133/2021</w:t>
      </w:r>
      <w:r>
        <w:t>.</w:t>
      </w:r>
    </w:p>
    <w:p w14:paraId="51B47BDE" w14:textId="15CD38AA" w:rsidR="00D92F2E" w:rsidRPr="00002BD0" w:rsidRDefault="00D92F2E" w:rsidP="00D92F2E">
      <w:pPr>
        <w:pStyle w:val="Nivel3"/>
      </w:pPr>
      <w:r w:rsidRPr="00002BD0">
        <w:t>A consulta tratada no subitem anterior deve ser realizada pelo responsável pelo recebimento e ateste da Nota Fiscal, e a cópia do SICAF deve ser anexada ao Documento de Ateste da Nota Fiscal (DANF).</w:t>
      </w:r>
    </w:p>
    <w:p w14:paraId="71B001D5" w14:textId="77777777" w:rsidR="00F77D65" w:rsidRDefault="23D02F54" w:rsidP="00002BD0">
      <w:pPr>
        <w:pStyle w:val="Nvel02"/>
      </w:pPr>
      <w:r w:rsidRPr="0A5ACE3A">
        <w:t>A Administração deverá realizar consulta ao SICAF para:</w:t>
      </w:r>
    </w:p>
    <w:p w14:paraId="0F7206F9" w14:textId="18F98E41" w:rsidR="00D02E06" w:rsidRDefault="23D02F54" w:rsidP="00D02E06">
      <w:pPr>
        <w:pStyle w:val="Nivel3"/>
      </w:pPr>
      <w:r w:rsidRPr="0A5ACE3A">
        <w:t>verificar a manutenção das condições de habilitação exigidas;</w:t>
      </w:r>
    </w:p>
    <w:p w14:paraId="726AF15E" w14:textId="5957CF9B" w:rsidR="00C02ED8" w:rsidRPr="00177D19" w:rsidRDefault="007D6D86" w:rsidP="00D02E06">
      <w:pPr>
        <w:pStyle w:val="Nivel3"/>
      </w:pPr>
      <w:r w:rsidRPr="000B497C">
        <w:t>identificar possível razão que impeça a</w:t>
      </w:r>
      <w:r w:rsidR="007139D6" w:rsidRPr="000B497C">
        <w:t xml:space="preserve"> participação em licitação/</w:t>
      </w:r>
      <w:r w:rsidRPr="000B497C">
        <w:t>contratação no âmbito do órgão ou entidade, tais como a proibição de contratar com a Administração ou com o Poder Público</w:t>
      </w:r>
      <w:r w:rsidR="00D85E3C" w:rsidRPr="000B497C">
        <w:t>,</w:t>
      </w:r>
      <w:r w:rsidR="00177D19" w:rsidRPr="00717D4C">
        <w:t xml:space="preserve"> bem como ocorrências impeditivas indiretas</w:t>
      </w:r>
      <w:bookmarkStart w:id="56" w:name="_Int_T4XqlsQA"/>
      <w:r w:rsidR="00177D19" w:rsidRPr="00717D4C">
        <w:t>.</w:t>
      </w:r>
      <w:bookmarkEnd w:id="56"/>
    </w:p>
    <w:p w14:paraId="5E295EC9" w14:textId="57AE237B" w:rsidR="00573B28" w:rsidRPr="007E40DB" w:rsidRDefault="244FED63" w:rsidP="00002BD0">
      <w:pPr>
        <w:pStyle w:val="Nvel02"/>
      </w:pPr>
      <w:r w:rsidRPr="00002BD0">
        <w:t xml:space="preserve">Constatando-se, junto ao SICAF, a situação de irregularidade do </w:t>
      </w:r>
      <w:r w:rsidR="00A4111B" w:rsidRPr="00002BD0">
        <w:t>Contratado</w:t>
      </w:r>
      <w:r w:rsidRPr="00002BD0">
        <w:t xml:space="preserve">, </w:t>
      </w:r>
      <w:r w:rsidR="00D92F2E" w:rsidRPr="00002BD0">
        <w:t xml:space="preserve">o responsável pelo recebimento e ateste da Nota Fiscal deverá providenciar </w:t>
      </w:r>
      <w:r w:rsidRPr="00002BD0">
        <w:t xml:space="preserve">sua notificação, por escrito, para que, no prazo de 5 (cinco) dias úteis, </w:t>
      </w:r>
      <w:r w:rsidR="00D92F2E" w:rsidRPr="00002BD0">
        <w:t xml:space="preserve">a empresa </w:t>
      </w:r>
      <w:r w:rsidRPr="00002BD0">
        <w:t xml:space="preserve">regularize sua situação ou, no mesmo prazo, apresente sua defesa. O prazo </w:t>
      </w:r>
      <w:r>
        <w:t xml:space="preserve">poderá ser prorrogado uma vez, por igual período, a critério do </w:t>
      </w:r>
      <w:r w:rsidR="00A4111B">
        <w:t>Contratante</w:t>
      </w:r>
      <w:r>
        <w:t>.</w:t>
      </w:r>
    </w:p>
    <w:p w14:paraId="742623CD" w14:textId="6D01F500" w:rsidR="00573B28" w:rsidRPr="007E40DB" w:rsidRDefault="244FED63" w:rsidP="00002BD0">
      <w:pPr>
        <w:pStyle w:val="Nvel02"/>
      </w:pPr>
      <w:r>
        <w:t xml:space="preserve">Não havendo regularização ou sendo a defesa considerada improcedente, o </w:t>
      </w:r>
      <w:r w:rsidR="00A4111B">
        <w:t>Contratante</w:t>
      </w:r>
      <w:r>
        <w:t xml:space="preserve"> deverá comunicar aos órgãos responsáveis pela fiscalização da regularidade fiscal quanto à inadimplência do </w:t>
      </w:r>
      <w:r w:rsidR="00A4111B">
        <w:t>Contratado</w:t>
      </w:r>
      <w:r>
        <w:t xml:space="preserve">, bem como quanto à existência de pagamento a ser efetuado, para que sejam acionados os meios pertinentes e necessários para garantir o recebimento de seus créditos. </w:t>
      </w:r>
    </w:p>
    <w:p w14:paraId="7638670E" w14:textId="2F71A2A3" w:rsidR="00573B28" w:rsidRPr="007E40DB" w:rsidRDefault="244FED63" w:rsidP="00002BD0">
      <w:pPr>
        <w:pStyle w:val="Nvel02"/>
      </w:pPr>
      <w:r>
        <w:t xml:space="preserve">Persistindo a irregularidade, o </w:t>
      </w:r>
      <w:r w:rsidR="00A4111B">
        <w:t>Contratante</w:t>
      </w:r>
      <w:r>
        <w:t xml:space="preserve"> deverá adotar as medidas necessárias à rescisão contratual nos autos do processo administrativo correspondente, assegurada ao </w:t>
      </w:r>
      <w:r w:rsidR="00A4111B">
        <w:t>Contratado</w:t>
      </w:r>
      <w:r>
        <w:t xml:space="preserve"> a ampla defesa.</w:t>
      </w:r>
    </w:p>
    <w:p w14:paraId="6CD68064" w14:textId="35791810" w:rsidR="00573B28" w:rsidRPr="007E40DB" w:rsidRDefault="244FED63" w:rsidP="00002BD0">
      <w:pPr>
        <w:pStyle w:val="Nvel02"/>
      </w:pPr>
      <w:r>
        <w:t xml:space="preserve">Havendo a efetiva execução do objeto, os pagamentos serão realizados normalmente, até que se decida pela rescisão do contrato, caso o </w:t>
      </w:r>
      <w:r w:rsidR="00A4111B">
        <w:t>Contratado</w:t>
      </w:r>
      <w:r>
        <w:t xml:space="preserve"> não regularize sua situação junto ao SICAF.</w:t>
      </w:r>
    </w:p>
    <w:p w14:paraId="7C08635A" w14:textId="77777777" w:rsidR="00573B28" w:rsidRPr="003D0099" w:rsidRDefault="00573B28" w:rsidP="00002BD0">
      <w:pPr>
        <w:pStyle w:val="Nvel1-SemNumerao"/>
      </w:pPr>
      <w:r w:rsidRPr="003D0099">
        <w:t>Prazo de pagamento</w:t>
      </w:r>
    </w:p>
    <w:p w14:paraId="68D86A9B" w14:textId="6845080D" w:rsidR="00573B28" w:rsidRPr="007E40DB" w:rsidRDefault="244FED63" w:rsidP="00002BD0">
      <w:pPr>
        <w:pStyle w:val="Nvel02"/>
      </w:pPr>
      <w:r>
        <w:t xml:space="preserve">O pagamento será efetuado no prazo máximo de até dez dias úteis, contados da finalização da liquidação da despesa, conforme seção anterior, nos termos da </w:t>
      </w:r>
      <w:r w:rsidRPr="004C3E7C">
        <w:t>Instrução Normativa SEGES/ME nº 77, de 2022.</w:t>
      </w:r>
    </w:p>
    <w:p w14:paraId="77223EA2" w14:textId="77777777" w:rsidR="00D92F2E" w:rsidRPr="00002BD0" w:rsidRDefault="244FED63" w:rsidP="00002BD0">
      <w:pPr>
        <w:pStyle w:val="Nvel02"/>
      </w:pPr>
      <w:r w:rsidRPr="00002BD0">
        <w:t xml:space="preserve">No caso de atraso pelo </w:t>
      </w:r>
      <w:r w:rsidR="00A4111B" w:rsidRPr="00002BD0">
        <w:t>Contratante</w:t>
      </w:r>
      <w:r w:rsidRPr="00002BD0">
        <w:t xml:space="preserve">, os valores devidos ao </w:t>
      </w:r>
      <w:r w:rsidR="00A4111B" w:rsidRPr="00002BD0">
        <w:t>Contratado</w:t>
      </w:r>
      <w:r w:rsidRPr="00002BD0">
        <w:t xml:space="preserve"> serão atualizados monetariamente entre o termo final do prazo de pagamento até a data de sua efetiva realização</w:t>
      </w:r>
      <w:r w:rsidR="00D92F2E" w:rsidRPr="00002BD0">
        <w:t xml:space="preserve"> </w:t>
      </w:r>
      <w:r w:rsidR="00D92F2E" w:rsidRPr="00002BD0">
        <w:rPr>
          <w:rFonts w:eastAsia="Times New Roman"/>
        </w:rPr>
        <w:t>calculada mediante a aplicação da seguinte fórmula:</w:t>
      </w:r>
    </w:p>
    <w:p w14:paraId="77C9BBF8" w14:textId="77777777" w:rsidR="00D92F2E" w:rsidRPr="0045436E" w:rsidRDefault="00D92F2E" w:rsidP="00002BD0">
      <w:pPr>
        <w:pStyle w:val="Nivel01"/>
        <w:numPr>
          <w:ilvl w:val="0"/>
          <w:numId w:val="0"/>
        </w:numPr>
        <w:ind w:left="1418"/>
      </w:pPr>
      <w:r w:rsidRPr="0045436E">
        <w:t>EM = I x N x VP, sendo:</w:t>
      </w:r>
    </w:p>
    <w:p w14:paraId="113D0152" w14:textId="77777777" w:rsidR="00D92F2E" w:rsidRPr="0045436E" w:rsidRDefault="00D92F2E" w:rsidP="00002BD0">
      <w:pPr>
        <w:pStyle w:val="Nivel01"/>
        <w:numPr>
          <w:ilvl w:val="0"/>
          <w:numId w:val="0"/>
        </w:numPr>
        <w:ind w:left="1985"/>
        <w:rPr>
          <w:snapToGrid w:val="0"/>
        </w:rPr>
      </w:pPr>
      <w:r w:rsidRPr="0045436E">
        <w:rPr>
          <w:snapToGrid w:val="0"/>
        </w:rPr>
        <w:t>EM = Encargos moratórios;</w:t>
      </w:r>
    </w:p>
    <w:p w14:paraId="6C6873BD" w14:textId="77777777" w:rsidR="00D92F2E" w:rsidRPr="0045436E" w:rsidRDefault="00D92F2E" w:rsidP="00002BD0">
      <w:pPr>
        <w:pStyle w:val="Nivel01"/>
        <w:numPr>
          <w:ilvl w:val="0"/>
          <w:numId w:val="0"/>
        </w:numPr>
        <w:ind w:left="1985"/>
      </w:pPr>
      <w:r w:rsidRPr="0045436E">
        <w:lastRenderedPageBreak/>
        <w:t>N = Número de dias entre a data prevista para o pagamento e a do efetivo pagamento;</w:t>
      </w:r>
    </w:p>
    <w:p w14:paraId="7E2D0867" w14:textId="77777777" w:rsidR="00D92F2E" w:rsidRPr="0045436E" w:rsidRDefault="00D92F2E" w:rsidP="00002BD0">
      <w:pPr>
        <w:pStyle w:val="Nivel01"/>
        <w:numPr>
          <w:ilvl w:val="0"/>
          <w:numId w:val="0"/>
        </w:numPr>
        <w:ind w:left="1985"/>
      </w:pPr>
      <w:r w:rsidRPr="0045436E">
        <w:t>VP = Valor da parcela a ser paga.</w:t>
      </w:r>
    </w:p>
    <w:p w14:paraId="20A8433E" w14:textId="77777777" w:rsidR="00D92F2E" w:rsidRPr="0045436E" w:rsidRDefault="00D92F2E" w:rsidP="00002BD0">
      <w:pPr>
        <w:pStyle w:val="Nivel01"/>
        <w:numPr>
          <w:ilvl w:val="0"/>
          <w:numId w:val="0"/>
        </w:numPr>
        <w:ind w:left="1985"/>
      </w:pPr>
      <w:r w:rsidRPr="0045436E">
        <w:rPr>
          <w:snapToGrid w:val="0"/>
        </w:rPr>
        <w:t xml:space="preserve">I = Índice de compensação financeira = </w:t>
      </w:r>
      <w:r w:rsidRPr="0045436E">
        <w:t>0,00016438, assim apurado:</w:t>
      </w:r>
    </w:p>
    <w:p w14:paraId="722863AF" w14:textId="77777777" w:rsidR="00D92F2E" w:rsidRPr="0045436E" w:rsidRDefault="00D92F2E" w:rsidP="00002BD0">
      <w:pPr>
        <w:pStyle w:val="Nivel01"/>
        <w:numPr>
          <w:ilvl w:val="0"/>
          <w:numId w:val="0"/>
        </w:numPr>
        <w:ind w:left="2268"/>
      </w:pPr>
      <w:r w:rsidRPr="0045436E">
        <w:t>I = (TX)</w:t>
      </w:r>
    </w:p>
    <w:p w14:paraId="12851954" w14:textId="77777777" w:rsidR="00D92F2E" w:rsidRPr="0045436E" w:rsidRDefault="00D92F2E" w:rsidP="00002BD0">
      <w:pPr>
        <w:pStyle w:val="Nivel01"/>
        <w:numPr>
          <w:ilvl w:val="0"/>
          <w:numId w:val="0"/>
        </w:numPr>
        <w:ind w:left="2268"/>
      </w:pPr>
      <w:r w:rsidRPr="0045436E">
        <w:t>I = (6/100) / 365</w:t>
      </w:r>
    </w:p>
    <w:p w14:paraId="17295C99" w14:textId="77777777" w:rsidR="00D92F2E" w:rsidRPr="0045436E" w:rsidRDefault="00D92F2E" w:rsidP="00002BD0">
      <w:pPr>
        <w:pStyle w:val="Nivel01"/>
        <w:numPr>
          <w:ilvl w:val="0"/>
          <w:numId w:val="0"/>
        </w:numPr>
        <w:ind w:left="2268"/>
      </w:pPr>
      <w:r w:rsidRPr="0045436E">
        <w:t>I = 0,00016438</w:t>
      </w:r>
    </w:p>
    <w:p w14:paraId="517EA056" w14:textId="01A54552" w:rsidR="00573B28" w:rsidRPr="007E40DB" w:rsidRDefault="00D92F2E" w:rsidP="00002BD0">
      <w:pPr>
        <w:pStyle w:val="Nivel01"/>
        <w:numPr>
          <w:ilvl w:val="0"/>
          <w:numId w:val="0"/>
        </w:numPr>
        <w:ind w:left="2268"/>
      </w:pPr>
      <w:r w:rsidRPr="00002BD0">
        <w:t>TX = Percentual da taxa anual = 6%</w:t>
      </w:r>
      <w:r w:rsidRPr="00002BD0">
        <w:commentReference w:id="57"/>
      </w:r>
    </w:p>
    <w:p w14:paraId="20D4BFD8" w14:textId="77777777" w:rsidR="00573B28" w:rsidRPr="007E40DB" w:rsidRDefault="00573B28" w:rsidP="00002BD0">
      <w:pPr>
        <w:pStyle w:val="Nvel1-SemNumerao"/>
      </w:pPr>
      <w:r w:rsidRPr="007E40DB">
        <w:t>Forma de pagamento</w:t>
      </w:r>
    </w:p>
    <w:p w14:paraId="1CD075EC" w14:textId="7ED312CD" w:rsidR="00573B28" w:rsidRPr="00002BD0" w:rsidRDefault="244FED63" w:rsidP="00002BD0">
      <w:pPr>
        <w:pStyle w:val="Nvel02"/>
      </w:pPr>
      <w:r w:rsidRPr="00002BD0">
        <w:t xml:space="preserve">O pagamento será realizado </w:t>
      </w:r>
      <w:r w:rsidR="006261DB" w:rsidRPr="00002BD0">
        <w:t xml:space="preserve">por meio </w:t>
      </w:r>
      <w:r w:rsidRPr="00002BD0">
        <w:t xml:space="preserve">de ordem bancária, para crédito em banco, agência e conta corrente indicados pelo </w:t>
      </w:r>
      <w:r w:rsidR="00A4111B" w:rsidRPr="00002BD0">
        <w:t>Contratado</w:t>
      </w:r>
      <w:r w:rsidR="00D92F2E" w:rsidRPr="00002BD0">
        <w:t xml:space="preserve"> e informado pelo demandante/fiscal do contrato no DANF</w:t>
      </w:r>
      <w:r w:rsidRPr="00002BD0">
        <w:t>.</w:t>
      </w:r>
    </w:p>
    <w:p w14:paraId="0448AEE9" w14:textId="77777777" w:rsidR="00573B28" w:rsidRPr="007E40DB" w:rsidRDefault="244FED63" w:rsidP="00002BD0">
      <w:pPr>
        <w:pStyle w:val="Nvel02"/>
      </w:pPr>
      <w:r>
        <w:t xml:space="preserve">Será considerada data do pagamento o dia em que constar como emitida a ordem bancária para </w:t>
      </w:r>
      <w:r w:rsidRPr="0A5ACE3A">
        <w:t>pagamento.</w:t>
      </w:r>
    </w:p>
    <w:p w14:paraId="736AE1C1" w14:textId="77777777" w:rsidR="00573B28" w:rsidRPr="007E40DB" w:rsidRDefault="244FED63" w:rsidP="00002BD0">
      <w:pPr>
        <w:pStyle w:val="Nvel02"/>
        <w:rPr>
          <w:lang w:eastAsia="en-US"/>
        </w:rPr>
      </w:pPr>
      <w:commentRangeStart w:id="58"/>
      <w:r w:rsidRPr="0A5ACE3A">
        <w:rPr>
          <w:lang w:eastAsia="en-US"/>
        </w:rPr>
        <w:t>Quando do pagamento, será efetuada a retenção tributária prevista na legislação aplicável.</w:t>
      </w:r>
    </w:p>
    <w:p w14:paraId="6663A365" w14:textId="77777777" w:rsidR="00573B28" w:rsidRDefault="244FED63" w:rsidP="007D1258">
      <w:pPr>
        <w:pStyle w:val="Nivel3"/>
        <w:rPr>
          <w:lang w:eastAsia="en-US"/>
        </w:rPr>
      </w:pPr>
      <w:r>
        <w:t>Independentemente</w:t>
      </w:r>
      <w:r w:rsidRPr="0A5ACE3A">
        <w:rPr>
          <w:lang w:eastAsia="en-US"/>
        </w:rPr>
        <w:t xml:space="preserve"> do percentual de tributo inserido na planilha, quando houver, serão retidos na fonte, quando da realização do pagamento, os percentuais estabelecidos na legislação vigente.</w:t>
      </w:r>
      <w:commentRangeEnd w:id="58"/>
      <w:r>
        <w:commentReference w:id="58"/>
      </w:r>
    </w:p>
    <w:p w14:paraId="590E64C1" w14:textId="560CC82E" w:rsidR="00D92F2E" w:rsidRPr="00002BD0" w:rsidRDefault="00D92F2E" w:rsidP="007D1258">
      <w:pPr>
        <w:pStyle w:val="Nivel3"/>
        <w:rPr>
          <w:lang w:eastAsia="en-US"/>
        </w:rPr>
      </w:pPr>
      <w:r w:rsidRPr="00002BD0">
        <w:rPr>
          <w:lang w:eastAsia="en-US"/>
        </w:rPr>
        <w:t>Caso o contratante tenha alguma condição especial na tributação regular (suspensão, redução ou isenção) deverá encaminhar, juntamente com a Nota Fiscal, a documentação ou informativo da legislação aplicada à sua condição.</w:t>
      </w:r>
    </w:p>
    <w:p w14:paraId="2EC99D1C" w14:textId="2FA26602" w:rsidR="00573B28" w:rsidRPr="007E40DB" w:rsidRDefault="5DA070A6" w:rsidP="00002BD0">
      <w:pPr>
        <w:pStyle w:val="Nvel02"/>
      </w:pPr>
      <w:r w:rsidRPr="0A5ACE3A">
        <w:rPr>
          <w:lang w:eastAsia="en-US"/>
        </w:rPr>
        <w:t xml:space="preserve">O </w:t>
      </w:r>
      <w:r w:rsidR="00A4111B">
        <w:rPr>
          <w:lang w:eastAsia="en-US"/>
        </w:rPr>
        <w:t>Contratado</w:t>
      </w:r>
      <w:r w:rsidRPr="0A5ACE3A">
        <w:rPr>
          <w:lang w:eastAsia="en-US"/>
        </w:rPr>
        <w:t xml:space="preserve"> regularmente optante pelo Simples Nacional, nos termos da </w:t>
      </w:r>
      <w:r w:rsidRPr="004C3E7C">
        <w:rPr>
          <w:lang w:eastAsia="en-US"/>
        </w:rPr>
        <w:t>Lei Complementar nº 123, de 2006</w:t>
      </w:r>
      <w:r w:rsidRPr="0A5ACE3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0EDCBD" w14:textId="77777777" w:rsidR="00CA4AA2" w:rsidRPr="00FE21F3" w:rsidRDefault="00CA4AA2" w:rsidP="00002BD0">
      <w:pPr>
        <w:pStyle w:val="Nvel1-SemNum"/>
      </w:pPr>
      <w:commentRangeStart w:id="59"/>
      <w:r w:rsidRPr="00FE21F3">
        <w:t>Antecipação de pagamento</w:t>
      </w:r>
      <w:commentRangeEnd w:id="59"/>
      <w:r w:rsidRPr="00FE21F3">
        <w:commentReference w:id="59"/>
      </w:r>
    </w:p>
    <w:p w14:paraId="153722C4" w14:textId="621D3A60" w:rsidR="00CA4AA2" w:rsidRDefault="00CA4AA2" w:rsidP="00002BD0">
      <w:pPr>
        <w:pStyle w:val="Nvel2-Opcional"/>
      </w:pPr>
      <w:r>
        <w:t xml:space="preserve">A presente contratação permite a antecipação de pagamento </w:t>
      </w:r>
      <w:r w:rsidR="00E947B9">
        <w:t>[</w:t>
      </w:r>
      <w:r w:rsidRPr="00E947B9">
        <w:rPr>
          <w:b/>
          <w:bCs/>
        </w:rPr>
        <w:t>parcial</w:t>
      </w:r>
      <w:r w:rsidR="00E947B9">
        <w:t xml:space="preserve">] </w:t>
      </w:r>
      <w:r w:rsidR="00E947B9" w:rsidRPr="00E947B9">
        <w:rPr>
          <w:b/>
          <w:bCs/>
        </w:rPr>
        <w:t>OU</w:t>
      </w:r>
      <w:r w:rsidR="00E947B9">
        <w:t xml:space="preserve"> [</w:t>
      </w:r>
      <w:r w:rsidRPr="00E947B9">
        <w:rPr>
          <w:b/>
          <w:bCs/>
        </w:rPr>
        <w:t>total</w:t>
      </w:r>
      <w:r w:rsidR="00E947B9">
        <w:t>]</w:t>
      </w:r>
      <w:r>
        <w:t>, conforme as regras previstas no presente tópico.</w:t>
      </w:r>
    </w:p>
    <w:p w14:paraId="7F3D8673" w14:textId="487A2F0E" w:rsidR="00CA4AA2" w:rsidRDefault="00CA4AA2" w:rsidP="00002BD0">
      <w:pPr>
        <w:pStyle w:val="Nvel2-Opcional"/>
      </w:pPr>
      <w:r>
        <w:t xml:space="preserve">O </w:t>
      </w:r>
      <w:r w:rsidR="00A4111B">
        <w:t>Contratado</w:t>
      </w:r>
      <w:r>
        <w:t xml:space="preserve"> emitirá </w:t>
      </w:r>
      <w:r w:rsidR="00245B00">
        <w:rPr>
          <w:lang w:eastAsia="en-US"/>
        </w:rPr>
        <w:t>[</w:t>
      </w:r>
      <w:r w:rsidR="00245B00" w:rsidRPr="3E524460">
        <w:rPr>
          <w:lang w:eastAsia="en-US"/>
        </w:rPr>
        <w:t>recibo</w:t>
      </w:r>
      <w:r w:rsidR="00245B00">
        <w:rPr>
          <w:lang w:eastAsia="en-US"/>
        </w:rPr>
        <w:t>]</w:t>
      </w:r>
      <w:r w:rsidR="00245B00" w:rsidRPr="3E524460">
        <w:rPr>
          <w:lang w:eastAsia="en-US"/>
        </w:rPr>
        <w:t xml:space="preserve"> </w:t>
      </w:r>
      <w:r w:rsidR="00245B00" w:rsidRPr="007D1258">
        <w:rPr>
          <w:b/>
          <w:bCs/>
          <w:lang w:eastAsia="en-US"/>
        </w:rPr>
        <w:t xml:space="preserve">OU </w:t>
      </w:r>
      <w:r w:rsidR="00245B00" w:rsidRPr="00245B00">
        <w:rPr>
          <w:lang w:eastAsia="en-US"/>
        </w:rPr>
        <w:t>[</w:t>
      </w:r>
      <w:r w:rsidR="00245B00" w:rsidRPr="3E524460">
        <w:rPr>
          <w:lang w:eastAsia="en-US"/>
        </w:rPr>
        <w:t>nota fiscal</w:t>
      </w:r>
      <w:r w:rsidR="00245B00">
        <w:rPr>
          <w:lang w:eastAsia="en-US"/>
        </w:rPr>
        <w:t>]</w:t>
      </w:r>
      <w:r w:rsidR="00245B00" w:rsidRPr="3E524460">
        <w:rPr>
          <w:lang w:eastAsia="en-US"/>
        </w:rPr>
        <w:t xml:space="preserve"> </w:t>
      </w:r>
      <w:r w:rsidR="00245B00" w:rsidRPr="007D1258">
        <w:rPr>
          <w:b/>
          <w:bCs/>
          <w:lang w:eastAsia="en-US"/>
        </w:rPr>
        <w:t>OU</w:t>
      </w:r>
      <w:r w:rsidR="00245B00" w:rsidRPr="3E524460">
        <w:rPr>
          <w:lang w:eastAsia="en-US"/>
        </w:rPr>
        <w:t xml:space="preserve"> </w:t>
      </w:r>
      <w:r w:rsidR="00245B00">
        <w:rPr>
          <w:lang w:eastAsia="en-US"/>
        </w:rPr>
        <w:t>[</w:t>
      </w:r>
      <w:r w:rsidR="00245B00" w:rsidRPr="3E524460">
        <w:rPr>
          <w:lang w:eastAsia="en-US"/>
        </w:rPr>
        <w:t>fatura</w:t>
      </w:r>
      <w:r w:rsidR="00245B00">
        <w:rPr>
          <w:lang w:eastAsia="en-US"/>
        </w:rPr>
        <w:t>]</w:t>
      </w:r>
      <w:r w:rsidR="00245B00" w:rsidRPr="3E524460">
        <w:rPr>
          <w:lang w:eastAsia="en-US"/>
        </w:rPr>
        <w:t xml:space="preserve"> </w:t>
      </w:r>
      <w:r w:rsidR="00245B00" w:rsidRPr="007D1258">
        <w:rPr>
          <w:b/>
          <w:bCs/>
          <w:lang w:eastAsia="en-US"/>
        </w:rPr>
        <w:t>OU</w:t>
      </w:r>
      <w:r w:rsidR="00245B00" w:rsidRPr="3E524460">
        <w:rPr>
          <w:lang w:eastAsia="en-US"/>
        </w:rPr>
        <w:t xml:space="preserve"> </w:t>
      </w:r>
      <w:r w:rsidR="00245B00">
        <w:rPr>
          <w:lang w:eastAsia="en-US"/>
        </w:rPr>
        <w:t>[</w:t>
      </w:r>
      <w:r w:rsidR="00245B00" w:rsidRPr="3E524460">
        <w:rPr>
          <w:lang w:eastAsia="en-US"/>
        </w:rPr>
        <w:t>documento idôneo</w:t>
      </w:r>
      <w:r w:rsidR="00245B00">
        <w:rPr>
          <w:lang w:eastAsia="en-US"/>
        </w:rPr>
        <w:t>]</w:t>
      </w:r>
      <w:r>
        <w:t xml:space="preserve"> correspondente ao valor da antecipação de pagamento de </w:t>
      </w:r>
      <w:r w:rsidR="00E33C48">
        <w:t xml:space="preserve">R$ </w:t>
      </w:r>
      <w:r w:rsidR="00E33C48" w:rsidRPr="003772FA">
        <w:rPr>
          <w:b/>
          <w:bCs/>
        </w:rPr>
        <w:t>X.XX</w:t>
      </w:r>
      <w:r w:rsidR="00E33C48">
        <w:rPr>
          <w:b/>
          <w:bCs/>
        </w:rPr>
        <w:t>X</w:t>
      </w:r>
      <w:r w:rsidR="00E33C48" w:rsidRPr="003772FA">
        <w:rPr>
          <w:b/>
          <w:bCs/>
        </w:rPr>
        <w:t>,XX</w:t>
      </w:r>
      <w:r w:rsidR="00E33C48">
        <w:t xml:space="preserve"> (</w:t>
      </w:r>
      <w:r w:rsidR="00E33C48" w:rsidRPr="00E33C48">
        <w:rPr>
          <w:b/>
          <w:bCs/>
        </w:rPr>
        <w:t>valor em extenso</w:t>
      </w:r>
      <w:r w:rsidR="00E33C48">
        <w:t>)</w:t>
      </w:r>
      <w:r>
        <w:t xml:space="preserve">, tão logo </w:t>
      </w:r>
      <w:r w:rsidR="00E33C48">
        <w:t>[</w:t>
      </w:r>
      <w:r w:rsidRPr="00E33C48">
        <w:rPr>
          <w:b/>
          <w:bCs/>
        </w:rPr>
        <w:t xml:space="preserve">incluir condicionante – </w:t>
      </w:r>
      <w:proofErr w:type="spellStart"/>
      <w:r w:rsidRPr="00E33C48">
        <w:rPr>
          <w:b/>
          <w:bCs/>
        </w:rPr>
        <w:t>ex</w:t>
      </w:r>
      <w:proofErr w:type="spellEnd"/>
      <w:r w:rsidRPr="00E33C48">
        <w:rPr>
          <w:b/>
          <w:bCs/>
        </w:rPr>
        <w:t>: seja assinado o termo de contrato, ou seja, prestada a garantia etc.</w:t>
      </w:r>
      <w:r w:rsidR="00E33C48">
        <w:t>]</w:t>
      </w:r>
      <w:r>
        <w:t xml:space="preserve">, para que o </w:t>
      </w:r>
      <w:r w:rsidR="00A4111B">
        <w:t>Contratante</w:t>
      </w:r>
      <w:r>
        <w:t xml:space="preserve"> efetue o pagamento antecipado.</w:t>
      </w:r>
    </w:p>
    <w:p w14:paraId="0AA4FBD6" w14:textId="77777777" w:rsidR="00D92F2E" w:rsidRPr="00002BD0" w:rsidRDefault="00D92F2E" w:rsidP="00D92F2E">
      <w:pPr>
        <w:pStyle w:val="Nivel3"/>
        <w:numPr>
          <w:ilvl w:val="2"/>
          <w:numId w:val="9"/>
        </w:numPr>
        <w:ind w:left="709" w:firstLine="0"/>
      </w:pPr>
      <w:r w:rsidRPr="00002BD0">
        <w:t>Após o recebimento das informações pela área demandante, deverá ser encaminhado à Coordenação de Gestão Financeira e Contábil (CGFC) um Ofício contendo, no mínimo, as seguintes informações:</w:t>
      </w:r>
    </w:p>
    <w:p w14:paraId="765DF843" w14:textId="77777777" w:rsidR="00D92F2E" w:rsidRPr="00002BD0" w:rsidRDefault="00D92F2E" w:rsidP="00D92F2E">
      <w:pPr>
        <w:pStyle w:val="Nivel3"/>
        <w:numPr>
          <w:ilvl w:val="0"/>
          <w:numId w:val="0"/>
        </w:numPr>
        <w:ind w:left="1418"/>
      </w:pPr>
      <w:r w:rsidRPr="00002BD0">
        <w:t>a) o valor a ser antecipado;</w:t>
      </w:r>
    </w:p>
    <w:p w14:paraId="0E0A1309" w14:textId="77777777" w:rsidR="00D92F2E" w:rsidRPr="00002BD0" w:rsidRDefault="00D92F2E" w:rsidP="00D92F2E">
      <w:pPr>
        <w:pStyle w:val="Nivel3"/>
        <w:numPr>
          <w:ilvl w:val="0"/>
          <w:numId w:val="0"/>
        </w:numPr>
        <w:ind w:left="1418"/>
      </w:pPr>
      <w:r w:rsidRPr="00002BD0">
        <w:t>b) o empenho a ser utilizado;</w:t>
      </w:r>
    </w:p>
    <w:p w14:paraId="3388FAF1" w14:textId="77777777" w:rsidR="00D92F2E" w:rsidRPr="00002BD0" w:rsidRDefault="00D92F2E" w:rsidP="00D92F2E">
      <w:pPr>
        <w:pStyle w:val="Nivel3"/>
        <w:numPr>
          <w:ilvl w:val="0"/>
          <w:numId w:val="0"/>
        </w:numPr>
        <w:ind w:left="1418"/>
      </w:pPr>
      <w:r w:rsidRPr="00002BD0">
        <w:t>c) o documento (recibo/nota fiscal/fatura/documento idôneo) que gerou o pedido de antecipação; e</w:t>
      </w:r>
    </w:p>
    <w:p w14:paraId="25C71F35" w14:textId="5938A657" w:rsidR="00D92F2E" w:rsidRPr="00002BD0" w:rsidRDefault="00D92F2E" w:rsidP="00D92F2E">
      <w:pPr>
        <w:pStyle w:val="Nivel3"/>
        <w:numPr>
          <w:ilvl w:val="0"/>
          <w:numId w:val="0"/>
        </w:numPr>
        <w:ind w:left="1418"/>
      </w:pPr>
      <w:r w:rsidRPr="00002BD0">
        <w:t>d) dados bancários da empresa.</w:t>
      </w:r>
    </w:p>
    <w:p w14:paraId="765BF464" w14:textId="77777777" w:rsidR="00CA4AA2" w:rsidRDefault="00CA4AA2" w:rsidP="00002BD0">
      <w:pPr>
        <w:pStyle w:val="Nvel2-Opcional"/>
      </w:pPr>
      <w:r>
        <w:t>Para as etapas seguintes do contrato, a antecipação do pagamento ocorrerá da seguinte forma:</w:t>
      </w:r>
    </w:p>
    <w:p w14:paraId="40BBA207" w14:textId="3DB2C1D7" w:rsidR="00CA4AA2" w:rsidRDefault="00CA4AA2" w:rsidP="00FE21F3">
      <w:pPr>
        <w:pStyle w:val="Nvel3-Opcional"/>
      </w:pPr>
      <w:r>
        <w:lastRenderedPageBreak/>
        <w:t>R$</w:t>
      </w:r>
      <w:r w:rsidR="003772FA">
        <w:t xml:space="preserve"> </w:t>
      </w:r>
      <w:r w:rsidR="003772FA" w:rsidRPr="003772FA">
        <w:rPr>
          <w:b/>
          <w:bCs/>
        </w:rPr>
        <w:t>X.X</w:t>
      </w:r>
      <w:r w:rsidR="00E33C48">
        <w:rPr>
          <w:b/>
          <w:bCs/>
        </w:rPr>
        <w:t>X</w:t>
      </w:r>
      <w:r w:rsidR="003772FA" w:rsidRPr="003772FA">
        <w:rPr>
          <w:b/>
          <w:bCs/>
        </w:rPr>
        <w:t>X,XX</w:t>
      </w:r>
      <w:r w:rsidR="003772FA">
        <w:t xml:space="preserve"> </w:t>
      </w:r>
      <w:r>
        <w:t>(</w:t>
      </w:r>
      <w:r w:rsidRPr="00E33C48">
        <w:rPr>
          <w:b/>
          <w:bCs/>
        </w:rPr>
        <w:t>valor em extenso</w:t>
      </w:r>
      <w:r>
        <w:t>) quando do início da segunda etapa</w:t>
      </w:r>
      <w:r w:rsidR="00E33C48">
        <w:t>;</w:t>
      </w:r>
    </w:p>
    <w:p w14:paraId="7943D090" w14:textId="4AFCF458" w:rsidR="00CA4AA2" w:rsidRDefault="00CA4AA2" w:rsidP="00FE21F3">
      <w:pPr>
        <w:pStyle w:val="Nvel3-Opcional"/>
      </w:pPr>
      <w:r>
        <w:t>(...)</w:t>
      </w:r>
      <w:commentRangeStart w:id="60"/>
      <w:commentRangeEnd w:id="60"/>
      <w:r>
        <w:commentReference w:id="60"/>
      </w:r>
      <w:r w:rsidR="00E33C48">
        <w:t>.</w:t>
      </w:r>
    </w:p>
    <w:p w14:paraId="39A52557" w14:textId="126C02A2" w:rsidR="00CA4AA2" w:rsidRDefault="00CA4AA2" w:rsidP="00002BD0">
      <w:pPr>
        <w:pStyle w:val="Nvel2-Opcional"/>
      </w:pPr>
      <w:r>
        <w:t xml:space="preserve">Fica o </w:t>
      </w:r>
      <w:r w:rsidR="00A4111B">
        <w:t>Contratado</w:t>
      </w:r>
      <w:r>
        <w:t xml:space="preserve"> obrigado a devolver, com correção monetária, a integralidade do valor antecipado na hipótese de inexecução do objeto.</w:t>
      </w:r>
    </w:p>
    <w:p w14:paraId="0F964C5B" w14:textId="77777777" w:rsidR="00CA4AA2" w:rsidRDefault="00CA4AA2" w:rsidP="00FE21F3">
      <w:pPr>
        <w:pStyle w:val="Nvel3-Opcional"/>
      </w:pPr>
      <w:r>
        <w:t>No caso de inexecução parcial, deverá haver a devolução do valor relativo à parcela não-executada do contrato.</w:t>
      </w:r>
    </w:p>
    <w:p w14:paraId="13FBF90E" w14:textId="46E97AA9" w:rsidR="00CA4AA2" w:rsidRDefault="00CA4AA2" w:rsidP="00FE21F3">
      <w:pPr>
        <w:pStyle w:val="Nvel3-Opcional"/>
        <w:rPr>
          <w:lang w:eastAsia="en-US"/>
        </w:rPr>
      </w:pPr>
      <w:r w:rsidRPr="3E524460">
        <w:rPr>
          <w:lang w:eastAsia="en-US"/>
        </w:rPr>
        <w:t xml:space="preserve">O valor relativo à parcela antecipada e não executada do contrato será atualizado monetariamente pela variação acumulada do </w:t>
      </w:r>
      <w:r w:rsidR="00E33C48">
        <w:rPr>
          <w:b/>
          <w:bCs/>
          <w:lang w:eastAsia="en-US"/>
        </w:rPr>
        <w:t>[</w:t>
      </w:r>
      <w:r w:rsidRPr="007D1258">
        <w:rPr>
          <w:b/>
          <w:bCs/>
          <w:lang w:eastAsia="en-US"/>
        </w:rPr>
        <w:t>especificar o índice de correção monetária a ser adotado</w:t>
      </w:r>
      <w:r w:rsidR="00E33C48">
        <w:rPr>
          <w:b/>
          <w:bCs/>
          <w:lang w:eastAsia="en-US"/>
        </w:rPr>
        <w:t>]</w:t>
      </w:r>
      <w:r w:rsidRPr="3E524460">
        <w:rPr>
          <w:lang w:eastAsia="en-US"/>
        </w:rPr>
        <w:t>, ou outro índice que venha a substituí-lo, desde a data do pagamento da antecipação até a data da devolução.</w:t>
      </w:r>
      <w:commentRangeStart w:id="61"/>
      <w:commentRangeEnd w:id="61"/>
      <w:r>
        <w:commentReference w:id="61"/>
      </w:r>
    </w:p>
    <w:p w14:paraId="448E5831" w14:textId="77777777" w:rsidR="00CA4AA2" w:rsidRDefault="00CA4AA2" w:rsidP="00002BD0">
      <w:pPr>
        <w:pStyle w:val="Nvel2-Opcional"/>
      </w:pPr>
      <w:r>
        <w:t>A liquidação ocorrerá de acordo com as regras do tópico respectivo deste instrumento.</w:t>
      </w:r>
    </w:p>
    <w:p w14:paraId="23DA1BEE" w14:textId="390A2183" w:rsidR="00CA4AA2" w:rsidRDefault="00CA4AA2" w:rsidP="00002BD0">
      <w:pPr>
        <w:pStyle w:val="Nvel2-Opcional"/>
        <w:rPr>
          <w:lang w:eastAsia="en-US"/>
        </w:rPr>
      </w:pPr>
      <w:r w:rsidRPr="3E524460">
        <w:rPr>
          <w:lang w:eastAsia="en-US"/>
        </w:rPr>
        <w:t xml:space="preserve">O pagamento antecipado será efetuado no prazo máximo de até </w:t>
      </w:r>
      <w:r w:rsidR="00E33C48" w:rsidRPr="00E33C48">
        <w:rPr>
          <w:b/>
          <w:bCs/>
          <w:lang w:eastAsia="en-US"/>
        </w:rPr>
        <w:t>XX</w:t>
      </w:r>
      <w:r w:rsidRPr="3E524460">
        <w:rPr>
          <w:lang w:eastAsia="en-US"/>
        </w:rPr>
        <w:t xml:space="preserve"> (</w:t>
      </w:r>
      <w:proofErr w:type="spellStart"/>
      <w:r w:rsidR="00E33C48" w:rsidRPr="00E33C48">
        <w:rPr>
          <w:b/>
          <w:bCs/>
          <w:lang w:eastAsia="en-US"/>
        </w:rPr>
        <w:t>xxxxx</w:t>
      </w:r>
      <w:proofErr w:type="spellEnd"/>
      <w:r w:rsidRPr="3E524460">
        <w:rPr>
          <w:lang w:eastAsia="en-US"/>
        </w:rPr>
        <w:t xml:space="preserve">) dias, contados do recebimento do </w:t>
      </w:r>
      <w:r w:rsidR="00E33C48">
        <w:rPr>
          <w:lang w:eastAsia="en-US"/>
        </w:rPr>
        <w:t>[</w:t>
      </w:r>
      <w:r w:rsidRPr="3E524460">
        <w:rPr>
          <w:lang w:eastAsia="en-US"/>
        </w:rPr>
        <w:t>recibo</w:t>
      </w:r>
      <w:r w:rsidR="00245B00">
        <w:rPr>
          <w:lang w:eastAsia="en-US"/>
        </w:rPr>
        <w:t>]</w:t>
      </w:r>
      <w:r w:rsidRPr="3E524460">
        <w:rPr>
          <w:lang w:eastAsia="en-US"/>
        </w:rPr>
        <w:t xml:space="preserve"> </w:t>
      </w:r>
      <w:r w:rsidRPr="007D1258">
        <w:rPr>
          <w:b/>
          <w:bCs/>
          <w:lang w:eastAsia="en-US"/>
        </w:rPr>
        <w:t xml:space="preserve">OU </w:t>
      </w:r>
      <w:r w:rsidR="00245B00" w:rsidRPr="00245B00">
        <w:rPr>
          <w:lang w:eastAsia="en-US"/>
        </w:rPr>
        <w:t>[</w:t>
      </w:r>
      <w:r w:rsidRPr="3E524460">
        <w:rPr>
          <w:lang w:eastAsia="en-US"/>
        </w:rPr>
        <w:t>nota fiscal</w:t>
      </w:r>
      <w:r w:rsidR="00245B00">
        <w:rPr>
          <w:lang w:eastAsia="en-US"/>
        </w:rPr>
        <w:t>]</w:t>
      </w:r>
      <w:r w:rsidRPr="3E524460">
        <w:rPr>
          <w:lang w:eastAsia="en-US"/>
        </w:rPr>
        <w:t xml:space="preserve"> </w:t>
      </w:r>
      <w:r w:rsidRPr="007D1258">
        <w:rPr>
          <w:b/>
          <w:bCs/>
          <w:lang w:eastAsia="en-US"/>
        </w:rPr>
        <w:t>OU</w:t>
      </w:r>
      <w:r w:rsidRPr="3E524460">
        <w:rPr>
          <w:lang w:eastAsia="en-US"/>
        </w:rPr>
        <w:t xml:space="preserve"> </w:t>
      </w:r>
      <w:r w:rsidR="00245B00">
        <w:rPr>
          <w:lang w:eastAsia="en-US"/>
        </w:rPr>
        <w:t>[</w:t>
      </w:r>
      <w:r w:rsidRPr="3E524460">
        <w:rPr>
          <w:lang w:eastAsia="en-US"/>
        </w:rPr>
        <w:t>fatura</w:t>
      </w:r>
      <w:r w:rsidR="00245B00">
        <w:rPr>
          <w:lang w:eastAsia="en-US"/>
        </w:rPr>
        <w:t>]</w:t>
      </w:r>
      <w:r w:rsidRPr="3E524460">
        <w:rPr>
          <w:lang w:eastAsia="en-US"/>
        </w:rPr>
        <w:t xml:space="preserve"> </w:t>
      </w:r>
      <w:r w:rsidRPr="007D1258">
        <w:rPr>
          <w:b/>
          <w:bCs/>
          <w:lang w:eastAsia="en-US"/>
        </w:rPr>
        <w:t>OU</w:t>
      </w:r>
      <w:r w:rsidRPr="3E524460">
        <w:rPr>
          <w:lang w:eastAsia="en-US"/>
        </w:rPr>
        <w:t xml:space="preserve"> </w:t>
      </w:r>
      <w:r w:rsidR="00245B00">
        <w:rPr>
          <w:lang w:eastAsia="en-US"/>
        </w:rPr>
        <w:t>[</w:t>
      </w:r>
      <w:r w:rsidRPr="3E524460">
        <w:rPr>
          <w:lang w:eastAsia="en-US"/>
        </w:rPr>
        <w:t>documento idôneo</w:t>
      </w:r>
      <w:r w:rsidR="00245B00">
        <w:rPr>
          <w:lang w:eastAsia="en-US"/>
        </w:rPr>
        <w:t>]</w:t>
      </w:r>
      <w:r w:rsidRPr="3E524460">
        <w:rPr>
          <w:lang w:eastAsia="en-US"/>
        </w:rPr>
        <w:t>.</w:t>
      </w:r>
    </w:p>
    <w:p w14:paraId="016E41EC" w14:textId="77777777" w:rsidR="00CA4AA2" w:rsidRDefault="00CA4AA2" w:rsidP="00002BD0">
      <w:pPr>
        <w:pStyle w:val="Nvel2-Opcional"/>
      </w:pPr>
      <w:r>
        <w:t>A antecipação de pagamento dispensa o ateste ou recebimento prévios do objeto, os quais deverão ocorrer após a regular execução da parcela contratual a que se refere o valor antecipado.</w:t>
      </w:r>
    </w:p>
    <w:p w14:paraId="7DE3A0A5" w14:textId="54ADAC75" w:rsidR="00CA4AA2" w:rsidRDefault="00CA4AA2" w:rsidP="00002BD0">
      <w:pPr>
        <w:pStyle w:val="Nvel2-Opcional"/>
      </w:pPr>
      <w:commentRangeStart w:id="62"/>
      <w:r>
        <w:t xml:space="preserve">O pagamento de que trata este item está condicionado à tomada das seguintes providências pelo </w:t>
      </w:r>
      <w:r w:rsidR="00A4111B">
        <w:t>Contratado</w:t>
      </w:r>
      <w:r>
        <w:t>:</w:t>
      </w:r>
    </w:p>
    <w:p w14:paraId="2096D6B3" w14:textId="25BDF9C5" w:rsidR="00CA4AA2" w:rsidRDefault="00CA4AA2" w:rsidP="00FE21F3">
      <w:pPr>
        <w:pStyle w:val="Nvel3-Opcional"/>
      </w:pPr>
      <w:commentRangeStart w:id="63"/>
      <w:r>
        <w:t xml:space="preserve">comprovação da execução da etapa imediatamente anterior do objeto pelo </w:t>
      </w:r>
      <w:r w:rsidR="00A4111B">
        <w:t>Contratado</w:t>
      </w:r>
      <w:r>
        <w:t>, para a antecipação do valor remanescente;</w:t>
      </w:r>
      <w:commentRangeEnd w:id="63"/>
      <w:r>
        <w:commentReference w:id="63"/>
      </w:r>
    </w:p>
    <w:p w14:paraId="55B760AD" w14:textId="2786B136" w:rsidR="00CA4AA2" w:rsidRDefault="00CA4AA2" w:rsidP="00FE21F3">
      <w:pPr>
        <w:pStyle w:val="Nvel3-Opcional"/>
      </w:pPr>
      <w:commentRangeStart w:id="64"/>
      <w:r>
        <w:t xml:space="preserve">prestação da garantia adicional nas modalidades de que trata o </w:t>
      </w:r>
      <w:r w:rsidRPr="00E947B9">
        <w:t>art. 96 da Lei nº 14.133, de 2021</w:t>
      </w:r>
      <w:r>
        <w:t xml:space="preserve">, no percentual de </w:t>
      </w:r>
      <w:r w:rsidR="00245B00" w:rsidRPr="00245B00">
        <w:rPr>
          <w:b/>
          <w:bCs/>
        </w:rPr>
        <w:t>XX</w:t>
      </w:r>
      <w:r>
        <w:t>%</w:t>
      </w:r>
      <w:r w:rsidR="00245B00">
        <w:t xml:space="preserve"> (</w:t>
      </w:r>
      <w:proofErr w:type="spellStart"/>
      <w:r w:rsidR="00245B00" w:rsidRPr="00245B00">
        <w:rPr>
          <w:b/>
          <w:bCs/>
        </w:rPr>
        <w:t>xxxxx</w:t>
      </w:r>
      <w:proofErr w:type="spellEnd"/>
      <w:r w:rsidR="00245B00">
        <w:t xml:space="preserve"> por cento)</w:t>
      </w:r>
      <w:r>
        <w:t>.</w:t>
      </w:r>
      <w:commentRangeEnd w:id="64"/>
      <w:r>
        <w:commentReference w:id="64"/>
      </w:r>
      <w:commentRangeEnd w:id="62"/>
      <w:r>
        <w:commentReference w:id="62"/>
      </w:r>
    </w:p>
    <w:p w14:paraId="7704A9E8" w14:textId="77777777" w:rsidR="00CA4AA2" w:rsidRDefault="00CA4AA2" w:rsidP="00002BD0">
      <w:pPr>
        <w:pStyle w:val="Nvel2-Opcional"/>
      </w:pPr>
      <w:r>
        <w:t>O pagamento do valor a ser antecipado ocorrerá respeitando eventuais retenções tributárias incidentes.</w:t>
      </w:r>
    </w:p>
    <w:p w14:paraId="20C0023C" w14:textId="5F49D946" w:rsidR="00A73671" w:rsidRPr="007236E3" w:rsidRDefault="00A73671" w:rsidP="00002BD0">
      <w:pPr>
        <w:pStyle w:val="Nvel1-SemNum"/>
      </w:pPr>
      <w:commentRangeStart w:id="65"/>
      <w:r w:rsidRPr="007236E3">
        <w:t>Reajuste</w:t>
      </w:r>
      <w:commentRangeEnd w:id="65"/>
      <w:r w:rsidR="00447575" w:rsidRPr="007236E3">
        <w:rPr>
          <w:rStyle w:val="Refdecomentrio"/>
          <w:rFonts w:ascii="Ecofont_Spranq_eco_Sans" w:eastAsiaTheme="minorEastAsia" w:hAnsi="Ecofont_Spranq_eco_Sans" w:cs="Tahoma"/>
        </w:rPr>
        <w:commentReference w:id="65"/>
      </w:r>
    </w:p>
    <w:p w14:paraId="1193528E" w14:textId="3A1A3CAA" w:rsidR="00793206" w:rsidRDefault="00594783" w:rsidP="00002BD0">
      <w:pPr>
        <w:pStyle w:val="Nvel2-Opcional"/>
      </w:pPr>
      <w:r w:rsidRPr="00594783">
        <w:t xml:space="preserve">Os preços inicialmente </w:t>
      </w:r>
      <w:r w:rsidR="00DD082D">
        <w:t>c</w:t>
      </w:r>
      <w:r w:rsidR="00A4111B">
        <w:t>ontratado</w:t>
      </w:r>
      <w:r w:rsidRPr="00594783">
        <w:t xml:space="preserve">s são fixos e irreajustáveis no prazo de um ano </w:t>
      </w:r>
      <w:commentRangeStart w:id="66"/>
      <w:r w:rsidRPr="00594783">
        <w:t xml:space="preserve">contado </w:t>
      </w:r>
      <w:commentRangeEnd w:id="66"/>
      <w:r w:rsidR="009C2D2A">
        <w:rPr>
          <w:rStyle w:val="Refdecomentrio"/>
          <w:rFonts w:ascii="Ecofont_Spranq_eco_Sans" w:eastAsiaTheme="minorEastAsia" w:hAnsi="Ecofont_Spranq_eco_Sans" w:cs="Tahoma"/>
        </w:rPr>
        <w:commentReference w:id="66"/>
      </w:r>
      <w:r w:rsidRPr="00594783">
        <w:t xml:space="preserve">da data do orçamento estimado, em </w:t>
      </w:r>
      <w:r w:rsidR="0059642A">
        <w:t>[</w:t>
      </w:r>
      <w:r w:rsidRPr="00A875C6">
        <w:t>DD/MM/</w:t>
      </w:r>
      <w:commentRangeStart w:id="67"/>
      <w:r w:rsidRPr="00A875C6">
        <w:t>AAAA</w:t>
      </w:r>
      <w:commentRangeEnd w:id="67"/>
      <w:r w:rsidR="00D41907" w:rsidRPr="007D1258">
        <w:rPr>
          <w:rStyle w:val="Refdecomentrio"/>
          <w:rFonts w:ascii="Ecofont_Spranq_eco_Sans" w:eastAsiaTheme="minorEastAsia" w:hAnsi="Ecofont_Spranq_eco_Sans" w:cs="Tahoma"/>
          <w:i w:val="0"/>
          <w:iCs w:val="0"/>
        </w:rPr>
        <w:commentReference w:id="67"/>
      </w:r>
      <w:r w:rsidR="0059642A">
        <w:t>]</w:t>
      </w:r>
      <w:r w:rsidRPr="00A875C6">
        <w:t>.</w:t>
      </w:r>
    </w:p>
    <w:p w14:paraId="27650802" w14:textId="1E47152D" w:rsidR="00594783" w:rsidRPr="00594783" w:rsidRDefault="00594783" w:rsidP="00002BD0">
      <w:pPr>
        <w:pStyle w:val="Nvel2-Opcional"/>
      </w:pPr>
      <w:r w:rsidRPr="00594783">
        <w:t xml:space="preserve">Após o interregno de um ano, e </w:t>
      </w:r>
      <w:r w:rsidRPr="007D1258">
        <w:t>independentemente</w:t>
      </w:r>
      <w:r w:rsidRPr="00594783">
        <w:t xml:space="preserve"> de pedido do </w:t>
      </w:r>
      <w:r w:rsidR="00A4111B">
        <w:t>Contratado</w:t>
      </w:r>
      <w:r w:rsidRPr="00594783">
        <w:t xml:space="preserve">, os preços iniciais serão reajustados, mediante a aplicação, pelo </w:t>
      </w:r>
      <w:r w:rsidR="00A4111B">
        <w:t>Contratante</w:t>
      </w:r>
      <w:r w:rsidRPr="00594783">
        <w:t xml:space="preserve">, do </w:t>
      </w:r>
      <w:commentRangeStart w:id="68"/>
      <w:r w:rsidR="00C44567">
        <w:rPr>
          <w:b/>
          <w:bCs/>
        </w:rPr>
        <w:t>[</w:t>
      </w:r>
      <w:r w:rsidRPr="007D1258">
        <w:rPr>
          <w:b/>
          <w:bCs/>
        </w:rPr>
        <w:t>indicar o índice a ser adotado</w:t>
      </w:r>
      <w:r w:rsidR="00C44567">
        <w:rPr>
          <w:b/>
          <w:bCs/>
        </w:rPr>
        <w:t>]</w:t>
      </w:r>
      <w:commentRangeEnd w:id="68"/>
      <w:r w:rsidR="00793206" w:rsidRPr="007D1258">
        <w:rPr>
          <w:rStyle w:val="Refdecomentrio"/>
          <w:rFonts w:ascii="Ecofont_Spranq_eco_Sans" w:eastAsiaTheme="minorEastAsia" w:hAnsi="Ecofont_Spranq_eco_Sans" w:cs="Tahoma"/>
          <w:b/>
          <w:bCs/>
        </w:rPr>
        <w:commentReference w:id="68"/>
      </w:r>
      <w:r w:rsidRPr="00594783">
        <w:t>, exclusivamente para as obrigações iniciadas e concluídas após a ocorrência da anualidade.</w:t>
      </w:r>
    </w:p>
    <w:p w14:paraId="69F0EB32" w14:textId="785B5E9B" w:rsidR="00594783" w:rsidRPr="00594783" w:rsidRDefault="00594783" w:rsidP="00002BD0">
      <w:pPr>
        <w:pStyle w:val="Nvel2-Opcional"/>
      </w:pPr>
      <w:r w:rsidRPr="00594783">
        <w:t>Nos reajustes subsequentes ao primeiro, o interregno mínimo de um ano será contado a partir dos efeitos financeiros do último reajuste.</w:t>
      </w:r>
    </w:p>
    <w:p w14:paraId="5A7BDF63" w14:textId="3FF3F315" w:rsidR="00594783" w:rsidRPr="00594783" w:rsidRDefault="00594783" w:rsidP="00002BD0">
      <w:pPr>
        <w:pStyle w:val="Nvel2-Opcional"/>
      </w:pPr>
      <w:r w:rsidRPr="00594783">
        <w:t xml:space="preserve">No caso de atraso ou não divulgação do(s) índice (s) de reajustamento, o </w:t>
      </w:r>
      <w:r w:rsidR="00A4111B">
        <w:t>Contratante</w:t>
      </w:r>
      <w:r w:rsidRPr="00594783">
        <w:t xml:space="preserve"> pagará ao </w:t>
      </w:r>
      <w:r w:rsidR="00A4111B">
        <w:t>Contratado</w:t>
      </w:r>
      <w:r w:rsidRPr="00594783">
        <w:t xml:space="preserve"> a importância calculada pela última variação conhecida, liquidando a diferença correspondente tão logo seja(m) divulgado(s) o(s) índice(s) definitivo(s).</w:t>
      </w:r>
    </w:p>
    <w:p w14:paraId="5D35CD54" w14:textId="029AC539" w:rsidR="00594783" w:rsidRPr="008557D3" w:rsidRDefault="00594783" w:rsidP="00002BD0">
      <w:pPr>
        <w:pStyle w:val="Nvel2-Opcional"/>
      </w:pPr>
      <w:r w:rsidRPr="00594783">
        <w:t xml:space="preserve">Nas </w:t>
      </w:r>
      <w:r w:rsidRPr="007D1258">
        <w:t>aferições</w:t>
      </w:r>
      <w:r w:rsidRPr="008557D3">
        <w:t xml:space="preserve"> finais, o(s) índice(s) utilizado(s) para reajuste será(</w:t>
      </w:r>
      <w:proofErr w:type="spellStart"/>
      <w:r w:rsidRPr="008557D3">
        <w:t>ão</w:t>
      </w:r>
      <w:proofErr w:type="spellEnd"/>
      <w:r w:rsidRPr="008557D3">
        <w:t>), obrigatoriamente, o(s) definitivo(s).</w:t>
      </w:r>
    </w:p>
    <w:p w14:paraId="7412ECB9" w14:textId="0E76A0B4" w:rsidR="00594783" w:rsidRPr="008557D3" w:rsidRDefault="00594783" w:rsidP="00002BD0">
      <w:pPr>
        <w:pStyle w:val="Nvel2-Opcional"/>
      </w:pPr>
      <w:r w:rsidRPr="008557D3">
        <w:t xml:space="preserve">Caso o(s) índice(s) estabelecido(s) para reajustamento venha(m) a ser extinto(s) ou de qualquer </w:t>
      </w:r>
      <w:r w:rsidRPr="007D1258">
        <w:t>forma</w:t>
      </w:r>
      <w:r w:rsidRPr="008557D3">
        <w:t xml:space="preserve"> não possa(m) mais ser utilizado(s), será(</w:t>
      </w:r>
      <w:proofErr w:type="spellStart"/>
      <w:r w:rsidRPr="008557D3">
        <w:t>ão</w:t>
      </w:r>
      <w:proofErr w:type="spellEnd"/>
      <w:r w:rsidRPr="008557D3">
        <w:t>) adotado(s), em substituição, o(s) que vier(em) a ser determinado(s) pela legislação então em vigor.</w:t>
      </w:r>
    </w:p>
    <w:p w14:paraId="151073EA" w14:textId="6277E9EB" w:rsidR="00594783" w:rsidRPr="00594783" w:rsidRDefault="00594783" w:rsidP="00002BD0">
      <w:pPr>
        <w:pStyle w:val="Nvel2-Opcional"/>
      </w:pPr>
      <w:r w:rsidRPr="008557D3">
        <w:t xml:space="preserve">Na ausência de previsão legal quanto ao índice substituto, as partes elegerão novo índice oficial, para </w:t>
      </w:r>
      <w:r w:rsidRPr="007D1258">
        <w:t>reajustamento</w:t>
      </w:r>
      <w:r w:rsidRPr="008557D3">
        <w:t xml:space="preserve"> do</w:t>
      </w:r>
      <w:r w:rsidRPr="00594783">
        <w:t xml:space="preserve"> preço do valor remanescente, por meio de termo aditivo.</w:t>
      </w:r>
    </w:p>
    <w:p w14:paraId="333B917B" w14:textId="6298E145" w:rsidR="00594783" w:rsidRPr="00594783" w:rsidRDefault="00594783" w:rsidP="00002BD0">
      <w:pPr>
        <w:pStyle w:val="Nvel2-Opcional"/>
      </w:pPr>
      <w:r w:rsidRPr="00594783">
        <w:lastRenderedPageBreak/>
        <w:t xml:space="preserve">O reajuste será realizado por </w:t>
      </w:r>
      <w:proofErr w:type="spellStart"/>
      <w:r w:rsidRPr="00594783">
        <w:t>apostilament</w:t>
      </w:r>
      <w:r w:rsidR="00793206">
        <w:t>o</w:t>
      </w:r>
      <w:proofErr w:type="spellEnd"/>
      <w:r w:rsidR="00793206">
        <w:t>.</w:t>
      </w:r>
    </w:p>
    <w:p w14:paraId="123228FA" w14:textId="77777777" w:rsidR="00A37665" w:rsidRDefault="00A37665" w:rsidP="00002BD0">
      <w:pPr>
        <w:pStyle w:val="Nvel1-SemNumerao"/>
      </w:pPr>
      <w:commentRangeStart w:id="69"/>
      <w:r>
        <w:t>Cessão de Crédito</w:t>
      </w:r>
      <w:commentRangeEnd w:id="69"/>
      <w:r>
        <w:rPr>
          <w:rStyle w:val="Refdecomentrio"/>
          <w:rFonts w:ascii="Ecofont_Spranq_eco_Sans" w:hAnsi="Ecofont_Spranq_eco_Sans" w:cs="Tahoma"/>
        </w:rPr>
        <w:commentReference w:id="69"/>
      </w:r>
    </w:p>
    <w:p w14:paraId="295AB332" w14:textId="77777777" w:rsidR="00A37665" w:rsidRDefault="00A37665" w:rsidP="00002BD0">
      <w:pPr>
        <w:pStyle w:val="Nvel02"/>
        <w:rPr>
          <w:lang w:eastAsia="en-US"/>
        </w:rPr>
      </w:pPr>
      <w:commentRangeStart w:id="70"/>
      <w:r>
        <w:rPr>
          <w:lang w:eastAsia="en-US"/>
        </w:rPr>
        <w:t>As cessões de crédito dependerão de prévia aprovação do Contratante.</w:t>
      </w:r>
      <w:commentRangeEnd w:id="70"/>
      <w:r>
        <w:rPr>
          <w:rStyle w:val="Refdecomentrio"/>
          <w:rFonts w:ascii="Ecofont_Spranq_eco_Sans" w:hAnsi="Ecofont_Spranq_eco_Sans" w:cs="Tahoma"/>
        </w:rPr>
        <w:commentReference w:id="70"/>
      </w:r>
    </w:p>
    <w:p w14:paraId="17995DBB" w14:textId="77777777" w:rsidR="00A37665" w:rsidRDefault="00A37665" w:rsidP="00A37665">
      <w:pPr>
        <w:pStyle w:val="Nivel3"/>
        <w:numPr>
          <w:ilvl w:val="2"/>
          <w:numId w:val="9"/>
        </w:numPr>
        <w:ind w:left="284" w:firstLine="0"/>
        <w:rPr>
          <w:lang w:eastAsia="en-US"/>
        </w:rPr>
      </w:pPr>
      <w:commentRangeStart w:id="71"/>
      <w:r>
        <w:rPr>
          <w:lang w:eastAsia="en-US"/>
        </w:rPr>
        <w:t>A eficácia da cessão de crédito, em relação à Administração, está condicionada à celebração de termo aditivo ao contrato administrativo.</w:t>
      </w:r>
    </w:p>
    <w:p w14:paraId="71AD9D3B" w14:textId="77777777" w:rsidR="00A37665" w:rsidRDefault="00A37665" w:rsidP="00A37665">
      <w:pPr>
        <w:pStyle w:val="Nivel3"/>
        <w:numPr>
          <w:ilvl w:val="2"/>
          <w:numId w:val="9"/>
        </w:numPr>
        <w:ind w:left="284" w:firstLine="0"/>
        <w:rPr>
          <w:lang w:eastAsia="en-US"/>
        </w:rPr>
      </w:pPr>
      <w:r>
        <w:rPr>
          <w:lang w:eastAsia="en-US"/>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14:paraId="2C75D985" w14:textId="77777777" w:rsidR="00A37665" w:rsidRDefault="00A37665" w:rsidP="00A37665">
      <w:pPr>
        <w:pStyle w:val="Nivel3"/>
        <w:numPr>
          <w:ilvl w:val="2"/>
          <w:numId w:val="9"/>
        </w:numPr>
        <w:ind w:left="284" w:firstLine="0"/>
        <w:rPr>
          <w:lang w:eastAsia="en-US"/>
        </w:rPr>
      </w:pPr>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40268B2C" w14:textId="77777777" w:rsidR="00A37665" w:rsidRDefault="00A37665" w:rsidP="00A37665">
      <w:pPr>
        <w:pStyle w:val="Nivel3"/>
        <w:numPr>
          <w:ilvl w:val="2"/>
          <w:numId w:val="9"/>
        </w:numPr>
        <w:ind w:left="284" w:firstLine="0"/>
        <w:rPr>
          <w:lang w:eastAsia="en-US"/>
        </w:rPr>
      </w:pPr>
      <w:r>
        <w:rPr>
          <w:lang w:eastAsia="en-US"/>
        </w:rPr>
        <w:t>A cessão de crédito não afetará a execução do objeto contratado, que continuará sob a integral responsabilidade do Contratado.</w:t>
      </w:r>
      <w:commentRangeEnd w:id="71"/>
      <w:r>
        <w:rPr>
          <w:rStyle w:val="Refdecomentrio"/>
          <w:rFonts w:ascii="Ecofont_Spranq_eco_Sans" w:hAnsi="Ecofont_Spranq_eco_Sans"/>
        </w:rPr>
        <w:commentReference w:id="71"/>
      </w:r>
    </w:p>
    <w:p w14:paraId="21B5F83E" w14:textId="77777777" w:rsidR="00A37665" w:rsidRDefault="00A37665" w:rsidP="00002BD0">
      <w:pPr>
        <w:pStyle w:val="Nvel02"/>
        <w:rPr>
          <w:lang w:eastAsia="en-US"/>
        </w:rPr>
      </w:pPr>
      <w:commentRangeStart w:id="72"/>
      <w:r>
        <w:rPr>
          <w:lang w:eastAsia="en-US"/>
        </w:rPr>
        <w:t>O disposto nesta seção não afeta as operações de crédito de que trata a Instrução Normativa SEGES/MGI nº 82, de 21 de fevereiro de 2025, as quais ficam por esta regidas.</w:t>
      </w:r>
      <w:commentRangeEnd w:id="72"/>
      <w:r>
        <w:rPr>
          <w:rStyle w:val="Refdecomentrio"/>
          <w:rFonts w:ascii="Ecofont_Spranq_eco_Sans" w:hAnsi="Ecofont_Spranq_eco_Sans" w:cs="Tahoma"/>
        </w:rPr>
        <w:commentReference w:id="72"/>
      </w:r>
    </w:p>
    <w:p w14:paraId="48B70688" w14:textId="55E91DB9" w:rsidR="00DA4584" w:rsidRDefault="00904118" w:rsidP="00002BD0">
      <w:pPr>
        <w:pStyle w:val="Nivel01"/>
      </w:pPr>
      <w:r w:rsidRPr="00DA4584">
        <w:t>INFRAÇÕES E SANÇÕES ADMINISTRATIVAS</w:t>
      </w:r>
    </w:p>
    <w:p w14:paraId="30826AD2" w14:textId="68CF3281" w:rsidR="00DA4584" w:rsidRDefault="00DA4584" w:rsidP="00002BD0">
      <w:pPr>
        <w:pStyle w:val="Nvel02"/>
      </w:pPr>
      <w:r>
        <w:rPr>
          <w:rStyle w:val="normaltextrun"/>
          <w:color w:val="000000"/>
        </w:rPr>
        <w:t xml:space="preserve">Comete </w:t>
      </w:r>
      <w:r w:rsidRPr="00DA4584">
        <w:t>infração</w:t>
      </w:r>
      <w:r>
        <w:rPr>
          <w:rStyle w:val="normaltextrun"/>
          <w:color w:val="000000"/>
        </w:rPr>
        <w:t xml:space="preserve"> administrativa, nos termos da </w:t>
      </w:r>
      <w:r w:rsidRPr="007813F2">
        <w:rPr>
          <w:rStyle w:val="normaltextrun"/>
        </w:rPr>
        <w:t>Lei nº 14.133, de 2021</w:t>
      </w:r>
      <w:r>
        <w:rPr>
          <w:rStyle w:val="normaltextrun"/>
          <w:color w:val="000000"/>
        </w:rPr>
        <w:t xml:space="preserve">, o </w:t>
      </w:r>
      <w:r w:rsidR="00A4111B">
        <w:rPr>
          <w:rStyle w:val="normaltextrun"/>
          <w:color w:val="000000"/>
        </w:rPr>
        <w:t>Contratado</w:t>
      </w:r>
      <w:r>
        <w:rPr>
          <w:rStyle w:val="normaltextrun"/>
          <w:color w:val="000000"/>
        </w:rPr>
        <w:t xml:space="preserve"> que:</w:t>
      </w:r>
    </w:p>
    <w:p w14:paraId="1648C4D8" w14:textId="528D2085"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der causa à inexecução parcial do contrato;</w:t>
      </w:r>
    </w:p>
    <w:p w14:paraId="00B4620C" w14:textId="44FD28A7"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der causa à inexecução parcial do contrato que cause grave dano à Administração ou ao funcionamento dos serviços públicos ou ao interesse coletivo;</w:t>
      </w:r>
    </w:p>
    <w:p w14:paraId="23221617" w14:textId="3F0D6E6D"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der causa à inexecução total do contrato;</w:t>
      </w:r>
    </w:p>
    <w:p w14:paraId="6DB63EE1" w14:textId="01522AB0"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ensejar o retardamento da execução ou da entrega do objeto da contratação sem motivo justificado;</w:t>
      </w:r>
    </w:p>
    <w:p w14:paraId="039730DF" w14:textId="483C424E"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apresentar documentação falsa ou prestar declaração falsa durante a execução do contrato;</w:t>
      </w:r>
    </w:p>
    <w:p w14:paraId="5A3A7EE7" w14:textId="34183FD3"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praticar ato fraudulento na execução do contrato;</w:t>
      </w:r>
    </w:p>
    <w:p w14:paraId="11233DFC" w14:textId="21555C18" w:rsidR="00DA4584"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comportar-se de modo inidôneo ou cometer fraude de qualquer natureza;</w:t>
      </w:r>
    </w:p>
    <w:p w14:paraId="100DACC4" w14:textId="62BAC169" w:rsidR="00DA4584" w:rsidRPr="00083799" w:rsidRDefault="00DA4584" w:rsidP="00E564A1">
      <w:pPr>
        <w:pStyle w:val="paragraph"/>
        <w:numPr>
          <w:ilvl w:val="0"/>
          <w:numId w:val="11"/>
        </w:numPr>
        <w:spacing w:before="120" w:beforeAutospacing="0" w:after="120" w:afterAutospacing="0" w:line="276" w:lineRule="auto"/>
        <w:ind w:left="284" w:firstLine="0"/>
        <w:jc w:val="both"/>
        <w:textAlignment w:val="baseline"/>
        <w:rPr>
          <w:rFonts w:ascii="Arial" w:hAnsi="Arial" w:cs="Arial"/>
          <w:sz w:val="20"/>
          <w:szCs w:val="20"/>
        </w:rPr>
      </w:pPr>
      <w:r>
        <w:rPr>
          <w:rStyle w:val="normaltextrun"/>
          <w:rFonts w:ascii="Arial" w:hAnsi="Arial" w:cs="Arial"/>
          <w:sz w:val="20"/>
          <w:szCs w:val="20"/>
        </w:rPr>
        <w:t>praticar ato lesivo previsto no art</w:t>
      </w:r>
      <w:r w:rsidRPr="00083799">
        <w:rPr>
          <w:rStyle w:val="normaltextrun"/>
          <w:rFonts w:ascii="Arial" w:hAnsi="Arial" w:cs="Arial"/>
          <w:sz w:val="20"/>
          <w:szCs w:val="20"/>
        </w:rPr>
        <w:t>. 5º da Lei nº 12.846, de 1º de agosto de 2013.</w:t>
      </w:r>
    </w:p>
    <w:p w14:paraId="4B497CA1" w14:textId="694D1A72" w:rsidR="00F41AC3" w:rsidRPr="00083799" w:rsidRDefault="00DA4584" w:rsidP="00002BD0">
      <w:pPr>
        <w:pStyle w:val="Nvel02"/>
        <w:rPr>
          <w:rStyle w:val="normaltextrun"/>
          <w:i/>
          <w:color w:val="000000"/>
        </w:rPr>
      </w:pPr>
      <w:r w:rsidRPr="00083799">
        <w:rPr>
          <w:rStyle w:val="normaltextrun"/>
          <w:color w:val="000000"/>
        </w:rPr>
        <w:t xml:space="preserve">Serão </w:t>
      </w:r>
      <w:r w:rsidRPr="00083799">
        <w:t>aplicadas</w:t>
      </w:r>
      <w:r w:rsidRPr="00083799">
        <w:rPr>
          <w:rStyle w:val="normaltextrun"/>
          <w:color w:val="000000"/>
        </w:rPr>
        <w:t xml:space="preserve"> ao </w:t>
      </w:r>
      <w:r w:rsidR="00A4111B">
        <w:rPr>
          <w:rStyle w:val="normaltextrun"/>
          <w:color w:val="000000"/>
        </w:rPr>
        <w:t>Contratado</w:t>
      </w:r>
      <w:r w:rsidRPr="00083799">
        <w:rPr>
          <w:rStyle w:val="normaltextrun"/>
          <w:color w:val="000000"/>
        </w:rPr>
        <w:t xml:space="preserve"> que incorrer nas infrações acima descritas as seguintes sanções:</w:t>
      </w:r>
    </w:p>
    <w:p w14:paraId="1B700524" w14:textId="4DFC6826" w:rsidR="00F41AC3" w:rsidRPr="00083799" w:rsidRDefault="00DA4584" w:rsidP="002163DF">
      <w:pPr>
        <w:pStyle w:val="Nivel3"/>
        <w:rPr>
          <w:rStyle w:val="normaltextrun"/>
        </w:rPr>
      </w:pPr>
      <w:r w:rsidRPr="00083799">
        <w:rPr>
          <w:rStyle w:val="normaltextrun"/>
          <w:rFonts w:cs="Arial"/>
          <w:color w:val="000000"/>
          <w:szCs w:val="20"/>
        </w:rPr>
        <w:t xml:space="preserve">Advertência, quando o </w:t>
      </w:r>
      <w:r w:rsidR="00A4111B">
        <w:rPr>
          <w:rStyle w:val="normaltextrun"/>
          <w:rFonts w:cs="Arial"/>
          <w:color w:val="000000"/>
          <w:szCs w:val="20"/>
        </w:rPr>
        <w:t>Contratado</w:t>
      </w:r>
      <w:r w:rsidRPr="00083799">
        <w:rPr>
          <w:rStyle w:val="normaltextrun"/>
          <w:rFonts w:cs="Arial"/>
          <w:color w:val="000000"/>
          <w:szCs w:val="20"/>
        </w:rPr>
        <w:t xml:space="preserve"> der causa à inexecução parcial do contrato, sempre que não se justificar a imposição de penalidade mais grave;</w:t>
      </w:r>
    </w:p>
    <w:p w14:paraId="0EE43AEE" w14:textId="1EDA5E0A" w:rsidR="00F41AC3" w:rsidRPr="00083799" w:rsidRDefault="00DA4584" w:rsidP="002163DF">
      <w:pPr>
        <w:pStyle w:val="Nivel3"/>
        <w:rPr>
          <w:rStyle w:val="normaltextrun"/>
        </w:rPr>
      </w:pPr>
      <w:r w:rsidRPr="00083799">
        <w:rPr>
          <w:rStyle w:val="normaltextrun"/>
          <w:rFonts w:cs="Arial"/>
          <w:color w:val="000000"/>
          <w:szCs w:val="20"/>
        </w:rPr>
        <w:t>Impedimento de licitar e contratar, quando praticadas as condutas descritas nas alíneas “b”, “c” e “d” do subitem acima, sempre que não se justificar a imposição de penalidade mais grave;</w:t>
      </w:r>
    </w:p>
    <w:p w14:paraId="451B93BE" w14:textId="27F76556" w:rsidR="00F41AC3" w:rsidRPr="00083799" w:rsidRDefault="00DA4584" w:rsidP="002163DF">
      <w:pPr>
        <w:pStyle w:val="Nivel3"/>
        <w:rPr>
          <w:rStyle w:val="eop"/>
        </w:rPr>
      </w:pPr>
      <w:r w:rsidRPr="00083799">
        <w:rPr>
          <w:rStyle w:val="normaltextrun"/>
          <w:rFonts w:cs="Arial"/>
          <w:color w:val="000000"/>
          <w:szCs w:val="20"/>
        </w:rPr>
        <w:t>Declaração de inidoneidade para licitar e contratar, quando praticadas as condutas descritas nas alíneas “e”, “f”, “g” e “h” do subitem acima, bem como nas alíneas “b”, “c” e “d”, que justifiquem a imposição de penalidade mais grave.</w:t>
      </w:r>
    </w:p>
    <w:p w14:paraId="07C05A8C" w14:textId="58F762EA" w:rsidR="00DA4584" w:rsidRPr="00083799" w:rsidRDefault="00DA4584" w:rsidP="002163DF">
      <w:pPr>
        <w:pStyle w:val="Nivel3"/>
      </w:pPr>
      <w:r w:rsidRPr="00083799">
        <w:rPr>
          <w:rStyle w:val="normaltextrun"/>
          <w:rFonts w:cs="Arial"/>
          <w:color w:val="000000"/>
          <w:szCs w:val="20"/>
        </w:rPr>
        <w:lastRenderedPageBreak/>
        <w:t>Multa:</w:t>
      </w:r>
    </w:p>
    <w:p w14:paraId="795E734A" w14:textId="4873622A" w:rsidR="00DA4584" w:rsidRPr="00A96CE4" w:rsidRDefault="00DA4584" w:rsidP="004A0C3A">
      <w:pPr>
        <w:pStyle w:val="Nvel4-R"/>
      </w:pPr>
      <w:r w:rsidRPr="00A96CE4">
        <w:rPr>
          <w:rStyle w:val="normaltextrun"/>
        </w:rPr>
        <w:t xml:space="preserve">Moratória, para as infrações descritas no item “d”, de </w:t>
      </w:r>
      <w:r w:rsidR="00086708" w:rsidRPr="00A96CE4">
        <w:rPr>
          <w:rStyle w:val="normaltextrun"/>
          <w:b/>
          <w:bCs w:val="0"/>
          <w:iCs/>
        </w:rPr>
        <w:t>XX</w:t>
      </w:r>
      <w:r w:rsidRPr="00A96CE4">
        <w:rPr>
          <w:rStyle w:val="normaltextrun"/>
          <w:iCs/>
        </w:rPr>
        <w:t>% (</w:t>
      </w:r>
      <w:proofErr w:type="spellStart"/>
      <w:r w:rsidR="00086708" w:rsidRPr="00A96CE4">
        <w:rPr>
          <w:rStyle w:val="normaltextrun"/>
          <w:b/>
          <w:bCs w:val="0"/>
          <w:iCs/>
        </w:rPr>
        <w:t>xxxxx</w:t>
      </w:r>
      <w:proofErr w:type="spellEnd"/>
      <w:r w:rsidRPr="00A96CE4">
        <w:rPr>
          <w:rStyle w:val="normaltextrun"/>
          <w:iCs/>
        </w:rPr>
        <w:t xml:space="preserve"> por cento)</w:t>
      </w:r>
      <w:r w:rsidRPr="00A96CE4">
        <w:rPr>
          <w:rStyle w:val="normaltextrun"/>
        </w:rPr>
        <w:t xml:space="preserve"> por dia de atraso injustificado sobre o valor da parcela inadimplida, até o limite de </w:t>
      </w:r>
      <w:r w:rsidR="00086708" w:rsidRPr="00A96CE4">
        <w:rPr>
          <w:rStyle w:val="normaltextrun"/>
          <w:b/>
          <w:bCs w:val="0"/>
        </w:rPr>
        <w:t>XX</w:t>
      </w:r>
      <w:r w:rsidRPr="00A96CE4">
        <w:rPr>
          <w:rStyle w:val="normaltextrun"/>
          <w:iCs/>
        </w:rPr>
        <w:t xml:space="preserve"> (</w:t>
      </w:r>
      <w:proofErr w:type="spellStart"/>
      <w:r w:rsidR="00086708" w:rsidRPr="00A96CE4">
        <w:rPr>
          <w:rStyle w:val="normaltextrun"/>
          <w:b/>
          <w:bCs w:val="0"/>
          <w:iCs/>
        </w:rPr>
        <w:t>xxxxx</w:t>
      </w:r>
      <w:proofErr w:type="spellEnd"/>
      <w:r w:rsidRPr="00A96CE4">
        <w:rPr>
          <w:rStyle w:val="normaltextrun"/>
          <w:iCs/>
        </w:rPr>
        <w:t>)</w:t>
      </w:r>
      <w:r w:rsidRPr="00A96CE4">
        <w:rPr>
          <w:rStyle w:val="normaltextrun"/>
        </w:rPr>
        <w:t xml:space="preserve"> </w:t>
      </w:r>
      <w:commentRangeStart w:id="73"/>
      <w:r w:rsidRPr="00A96CE4">
        <w:rPr>
          <w:rStyle w:val="normaltextrun"/>
        </w:rPr>
        <w:t>dias</w:t>
      </w:r>
      <w:r w:rsidR="006330AE" w:rsidRPr="00E97671">
        <w:rPr>
          <w:rStyle w:val="normaltextrun"/>
        </w:rPr>
        <w:t>.</w:t>
      </w:r>
      <w:commentRangeStart w:id="74"/>
      <w:commentRangeEnd w:id="74"/>
      <w:r w:rsidR="006B1AE7" w:rsidRPr="00A96CE4">
        <w:rPr>
          <w:rStyle w:val="Refdecomentrio"/>
          <w:rFonts w:ascii="Ecofont_Spranq_eco_Sans" w:hAnsi="Ecofont_Spranq_eco_Sans"/>
        </w:rPr>
        <w:commentReference w:id="74"/>
      </w:r>
      <w:commentRangeEnd w:id="73"/>
      <w:r w:rsidR="00C018AD" w:rsidRPr="00E97671">
        <w:rPr>
          <w:rStyle w:val="Refdecomentrio"/>
          <w:rFonts w:ascii="Ecofont_Spranq_eco_Sans" w:hAnsi="Ecofont_Spranq_eco_Sans" w:cs="Tahoma"/>
          <w:bCs w:val="0"/>
          <w:i w:val="0"/>
          <w:color w:val="auto"/>
        </w:rPr>
        <w:commentReference w:id="73"/>
      </w:r>
      <w:r w:rsidR="00C018AD" w:rsidRPr="00A96CE4">
        <w:t xml:space="preserve"> </w:t>
      </w:r>
    </w:p>
    <w:p w14:paraId="56FA2549" w14:textId="0D89B12A" w:rsidR="00C018AD" w:rsidRPr="00E97671" w:rsidRDefault="00DA4584" w:rsidP="00A96CE4">
      <w:pPr>
        <w:pStyle w:val="Nvel4-R"/>
        <w:rPr>
          <w:rStyle w:val="normaltextrun"/>
        </w:rPr>
      </w:pPr>
      <w:r w:rsidRPr="00E97671">
        <w:rPr>
          <w:rStyle w:val="normaltextrun"/>
          <w:bCs w:val="0"/>
          <w:iCs/>
        </w:rPr>
        <w:t xml:space="preserve">Moratória </w:t>
      </w:r>
      <w:r w:rsidRPr="00E97671">
        <w:rPr>
          <w:rStyle w:val="normaltextrun"/>
          <w:iCs/>
        </w:rPr>
        <w:t>de 0,07% (sete centésimos por cento) por dia de atraso injustificado sobre o valor total do contrato, até o máximo de 2% (dois por cento), pela inobservância do prazo fixado para apresentação, suplementação ou reposição da garantia</w:t>
      </w:r>
      <w:r w:rsidR="00C018AD" w:rsidRPr="00E97671">
        <w:rPr>
          <w:rStyle w:val="normaltextrun"/>
        </w:rPr>
        <w:t>;</w:t>
      </w:r>
      <w:commentRangeStart w:id="75"/>
      <w:commentRangeEnd w:id="75"/>
      <w:r w:rsidR="00C018AD" w:rsidRPr="00E97671">
        <w:rPr>
          <w:rStyle w:val="Refdecomentrio"/>
          <w:rFonts w:ascii="Ecofont_Spranq_eco_Sans" w:hAnsi="Ecofont_Spranq_eco_Sans"/>
        </w:rPr>
        <w:commentReference w:id="75"/>
      </w:r>
    </w:p>
    <w:p w14:paraId="02394642" w14:textId="60B41E55" w:rsidR="00742962" w:rsidRPr="00E97671" w:rsidRDefault="00742962" w:rsidP="004A0C3A">
      <w:pPr>
        <w:pStyle w:val="Nivel5"/>
      </w:pPr>
      <w:r w:rsidRPr="00E97671">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21987074" w14:textId="2FE78D97" w:rsidR="00DA4584" w:rsidRPr="00E97671" w:rsidRDefault="00DA4584" w:rsidP="004A0C3A">
      <w:pPr>
        <w:pStyle w:val="Nvel4-R"/>
      </w:pPr>
      <w:r w:rsidRPr="00E97671">
        <w:rPr>
          <w:rStyle w:val="normaltextrun"/>
          <w:bCs w:val="0"/>
        </w:rPr>
        <w:t>Compensatória</w:t>
      </w:r>
      <w:r w:rsidRPr="00E97671">
        <w:rPr>
          <w:rStyle w:val="normaltextrun"/>
        </w:rPr>
        <w:t>, para as infrações descritas acima alíneas “</w:t>
      </w:r>
      <w:r w:rsidRPr="00E97671">
        <w:rPr>
          <w:rStyle w:val="normaltextrun"/>
          <w:b/>
        </w:rPr>
        <w:t>e</w:t>
      </w:r>
      <w:r w:rsidRPr="00E97671">
        <w:rPr>
          <w:rStyle w:val="normaltextrun"/>
        </w:rPr>
        <w:t>” a “</w:t>
      </w:r>
      <w:r w:rsidRPr="00E97671">
        <w:rPr>
          <w:rStyle w:val="normaltextrun"/>
          <w:b/>
        </w:rPr>
        <w:t>h</w:t>
      </w:r>
      <w:r w:rsidRPr="00E97671">
        <w:rPr>
          <w:rStyle w:val="normaltextrun"/>
        </w:rPr>
        <w:t xml:space="preserve">” de </w:t>
      </w:r>
      <w:r w:rsidR="0041458F" w:rsidRPr="00E97671">
        <w:rPr>
          <w:rStyle w:val="normaltextrun"/>
          <w:b/>
          <w:bCs w:val="0"/>
          <w:iCs/>
        </w:rPr>
        <w:t>XX</w:t>
      </w:r>
      <w:r w:rsidR="0041458F" w:rsidRPr="00E97671">
        <w:rPr>
          <w:rStyle w:val="normaltextrun"/>
          <w:iCs/>
        </w:rPr>
        <w:t>% (</w:t>
      </w:r>
      <w:proofErr w:type="spellStart"/>
      <w:r w:rsidR="0041458F" w:rsidRPr="00E97671">
        <w:rPr>
          <w:rStyle w:val="normaltextrun"/>
          <w:b/>
          <w:bCs w:val="0"/>
          <w:iCs/>
        </w:rPr>
        <w:t>xxxxx</w:t>
      </w:r>
      <w:proofErr w:type="spellEnd"/>
      <w:r w:rsidR="0041458F" w:rsidRPr="00E97671">
        <w:rPr>
          <w:rStyle w:val="normaltextrun"/>
          <w:iCs/>
        </w:rPr>
        <w:t xml:space="preserve"> por cento)</w:t>
      </w:r>
      <w:r w:rsidRPr="00E97671">
        <w:rPr>
          <w:rStyle w:val="normaltextrun"/>
          <w:iCs/>
        </w:rPr>
        <w:t xml:space="preserve"> </w:t>
      </w:r>
      <w:r w:rsidRPr="00E97671">
        <w:rPr>
          <w:rStyle w:val="normaltextrun"/>
        </w:rPr>
        <w:t xml:space="preserve">do valor da </w:t>
      </w:r>
      <w:r w:rsidR="002163DF" w:rsidRPr="00E97671">
        <w:rPr>
          <w:rStyle w:val="normaltextrun"/>
        </w:rPr>
        <w:t>c</w:t>
      </w:r>
      <w:r w:rsidRPr="00E97671">
        <w:rPr>
          <w:rStyle w:val="normaltextrun"/>
        </w:rPr>
        <w:t>ontratação.</w:t>
      </w:r>
    </w:p>
    <w:p w14:paraId="701ED127" w14:textId="0E52236B" w:rsidR="00DA4584" w:rsidRPr="00E97671" w:rsidRDefault="00DA4584" w:rsidP="004A0C3A">
      <w:pPr>
        <w:pStyle w:val="Nvel4-R"/>
      </w:pPr>
      <w:r w:rsidRPr="00E97671">
        <w:rPr>
          <w:rStyle w:val="normaltextrun"/>
          <w:bCs w:val="0"/>
        </w:rPr>
        <w:t>Compensatória</w:t>
      </w:r>
      <w:r w:rsidRPr="00E97671">
        <w:rPr>
          <w:rStyle w:val="normaltextrun"/>
        </w:rPr>
        <w:t>, para a inexecução total do contrato prevista acima na alínea “</w:t>
      </w:r>
      <w:r w:rsidRPr="00E97671">
        <w:rPr>
          <w:rStyle w:val="normaltextrun"/>
          <w:b/>
        </w:rPr>
        <w:t>c</w:t>
      </w:r>
      <w:r w:rsidRPr="00E97671">
        <w:rPr>
          <w:rStyle w:val="normaltextrun"/>
        </w:rPr>
        <w:t xml:space="preserve">”, de </w:t>
      </w:r>
      <w:r w:rsidR="0041458F" w:rsidRPr="00E97671">
        <w:rPr>
          <w:rStyle w:val="normaltextrun"/>
          <w:b/>
          <w:bCs w:val="0"/>
          <w:iCs/>
        </w:rPr>
        <w:t>XX</w:t>
      </w:r>
      <w:r w:rsidR="0041458F" w:rsidRPr="00E97671">
        <w:rPr>
          <w:rStyle w:val="normaltextrun"/>
          <w:iCs/>
        </w:rPr>
        <w:t>% (</w:t>
      </w:r>
      <w:proofErr w:type="spellStart"/>
      <w:r w:rsidR="0041458F" w:rsidRPr="00E97671">
        <w:rPr>
          <w:rStyle w:val="normaltextrun"/>
          <w:b/>
          <w:bCs w:val="0"/>
          <w:iCs/>
        </w:rPr>
        <w:t>xxxxx</w:t>
      </w:r>
      <w:proofErr w:type="spellEnd"/>
      <w:r w:rsidR="0041458F" w:rsidRPr="00E97671">
        <w:rPr>
          <w:rStyle w:val="normaltextrun"/>
          <w:iCs/>
        </w:rPr>
        <w:t xml:space="preserve"> por c</w:t>
      </w:r>
      <w:r w:rsidR="001C6D40">
        <w:rPr>
          <w:rStyle w:val="normaltextrun"/>
          <w:iCs/>
        </w:rPr>
        <w:t>e</w:t>
      </w:r>
      <w:r w:rsidR="0041458F" w:rsidRPr="00E97671">
        <w:rPr>
          <w:rStyle w:val="normaltextrun"/>
          <w:iCs/>
        </w:rPr>
        <w:t>nto)</w:t>
      </w:r>
      <w:r w:rsidRPr="00E97671">
        <w:rPr>
          <w:rStyle w:val="normaltextrun"/>
        </w:rPr>
        <w:t xml:space="preserve"> do valor da contratação.</w:t>
      </w:r>
    </w:p>
    <w:p w14:paraId="694ABC27" w14:textId="40AFFCB0" w:rsidR="00DA4584" w:rsidRPr="00E97671" w:rsidRDefault="00DA4584" w:rsidP="004A0C3A">
      <w:pPr>
        <w:pStyle w:val="Nvel4-R"/>
      </w:pPr>
      <w:r w:rsidRPr="00E97671">
        <w:rPr>
          <w:rStyle w:val="normaltextrun"/>
          <w:bCs w:val="0"/>
        </w:rPr>
        <w:t>Compensatória</w:t>
      </w:r>
      <w:r w:rsidRPr="00E97671">
        <w:rPr>
          <w:rStyle w:val="normaltextrun"/>
        </w:rPr>
        <w:t>, para a infração descrita acima na alínea “</w:t>
      </w:r>
      <w:r w:rsidRPr="00E97671">
        <w:rPr>
          <w:rStyle w:val="normaltextrun"/>
          <w:b/>
        </w:rPr>
        <w:t>b</w:t>
      </w:r>
      <w:r w:rsidRPr="00E97671">
        <w:rPr>
          <w:rStyle w:val="normaltextrun"/>
        </w:rPr>
        <w:t xml:space="preserve">”, de </w:t>
      </w:r>
      <w:r w:rsidR="0041458F" w:rsidRPr="00E97671">
        <w:rPr>
          <w:rStyle w:val="normaltextrun"/>
          <w:b/>
          <w:bCs w:val="0"/>
          <w:iCs/>
        </w:rPr>
        <w:t>XX</w:t>
      </w:r>
      <w:r w:rsidR="0041458F" w:rsidRPr="00E97671">
        <w:rPr>
          <w:rStyle w:val="normaltextrun"/>
          <w:iCs/>
        </w:rPr>
        <w:t>% (</w:t>
      </w:r>
      <w:proofErr w:type="spellStart"/>
      <w:r w:rsidR="0041458F" w:rsidRPr="00E97671">
        <w:rPr>
          <w:rStyle w:val="normaltextrun"/>
          <w:b/>
          <w:bCs w:val="0"/>
          <w:iCs/>
        </w:rPr>
        <w:t>xxxxx</w:t>
      </w:r>
      <w:proofErr w:type="spellEnd"/>
      <w:r w:rsidR="0041458F" w:rsidRPr="00E97671">
        <w:rPr>
          <w:rStyle w:val="normaltextrun"/>
          <w:iCs/>
        </w:rPr>
        <w:t xml:space="preserve"> por cento</w:t>
      </w:r>
      <w:r w:rsidR="00002BD0">
        <w:rPr>
          <w:rStyle w:val="normaltextrun"/>
          <w:iCs/>
        </w:rPr>
        <w:t xml:space="preserve">) </w:t>
      </w:r>
      <w:r w:rsidRPr="00E97671">
        <w:rPr>
          <w:rStyle w:val="normaltextrun"/>
        </w:rPr>
        <w:t>do valor da contratação.</w:t>
      </w:r>
    </w:p>
    <w:p w14:paraId="73210F16" w14:textId="3A7DB179" w:rsidR="00DA4584" w:rsidRPr="00A96CE4" w:rsidRDefault="00DA4584" w:rsidP="004A0C3A">
      <w:pPr>
        <w:pStyle w:val="Nvel4-R"/>
        <w:rPr>
          <w:rStyle w:val="eop"/>
        </w:rPr>
      </w:pPr>
      <w:r w:rsidRPr="00A96CE4">
        <w:rPr>
          <w:rStyle w:val="normaltextrun"/>
          <w:bCs w:val="0"/>
        </w:rPr>
        <w:t>Compensatória</w:t>
      </w:r>
      <w:r w:rsidRPr="00A96CE4">
        <w:rPr>
          <w:rStyle w:val="normaltextrun"/>
        </w:rPr>
        <w:t xml:space="preserve">, em substituição à multa moratória para a infração descrita acima na alínea “d”, de </w:t>
      </w:r>
      <w:r w:rsidR="00B01880" w:rsidRPr="00A96CE4">
        <w:rPr>
          <w:rStyle w:val="normaltextrun"/>
          <w:b/>
          <w:bCs w:val="0"/>
          <w:iCs/>
        </w:rPr>
        <w:t>XX</w:t>
      </w:r>
      <w:r w:rsidR="00B01880" w:rsidRPr="00A96CE4">
        <w:rPr>
          <w:rStyle w:val="normaltextrun"/>
          <w:iCs/>
        </w:rPr>
        <w:t>% (</w:t>
      </w:r>
      <w:proofErr w:type="spellStart"/>
      <w:r w:rsidR="00B01880" w:rsidRPr="00A96CE4">
        <w:rPr>
          <w:rStyle w:val="normaltextrun"/>
          <w:b/>
          <w:bCs w:val="0"/>
          <w:iCs/>
        </w:rPr>
        <w:t>xxxxx</w:t>
      </w:r>
      <w:proofErr w:type="spellEnd"/>
      <w:r w:rsidR="00B01880" w:rsidRPr="00A96CE4">
        <w:rPr>
          <w:rStyle w:val="normaltextrun"/>
          <w:iCs/>
        </w:rPr>
        <w:t xml:space="preserve"> por cento)</w:t>
      </w:r>
      <w:r w:rsidRPr="00A96CE4">
        <w:rPr>
          <w:rStyle w:val="normaltextrun"/>
        </w:rPr>
        <w:t xml:space="preserve"> do valor da contratação.</w:t>
      </w:r>
    </w:p>
    <w:p w14:paraId="564CC6E9" w14:textId="030E3804" w:rsidR="00DA4584" w:rsidRPr="00A96CE4" w:rsidRDefault="00DA4584" w:rsidP="004A0C3A">
      <w:pPr>
        <w:pStyle w:val="Nvel4-R"/>
      </w:pPr>
      <w:r w:rsidRPr="00A96CE4">
        <w:rPr>
          <w:rStyle w:val="normaltextrun"/>
          <w:bCs w:val="0"/>
        </w:rPr>
        <w:t>Compensatória</w:t>
      </w:r>
      <w:r w:rsidRPr="00A96CE4">
        <w:rPr>
          <w:rStyle w:val="normaltextrun"/>
        </w:rPr>
        <w:t>, para a infração descrita acima na alínea “</w:t>
      </w:r>
      <w:r w:rsidRPr="00A96CE4">
        <w:rPr>
          <w:rStyle w:val="normaltextrun"/>
          <w:b/>
        </w:rPr>
        <w:t>a</w:t>
      </w:r>
      <w:r w:rsidRPr="00A96CE4">
        <w:rPr>
          <w:rStyle w:val="normaltextrun"/>
        </w:rPr>
        <w:t xml:space="preserve">”, de </w:t>
      </w:r>
      <w:r w:rsidR="00B01880" w:rsidRPr="00A96CE4">
        <w:rPr>
          <w:rStyle w:val="normaltextrun"/>
          <w:b/>
          <w:bCs w:val="0"/>
          <w:iCs/>
        </w:rPr>
        <w:t>XX</w:t>
      </w:r>
      <w:r w:rsidR="00B01880" w:rsidRPr="00A96CE4">
        <w:rPr>
          <w:rStyle w:val="normaltextrun"/>
          <w:iCs/>
        </w:rPr>
        <w:t>% (</w:t>
      </w:r>
      <w:proofErr w:type="spellStart"/>
      <w:r w:rsidR="00B01880" w:rsidRPr="00A96CE4">
        <w:rPr>
          <w:rStyle w:val="normaltextrun"/>
          <w:b/>
          <w:bCs w:val="0"/>
          <w:iCs/>
        </w:rPr>
        <w:t>xxxxx</w:t>
      </w:r>
      <w:proofErr w:type="spellEnd"/>
      <w:r w:rsidR="00B01880" w:rsidRPr="00A96CE4">
        <w:rPr>
          <w:rStyle w:val="normaltextrun"/>
          <w:iCs/>
        </w:rPr>
        <w:t xml:space="preserve"> por cento)</w:t>
      </w:r>
      <w:r w:rsidRPr="00A96CE4">
        <w:rPr>
          <w:rStyle w:val="normaltextrun"/>
        </w:rPr>
        <w:t xml:space="preserve"> do valor da contratação</w:t>
      </w:r>
      <w:r w:rsidR="00B01880" w:rsidRPr="00A96CE4">
        <w:rPr>
          <w:rStyle w:val="normaltextrun"/>
        </w:rPr>
        <w:t xml:space="preserve"> </w:t>
      </w:r>
      <w:r w:rsidRPr="00A96CE4">
        <w:rPr>
          <w:rStyle w:val="normaltextrun"/>
          <w:iCs/>
        </w:rPr>
        <w:t>[, ressalvadas as seguintes infrações também enquadráveis nessa alínea:]</w:t>
      </w:r>
    </w:p>
    <w:p w14:paraId="5A77C5AA" w14:textId="3F9300C4" w:rsidR="00DA4584" w:rsidRPr="007D1258" w:rsidRDefault="00DA4584" w:rsidP="004A0C3A">
      <w:pPr>
        <w:pStyle w:val="Nivel5"/>
      </w:pPr>
      <w:r w:rsidRPr="002163DF">
        <w:rPr>
          <w:rStyle w:val="normaltextrun"/>
          <w:iCs/>
        </w:rPr>
        <w:t>[INDICAR ITENS</w:t>
      </w:r>
      <w:r w:rsidR="002163DF">
        <w:rPr>
          <w:rStyle w:val="normaltextrun"/>
          <w:iCs/>
        </w:rPr>
        <w:t xml:space="preserve"> ESPECÍFICOS DE INEXECUÇÃO PARCIAL QUE JUSTIFIQUEM PENALIDADE DIVERSA</w:t>
      </w:r>
      <w:r w:rsidR="001418DA">
        <w:rPr>
          <w:rStyle w:val="normaltextrun"/>
          <w:i w:val="0"/>
          <w:iCs/>
        </w:rPr>
        <w:t>];</w:t>
      </w:r>
    </w:p>
    <w:p w14:paraId="3FE6EF9D" w14:textId="362729C7" w:rsidR="00DA4584" w:rsidRDefault="00DA4584" w:rsidP="00002BD0">
      <w:pPr>
        <w:pStyle w:val="Nvel02"/>
      </w:pPr>
      <w:r>
        <w:rPr>
          <w:rStyle w:val="normaltextrun"/>
          <w:color w:val="000000"/>
        </w:rPr>
        <w:t xml:space="preserve">A aplicação das sanções previstas neste </w:t>
      </w:r>
      <w:r w:rsidR="00F01258" w:rsidRPr="00FA3FA4">
        <w:t>Termo de Referência</w:t>
      </w:r>
      <w:r w:rsidR="00F01258" w:rsidRPr="009E432C">
        <w:t xml:space="preserve"> </w:t>
      </w:r>
      <w:r>
        <w:rPr>
          <w:rStyle w:val="normaltextrun"/>
          <w:color w:val="000000"/>
        </w:rPr>
        <w:t>não exclui, em hipótese alguma, a obrigação de reparação integral do dano causado ao Contratante</w:t>
      </w:r>
      <w:r w:rsidR="001418DA">
        <w:rPr>
          <w:rStyle w:val="normaltextrun"/>
        </w:rPr>
        <w:t>.</w:t>
      </w:r>
    </w:p>
    <w:p w14:paraId="1983203F" w14:textId="0B6CC22A" w:rsidR="00DA4584" w:rsidRDefault="00DA4584" w:rsidP="00002BD0">
      <w:pPr>
        <w:pStyle w:val="Nvel02"/>
      </w:pPr>
      <w:r>
        <w:rPr>
          <w:rStyle w:val="normaltextrun"/>
          <w:color w:val="000000"/>
        </w:rPr>
        <w:t xml:space="preserve">Todas as sanções previstas </w:t>
      </w:r>
      <w:r w:rsidRPr="00FA3FA4">
        <w:rPr>
          <w:rStyle w:val="normaltextrun"/>
          <w:color w:val="000000"/>
        </w:rPr>
        <w:t xml:space="preserve">neste </w:t>
      </w:r>
      <w:r w:rsidR="00F01258" w:rsidRPr="00FA3FA4">
        <w:t>Termo de Referência</w:t>
      </w:r>
      <w:r>
        <w:rPr>
          <w:rStyle w:val="normaltextrun"/>
          <w:color w:val="000000"/>
        </w:rPr>
        <w:t xml:space="preserve"> poderão ser aplicadas cumulativamente com a multa</w:t>
      </w:r>
      <w:r w:rsidR="001418DA">
        <w:rPr>
          <w:rStyle w:val="normaltextrun"/>
        </w:rPr>
        <w:t>.</w:t>
      </w:r>
    </w:p>
    <w:p w14:paraId="5678CBEE" w14:textId="7C32C6FF" w:rsidR="00DA4584" w:rsidRDefault="00DA4584" w:rsidP="00002BD0">
      <w:pPr>
        <w:pStyle w:val="Nvel02"/>
      </w:pPr>
      <w:r w:rsidRPr="001418DA">
        <w:t xml:space="preserve">Antes da aplicação da </w:t>
      </w:r>
      <w:r w:rsidRPr="007D1258">
        <w:rPr>
          <w:rStyle w:val="normaltextrun"/>
        </w:rPr>
        <w:t>multa</w:t>
      </w:r>
      <w:r w:rsidRPr="001418DA">
        <w:t xml:space="preserve"> será facultada a defesa do interessado no prazo de 15 (quinze) dias úteis, contado da data de sua intimação</w:t>
      </w:r>
      <w:r w:rsidR="001418DA">
        <w:rPr>
          <w:rStyle w:val="normaltextrun"/>
        </w:rPr>
        <w:t>.</w:t>
      </w:r>
    </w:p>
    <w:p w14:paraId="73344864" w14:textId="74F3D48E" w:rsidR="00DA4584" w:rsidRDefault="00DA4584" w:rsidP="00002BD0">
      <w:pPr>
        <w:pStyle w:val="Nvel02"/>
      </w:pPr>
      <w:r>
        <w:rPr>
          <w:rStyle w:val="normaltextrun"/>
          <w:color w:val="000000"/>
        </w:rPr>
        <w:t xml:space="preserve">Se a multa aplicada e as indenizações cabíveis forem superiores ao valor do pagamento </w:t>
      </w:r>
      <w:r w:rsidRPr="00DA4584">
        <w:t>eventualmente</w:t>
      </w:r>
      <w:r>
        <w:rPr>
          <w:rStyle w:val="normaltextrun"/>
          <w:color w:val="000000"/>
        </w:rPr>
        <w:t xml:space="preserve"> devido pelo </w:t>
      </w:r>
      <w:r w:rsidR="00A4111B">
        <w:rPr>
          <w:rStyle w:val="normaltextrun"/>
          <w:color w:val="000000"/>
        </w:rPr>
        <w:t>Contratante</w:t>
      </w:r>
      <w:r>
        <w:rPr>
          <w:rStyle w:val="normaltextrun"/>
          <w:color w:val="000000"/>
        </w:rPr>
        <w:t xml:space="preserve"> ao </w:t>
      </w:r>
      <w:r w:rsidR="00A4111B">
        <w:rPr>
          <w:rStyle w:val="normaltextrun"/>
          <w:color w:val="000000"/>
        </w:rPr>
        <w:t>Contratado</w:t>
      </w:r>
      <w:r>
        <w:rPr>
          <w:rStyle w:val="normaltextrun"/>
          <w:color w:val="000000"/>
        </w:rPr>
        <w:t>, além da perda desse valor, a diferença será descontada da garantia prestada ou será cobrada judicialmente</w:t>
      </w:r>
      <w:r w:rsidR="001418DA">
        <w:rPr>
          <w:rStyle w:val="normaltextrun"/>
          <w:color w:val="000000"/>
        </w:rPr>
        <w:t>.</w:t>
      </w:r>
    </w:p>
    <w:p w14:paraId="37CA29DA" w14:textId="1939AE3C" w:rsidR="00DA4584" w:rsidRPr="00002BD0" w:rsidRDefault="00FA3FA4" w:rsidP="00002BD0">
      <w:pPr>
        <w:pStyle w:val="Nvel02"/>
      </w:pPr>
      <w:r w:rsidRPr="00002BD0">
        <w:rPr>
          <w:rStyle w:val="normaltextrun"/>
        </w:rPr>
        <w:t>A</w:t>
      </w:r>
      <w:r w:rsidR="00DA4584" w:rsidRPr="00002BD0">
        <w:rPr>
          <w:rStyle w:val="normaltextrun"/>
        </w:rPr>
        <w:t xml:space="preserve"> multa poderá ser recolhida </w:t>
      </w:r>
      <w:r w:rsidR="00DA4584" w:rsidRPr="00002BD0">
        <w:t>administrativamente</w:t>
      </w:r>
      <w:r w:rsidR="00DA4584" w:rsidRPr="00002BD0">
        <w:rPr>
          <w:rStyle w:val="normaltextrun"/>
        </w:rPr>
        <w:t xml:space="preserve"> no prazo máximo de </w:t>
      </w:r>
      <w:r w:rsidR="00B4179F" w:rsidRPr="00002BD0">
        <w:rPr>
          <w:rStyle w:val="normaltextrun"/>
          <w:i/>
          <w:iCs w:val="0"/>
        </w:rPr>
        <w:t>30</w:t>
      </w:r>
      <w:r w:rsidR="00DA4584" w:rsidRPr="00002BD0">
        <w:rPr>
          <w:rStyle w:val="normaltextrun"/>
        </w:rPr>
        <w:t xml:space="preserve"> (</w:t>
      </w:r>
      <w:r w:rsidR="00B4179F" w:rsidRPr="00002BD0">
        <w:rPr>
          <w:rStyle w:val="normaltextrun"/>
          <w:i/>
          <w:iCs w:val="0"/>
        </w:rPr>
        <w:t>trinta</w:t>
      </w:r>
      <w:r w:rsidR="00DA4584" w:rsidRPr="00002BD0">
        <w:rPr>
          <w:rStyle w:val="normaltextrun"/>
        </w:rPr>
        <w:t>) dias</w:t>
      </w:r>
      <w:r w:rsidR="00B4179F" w:rsidRPr="00002BD0">
        <w:rPr>
          <w:rStyle w:val="normaltextrun"/>
        </w:rPr>
        <w:t xml:space="preserve"> corridos</w:t>
      </w:r>
      <w:r w:rsidR="00DA4584" w:rsidRPr="00002BD0">
        <w:rPr>
          <w:rStyle w:val="normaltextrun"/>
        </w:rPr>
        <w:t>, a contar da data do recebimento da comunicação enviada pela autoridade competente.</w:t>
      </w:r>
    </w:p>
    <w:p w14:paraId="61B45E0B" w14:textId="492E547B" w:rsidR="00DA4584" w:rsidRDefault="00DA4584" w:rsidP="00002BD0">
      <w:pPr>
        <w:pStyle w:val="Nvel02"/>
        <w:rPr>
          <w:rStyle w:val="eop"/>
          <w:color w:val="000000"/>
        </w:rPr>
      </w:pPr>
      <w:r>
        <w:rPr>
          <w:rStyle w:val="normaltextrun"/>
          <w:color w:val="000000"/>
        </w:rPr>
        <w:t xml:space="preserve">A aplicação das sanções realizar-se-á em processo administrativo que assegure o contraditório e a ampla defesa ao </w:t>
      </w:r>
      <w:r w:rsidR="00A4111B">
        <w:rPr>
          <w:rStyle w:val="normaltextrun"/>
          <w:color w:val="000000"/>
        </w:rPr>
        <w:t>Contratado</w:t>
      </w:r>
      <w:r>
        <w:rPr>
          <w:rStyle w:val="normaltextrun"/>
          <w:color w:val="000000"/>
        </w:rPr>
        <w:t xml:space="preserve">, observando-se o procedimento </w:t>
      </w:r>
      <w:r w:rsidRPr="00552208">
        <w:rPr>
          <w:rStyle w:val="normaltextrun"/>
          <w:color w:val="000000"/>
        </w:rPr>
        <w:t xml:space="preserve">previsto no caput e </w:t>
      </w:r>
      <w:r w:rsidRPr="00552208">
        <w:rPr>
          <w:rStyle w:val="normaltextrun"/>
        </w:rPr>
        <w:t>parágrafos do art. 158 da Lei nº 14.133, de 2021, para as penalidades de impedimento de licitar e contratar e de</w:t>
      </w:r>
      <w:r>
        <w:rPr>
          <w:rStyle w:val="normaltextrun"/>
          <w:color w:val="000000"/>
        </w:rPr>
        <w:t xml:space="preserve"> declaração de inidoneidade para licitar ou contratar.</w:t>
      </w:r>
    </w:p>
    <w:p w14:paraId="5D5328C1" w14:textId="4538AA2E" w:rsidR="007518AA" w:rsidRPr="003A58C2" w:rsidRDefault="00DA4584" w:rsidP="003A58C2">
      <w:pPr>
        <w:pStyle w:val="Nivel3"/>
        <w:rPr>
          <w:rStyle w:val="eop"/>
        </w:rPr>
      </w:pPr>
      <w:r w:rsidRPr="003A58C2">
        <w:rPr>
          <w:rStyle w:val="normaltextrun"/>
        </w:rPr>
        <w:t>Para a garantia da ampla defesa e contraditório, as notificações serão enviadas eletronicamente para os endereços de e-mail informados na proposta comercial, bem como os cadastrados pela empresa no SICAF.</w:t>
      </w:r>
    </w:p>
    <w:p w14:paraId="1C794470" w14:textId="294AFB99" w:rsidR="00DA4584" w:rsidRPr="003A58C2" w:rsidRDefault="00DA4584" w:rsidP="003A58C2">
      <w:pPr>
        <w:pStyle w:val="Nivel3"/>
      </w:pPr>
      <w:r w:rsidRPr="003A58C2">
        <w:rPr>
          <w:rStyle w:val="normaltextrun"/>
        </w:rPr>
        <w:lastRenderedPageBreak/>
        <w:t xml:space="preserve">Os endereços de e-mail informados na proposta comercial e/ou cadastrados no </w:t>
      </w:r>
      <w:r w:rsidR="00B91A64" w:rsidRPr="00B91A64">
        <w:rPr>
          <w:rStyle w:val="normaltextrun"/>
        </w:rPr>
        <w:t>SICAF</w:t>
      </w:r>
      <w:r w:rsidR="00B91A64" w:rsidRPr="003A58C2">
        <w:rPr>
          <w:rStyle w:val="normaltextrun"/>
        </w:rPr>
        <w:t xml:space="preserve"> </w:t>
      </w:r>
      <w:r w:rsidRPr="003A58C2">
        <w:rPr>
          <w:rStyle w:val="normaltextrun"/>
        </w:rPr>
        <w:t>serão considerados de uso contínuo da empresa, não cabendo alegação de desconhecimento das comunicações a eles comprovadamente enviadas.</w:t>
      </w:r>
    </w:p>
    <w:p w14:paraId="73433555" w14:textId="2C828708" w:rsidR="00DA4584" w:rsidRDefault="00DA4584" w:rsidP="00002BD0">
      <w:pPr>
        <w:pStyle w:val="Nvel02"/>
      </w:pPr>
      <w:r>
        <w:rPr>
          <w:rStyle w:val="normaltextrun"/>
          <w:color w:val="000000"/>
        </w:rPr>
        <w:t xml:space="preserve">Na aplicação </w:t>
      </w:r>
      <w:r w:rsidRPr="00DA4584">
        <w:t>das</w:t>
      </w:r>
      <w:r>
        <w:rPr>
          <w:rStyle w:val="normaltextrun"/>
          <w:color w:val="000000"/>
        </w:rPr>
        <w:t xml:space="preserve"> sanções serão considerados:</w:t>
      </w:r>
    </w:p>
    <w:p w14:paraId="7461E401" w14:textId="26830CA8" w:rsidR="00DA4584" w:rsidRDefault="00DA4584" w:rsidP="003A58C2">
      <w:pPr>
        <w:pStyle w:val="Nivel3"/>
      </w:pPr>
      <w:r>
        <w:rPr>
          <w:rStyle w:val="normaltextrun"/>
          <w:rFonts w:cs="Arial"/>
          <w:szCs w:val="20"/>
        </w:rPr>
        <w:t>a natureza e a gravidade da infração cometida;</w:t>
      </w:r>
    </w:p>
    <w:p w14:paraId="6A74EA61" w14:textId="0C895F34" w:rsidR="00DA4584" w:rsidRDefault="00DA4584" w:rsidP="003A58C2">
      <w:pPr>
        <w:pStyle w:val="Nivel3"/>
      </w:pPr>
      <w:r>
        <w:rPr>
          <w:rStyle w:val="normaltextrun"/>
          <w:rFonts w:cs="Arial"/>
          <w:szCs w:val="20"/>
        </w:rPr>
        <w:t>as peculiaridades do caso concreto;</w:t>
      </w:r>
    </w:p>
    <w:p w14:paraId="22507A5C" w14:textId="0D15FD06" w:rsidR="00DA4584" w:rsidRDefault="00DA4584" w:rsidP="003A58C2">
      <w:pPr>
        <w:pStyle w:val="Nivel3"/>
      </w:pPr>
      <w:r>
        <w:rPr>
          <w:rStyle w:val="normaltextrun"/>
          <w:rFonts w:cs="Arial"/>
          <w:szCs w:val="20"/>
        </w:rPr>
        <w:t>as circunstâncias agravantes ou atenuantes;</w:t>
      </w:r>
    </w:p>
    <w:p w14:paraId="0472DD36" w14:textId="116BC722" w:rsidR="00DA4584" w:rsidRDefault="00DA4584" w:rsidP="003A58C2">
      <w:pPr>
        <w:pStyle w:val="Nivel3"/>
      </w:pPr>
      <w:r>
        <w:rPr>
          <w:rStyle w:val="normaltextrun"/>
          <w:rFonts w:cs="Arial"/>
          <w:szCs w:val="20"/>
        </w:rPr>
        <w:t xml:space="preserve">os danos que dela provierem para o </w:t>
      </w:r>
      <w:r w:rsidR="00A4111B">
        <w:rPr>
          <w:rStyle w:val="normaltextrun"/>
          <w:rFonts w:cs="Arial"/>
          <w:szCs w:val="20"/>
        </w:rPr>
        <w:t>Contratante</w:t>
      </w:r>
      <w:r>
        <w:rPr>
          <w:rStyle w:val="normaltextrun"/>
          <w:rFonts w:cs="Arial"/>
          <w:szCs w:val="20"/>
        </w:rPr>
        <w:t>;</w:t>
      </w:r>
      <w:r w:rsidR="003A58C2">
        <w:rPr>
          <w:rStyle w:val="normaltextrun"/>
          <w:rFonts w:cs="Arial"/>
          <w:szCs w:val="20"/>
        </w:rPr>
        <w:t xml:space="preserve"> e</w:t>
      </w:r>
    </w:p>
    <w:p w14:paraId="459D2686" w14:textId="5427730A" w:rsidR="00DA4584" w:rsidRDefault="00DA4584" w:rsidP="003A58C2">
      <w:pPr>
        <w:pStyle w:val="Nivel3"/>
      </w:pPr>
      <w:r>
        <w:rPr>
          <w:rStyle w:val="normaltextrun"/>
          <w:rFonts w:cs="Arial"/>
          <w:szCs w:val="20"/>
        </w:rPr>
        <w:t>a implantação ou o aperfeiçoamento de programa de integridade, conforme normas e orientações dos órgãos de controle.</w:t>
      </w:r>
    </w:p>
    <w:p w14:paraId="38DBCE94" w14:textId="7F61C4F7" w:rsidR="00DA4584" w:rsidRPr="003A58C2" w:rsidRDefault="00DA4584" w:rsidP="00002BD0">
      <w:pPr>
        <w:pStyle w:val="Nvel02"/>
      </w:pPr>
      <w:r>
        <w:rPr>
          <w:rStyle w:val="normaltextrun"/>
          <w:color w:val="000000"/>
        </w:rPr>
        <w:t xml:space="preserve">Os atos previstos como infrações </w:t>
      </w:r>
      <w:r w:rsidRPr="003A58C2">
        <w:rPr>
          <w:rStyle w:val="normaltextrun"/>
        </w:rPr>
        <w:t xml:space="preserve">administrativas na Lei nº 14.133, de 2021, ou em outras leis de licitações e contratos da </w:t>
      </w:r>
      <w:r w:rsidRPr="003A58C2">
        <w:t>Administração</w:t>
      </w:r>
      <w:r w:rsidRPr="003A58C2">
        <w:rPr>
          <w:rStyle w:val="normaltextrun"/>
        </w:rPr>
        <w:t xml:space="preserve"> Pública que também sejam tipificados como atos lesivos na Lei nº 12.846, de 2013, serão apurados e julgados conj</w:t>
      </w:r>
      <w:r>
        <w:rPr>
          <w:rStyle w:val="normaltextrun"/>
          <w:color w:val="000000"/>
        </w:rPr>
        <w:t xml:space="preserve">untamente, nos mesmos autos, observados o rito procedimental e autoridade competente definidos na </w:t>
      </w:r>
      <w:r w:rsidRPr="003A58C2">
        <w:rPr>
          <w:rStyle w:val="normaltextrun"/>
        </w:rPr>
        <w:t>referida Lei.</w:t>
      </w:r>
    </w:p>
    <w:p w14:paraId="6390CCD2" w14:textId="4BA347F5" w:rsidR="00DA4584" w:rsidRDefault="00DA4584" w:rsidP="00002BD0">
      <w:pPr>
        <w:pStyle w:val="Nvel02"/>
      </w:pPr>
      <w:r>
        <w:rPr>
          <w:rStyle w:val="normaltextrun"/>
          <w:color w:val="000000"/>
        </w:rPr>
        <w:t xml:space="preserve">A personalidade jurídica do </w:t>
      </w:r>
      <w:r w:rsidR="00A4111B">
        <w:rPr>
          <w:rStyle w:val="normaltextrun"/>
          <w:color w:val="000000"/>
        </w:rPr>
        <w:t>Contratado</w:t>
      </w:r>
      <w:r>
        <w:rPr>
          <w:rStyle w:val="normaltextrun"/>
          <w:color w:val="000000"/>
        </w:rPr>
        <w:t xml:space="preserve"> poderá ser desconsiderada sempre que utilizada com abuso do direito para facilitar, encobrir ou dissimular a prática dos atos ilícitos previstos </w:t>
      </w:r>
      <w:r w:rsidR="00F01258" w:rsidRPr="00FA3FA4">
        <w:t>neste Termo de Referência</w:t>
      </w:r>
      <w:r>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00A4111B">
        <w:rPr>
          <w:rStyle w:val="normaltextrun"/>
          <w:color w:val="000000"/>
        </w:rPr>
        <w:t>Contratado</w:t>
      </w:r>
      <w:r>
        <w:rPr>
          <w:rStyle w:val="normaltextrun"/>
          <w:color w:val="000000"/>
        </w:rPr>
        <w:t>, observados, em todos os casos, o contraditório, a ampla defesa e a obrigatoriedade de análise jurídica prévia</w:t>
      </w:r>
      <w:r w:rsidR="003A58C2">
        <w:rPr>
          <w:rStyle w:val="normaltextrun"/>
          <w:color w:val="000000"/>
        </w:rPr>
        <w:t>.</w:t>
      </w:r>
    </w:p>
    <w:p w14:paraId="450E71F3" w14:textId="520C5BB1" w:rsidR="00DA4584" w:rsidRPr="00A96CE4" w:rsidRDefault="00DA4584" w:rsidP="00002BD0">
      <w:pPr>
        <w:pStyle w:val="Nvel02"/>
        <w:rPr>
          <w:rStyle w:val="normaltextrun"/>
        </w:rPr>
      </w:pPr>
      <w:r>
        <w:rPr>
          <w:rStyle w:val="normaltextrun"/>
          <w:color w:val="000000"/>
        </w:rPr>
        <w:t xml:space="preserve">O </w:t>
      </w:r>
      <w:r w:rsidR="00A4111B">
        <w:rPr>
          <w:rStyle w:val="normaltextrun"/>
          <w:color w:val="000000"/>
        </w:rPr>
        <w:t>Contratante</w:t>
      </w:r>
      <w:r>
        <w:rPr>
          <w:rStyle w:val="normaltextrun"/>
          <w:color w:val="000000"/>
        </w:rPr>
        <w:t xml:space="preserve"> deverá, no prazo máximo </w:t>
      </w:r>
      <w:r>
        <w:rPr>
          <w:rStyle w:val="normaltextrun"/>
        </w:rPr>
        <w:t>de</w:t>
      </w:r>
      <w:r>
        <w:rPr>
          <w:rStyle w:val="normaltextrun"/>
          <w:color w:val="000000"/>
        </w:rPr>
        <w:t xml:space="preserve"> 15 (quinze) dias úteis, contado da data de aplicação da sanção, </w:t>
      </w:r>
      <w:r w:rsidRPr="00DA4584">
        <w:t>informar</w:t>
      </w:r>
      <w:r>
        <w:rPr>
          <w:rStyle w:val="normaltextrun"/>
          <w:color w:val="000000"/>
        </w:rPr>
        <w:t xml:space="preserve"> e manter atualizados os dados relativos às sanções por ela aplicadas, para fins de publicidade no Cadastro Nacional de Empresas Inidôneas e Suspensas (</w:t>
      </w:r>
      <w:r w:rsidR="00A02A72">
        <w:rPr>
          <w:rStyle w:val="normaltextrun"/>
          <w:color w:val="000000"/>
        </w:rPr>
        <w:t>CEIS</w:t>
      </w:r>
      <w:r>
        <w:rPr>
          <w:rStyle w:val="normaltextrun"/>
          <w:color w:val="000000"/>
        </w:rPr>
        <w:t>) e no Cadastro Nacional de Empresas Punidas (</w:t>
      </w:r>
      <w:r w:rsidR="00A02A72">
        <w:rPr>
          <w:rStyle w:val="normaltextrun"/>
          <w:color w:val="000000"/>
        </w:rPr>
        <w:t>CNEP</w:t>
      </w:r>
      <w:r>
        <w:rPr>
          <w:rStyle w:val="normaltextrun"/>
          <w:color w:val="000000"/>
        </w:rPr>
        <w:t>), instituídos no âmbito do Poder Executivo Federal.</w:t>
      </w:r>
    </w:p>
    <w:p w14:paraId="4FB61518" w14:textId="77777777" w:rsidR="004A2566" w:rsidRPr="00A96CE4" w:rsidRDefault="004A2566" w:rsidP="00A96CE4">
      <w:pPr>
        <w:pStyle w:val="Nivel3"/>
        <w:rPr>
          <w:highlight w:val="yellow"/>
        </w:rPr>
      </w:pPr>
      <w:r w:rsidRPr="00A96CE4">
        <w:rPr>
          <w:highlight w:val="yellow"/>
        </w:rPr>
        <w:t>As penalidades serão obrigatoriamente registradas no SICAF.</w:t>
      </w:r>
    </w:p>
    <w:p w14:paraId="56365310" w14:textId="4898AD5D" w:rsidR="00DA4584" w:rsidRPr="003A58C2" w:rsidRDefault="00DA4584" w:rsidP="00002BD0">
      <w:pPr>
        <w:pStyle w:val="Nvel02"/>
      </w:pPr>
      <w:r w:rsidRPr="003A58C2">
        <w:rPr>
          <w:rStyle w:val="normaltextrun"/>
        </w:rPr>
        <w:t xml:space="preserve">As sanções de impedimento de licitar e contratar e declaração de inidoneidade para licitar ou contratar são passíveis </w:t>
      </w:r>
      <w:r w:rsidRPr="003A58C2">
        <w:t>de</w:t>
      </w:r>
      <w:r w:rsidRPr="003A58C2">
        <w:rPr>
          <w:rStyle w:val="normaltextrun"/>
        </w:rPr>
        <w:t xml:space="preserve"> reabilitação na forma do art. 163 da Lei nº 14.133</w:t>
      </w:r>
      <w:r w:rsidR="003A58C2" w:rsidRPr="003A58C2">
        <w:rPr>
          <w:rStyle w:val="normaltextrun"/>
        </w:rPr>
        <w:t>, de 20</w:t>
      </w:r>
      <w:r w:rsidRPr="003A58C2">
        <w:rPr>
          <w:rStyle w:val="normaltextrun"/>
        </w:rPr>
        <w:t>21.</w:t>
      </w:r>
    </w:p>
    <w:p w14:paraId="65020506" w14:textId="2F1D834E" w:rsidR="007C6AF1" w:rsidRPr="00DA4584" w:rsidRDefault="00DA4584" w:rsidP="00002BD0">
      <w:pPr>
        <w:pStyle w:val="Nvel02"/>
      </w:pPr>
      <w:r w:rsidRPr="00DA4584">
        <w:t>Os</w:t>
      </w:r>
      <w:r w:rsidRPr="003A58C2">
        <w:rPr>
          <w:rStyle w:val="normaltextrun"/>
          <w:color w:val="000000"/>
        </w:rPr>
        <w:t xml:space="preserve"> débitos do </w:t>
      </w:r>
      <w:r w:rsidR="00A4111B">
        <w:rPr>
          <w:rStyle w:val="normaltextrun"/>
          <w:color w:val="000000"/>
        </w:rPr>
        <w:t>Contratado</w:t>
      </w:r>
      <w:r w:rsidRPr="003A58C2">
        <w:rPr>
          <w:rStyle w:val="normaltextrun"/>
          <w:color w:val="000000"/>
        </w:rPr>
        <w:t xml:space="preserve"> para com a Administração </w:t>
      </w:r>
      <w:r w:rsidR="00A4111B">
        <w:rPr>
          <w:rStyle w:val="normaltextrun"/>
          <w:color w:val="000000"/>
        </w:rPr>
        <w:t>Contratante</w:t>
      </w:r>
      <w:r w:rsidRPr="003A58C2">
        <w:rPr>
          <w:rStyle w:val="normaltextrun"/>
          <w:color w:val="000000"/>
        </w:rPr>
        <w:t xml:space="preserve">, resultantes de multa administrativa e/ou indenizações, não inscritos em dívida ativa, poderão ser compensados, total ou parcialmente, com os créditos devidos pelo referido órgão decorrentes deste mesmo contrato ou de outros contratos administrativos que o </w:t>
      </w:r>
      <w:r w:rsidR="00A4111B">
        <w:rPr>
          <w:rStyle w:val="normaltextrun"/>
          <w:color w:val="000000"/>
        </w:rPr>
        <w:t>Contratado</w:t>
      </w:r>
      <w:r w:rsidRPr="003A58C2">
        <w:rPr>
          <w:rStyle w:val="normaltextrun"/>
          <w:color w:val="000000"/>
        </w:rPr>
        <w:t xml:space="preserve"> possua com o mesmo órgão ora </w:t>
      </w:r>
      <w:r w:rsidR="00A4111B">
        <w:rPr>
          <w:rStyle w:val="normaltextrun"/>
          <w:color w:val="000000"/>
        </w:rPr>
        <w:t>Contratante</w:t>
      </w:r>
      <w:r w:rsidRPr="003A58C2">
        <w:rPr>
          <w:rStyle w:val="normaltextrun"/>
          <w:color w:val="000000"/>
        </w:rPr>
        <w:t xml:space="preserve">, na forma </w:t>
      </w:r>
      <w:r w:rsidRPr="003A58C2">
        <w:rPr>
          <w:rStyle w:val="normaltextrun"/>
        </w:rPr>
        <w:t>da Instrução Normativa SEGES/ME nº 26, de 13 de abril de 2022.</w:t>
      </w:r>
    </w:p>
    <w:p w14:paraId="610C3219" w14:textId="63EBB816" w:rsidR="00573B28" w:rsidRPr="007E40DB" w:rsidRDefault="5DA070A6" w:rsidP="00002BD0">
      <w:pPr>
        <w:pStyle w:val="Nivel01"/>
        <w:rPr>
          <w:rFonts w:eastAsia="Calibri"/>
        </w:rPr>
      </w:pPr>
      <w:r>
        <w:t>FORMA E CRITÉRIOS DE SELEÇÃO DO FORNECEDOR</w:t>
      </w:r>
      <w:r w:rsidR="4CF39C1E">
        <w:t xml:space="preserve"> E REGIME DE EXECUÇÃO</w:t>
      </w:r>
    </w:p>
    <w:p w14:paraId="2BEAE337" w14:textId="77777777" w:rsidR="00573B28" w:rsidRPr="00DA4584" w:rsidRDefault="00573B28" w:rsidP="00002BD0">
      <w:pPr>
        <w:pStyle w:val="Nvel1-SemNumerao"/>
      </w:pPr>
      <w:bookmarkStart w:id="76" w:name="_Hlk171371350"/>
      <w:r w:rsidRPr="007E40DB">
        <w:t xml:space="preserve">Forma de seleção e critério de julgamento da </w:t>
      </w:r>
      <w:commentRangeStart w:id="77"/>
      <w:r w:rsidRPr="007E40DB">
        <w:t>proposta</w:t>
      </w:r>
      <w:commentRangeEnd w:id="77"/>
      <w:r w:rsidR="00F01258">
        <w:rPr>
          <w:rStyle w:val="Refdecomentrio"/>
          <w:rFonts w:ascii="Ecofont_Spranq_eco_Sans" w:eastAsiaTheme="minorEastAsia" w:hAnsi="Ecofont_Spranq_eco_Sans" w:cs="Tahoma"/>
        </w:rPr>
        <w:commentReference w:id="77"/>
      </w:r>
    </w:p>
    <w:p w14:paraId="79C454E5" w14:textId="79D59CB2" w:rsidR="003C6559" w:rsidRPr="00E97671" w:rsidRDefault="003C6559" w:rsidP="00002BD0">
      <w:pPr>
        <w:pStyle w:val="Nvel2-Opcional"/>
      </w:pPr>
      <w:bookmarkStart w:id="78" w:name="_Hlk171371336"/>
      <w:r>
        <w:t xml:space="preserve">O fornecedor será selecionado por meio da realização de procedimento de LICITAÇÃO, na modalidade </w:t>
      </w:r>
      <w:r w:rsidR="008B24E6">
        <w:t>[</w:t>
      </w:r>
      <w:r w:rsidRPr="00E97671">
        <w:t>PREGÃO</w:t>
      </w:r>
      <w:r w:rsidR="008B24E6" w:rsidRPr="00E97671">
        <w:t>]</w:t>
      </w:r>
      <w:r w:rsidR="00792E3D" w:rsidRPr="00E97671">
        <w:t xml:space="preserve"> </w:t>
      </w:r>
      <w:r w:rsidR="00792E3D" w:rsidRPr="00A96CE4">
        <w:rPr>
          <w:b/>
          <w:bCs/>
        </w:rPr>
        <w:t xml:space="preserve">OU </w:t>
      </w:r>
      <w:r w:rsidR="008B24E6" w:rsidRPr="00A96CE4">
        <w:t>[</w:t>
      </w:r>
      <w:r w:rsidR="00792E3D" w:rsidRPr="00A96CE4">
        <w:t>CONCORRÊNCIA</w:t>
      </w:r>
      <w:r w:rsidR="008B24E6" w:rsidRPr="00E97671">
        <w:t>]</w:t>
      </w:r>
      <w:r w:rsidRPr="00E97671">
        <w:t xml:space="preserve">, sob a forma ELETRÔNICA, com adoção do critério de julgamento pelo [MENOR PREÇO] </w:t>
      </w:r>
      <w:r w:rsidRPr="00E97671">
        <w:rPr>
          <w:b/>
          <w:bCs/>
        </w:rPr>
        <w:t>OU</w:t>
      </w:r>
      <w:r w:rsidRPr="00E97671">
        <w:t xml:space="preserve"> [MAIOR DESCONTO]</w:t>
      </w:r>
      <w:r w:rsidR="00792E3D" w:rsidRPr="00E97671">
        <w:t xml:space="preserve"> </w:t>
      </w:r>
      <w:r w:rsidR="00792E3D" w:rsidRPr="00A96CE4">
        <w:rPr>
          <w:b/>
          <w:bCs/>
        </w:rPr>
        <w:t>OU</w:t>
      </w:r>
      <w:r w:rsidR="00792E3D" w:rsidRPr="00A96CE4">
        <w:t xml:space="preserve"> [TÉCNICA E PREÇO]</w:t>
      </w:r>
      <w:r w:rsidR="008B24E6" w:rsidRPr="00E97671">
        <w:t>.</w:t>
      </w:r>
    </w:p>
    <w:bookmarkEnd w:id="76"/>
    <w:bookmarkEnd w:id="78"/>
    <w:p w14:paraId="7BF9DDEF" w14:textId="77777777" w:rsidR="003C6559" w:rsidRDefault="003C6559" w:rsidP="00871349">
      <w:pPr>
        <w:pStyle w:val="ou"/>
      </w:pPr>
      <w:r>
        <w:t>OU</w:t>
      </w:r>
    </w:p>
    <w:p w14:paraId="3BC406B2" w14:textId="0C743C9C" w:rsidR="003C6559" w:rsidRDefault="003C6559" w:rsidP="00002BD0">
      <w:pPr>
        <w:pStyle w:val="Nvel2-Opcional"/>
      </w:pPr>
      <w:r>
        <w:t>O fornecedor será selecionado por meio de contratação direta com fundamento no art. [</w:t>
      </w:r>
      <w:r w:rsidRPr="001B4D40">
        <w:rPr>
          <w:b/>
          <w:bCs/>
        </w:rPr>
        <w:t xml:space="preserve">74 </w:t>
      </w:r>
      <w:r w:rsidR="001B4D40" w:rsidRPr="001B4D40">
        <w:rPr>
          <w:b/>
          <w:bCs/>
        </w:rPr>
        <w:t>OU</w:t>
      </w:r>
      <w:r w:rsidRPr="001B4D40">
        <w:rPr>
          <w:b/>
          <w:bCs/>
        </w:rPr>
        <w:t xml:space="preserve"> 75</w:t>
      </w:r>
      <w:r>
        <w:t xml:space="preserve">], inciso </w:t>
      </w:r>
      <w:r w:rsidR="001B4D40">
        <w:t>[</w:t>
      </w:r>
      <w:r w:rsidR="001B4D40" w:rsidRPr="001B4D40">
        <w:rPr>
          <w:b/>
          <w:bCs/>
        </w:rPr>
        <w:t>indicar o inciso</w:t>
      </w:r>
      <w:r w:rsidR="001B4D40">
        <w:t>]</w:t>
      </w:r>
      <w:r>
        <w:t>, da Lei nº 14.133, de 1º de abril de 2021, com base no seguinte fundamento: [</w:t>
      </w:r>
      <w:r w:rsidR="00F01258" w:rsidRPr="00F01258">
        <w:rPr>
          <w:b/>
          <w:bCs/>
        </w:rPr>
        <w:t>descrever a fundamentação da contratação para enquadramento no dispositivo legal indicado</w:t>
      </w:r>
      <w:r>
        <w:t>]</w:t>
      </w:r>
    </w:p>
    <w:p w14:paraId="41426DF5" w14:textId="77777777" w:rsidR="00243342" w:rsidRPr="00D3449A" w:rsidRDefault="00243342" w:rsidP="00002BD0">
      <w:pPr>
        <w:pStyle w:val="Nvel1-SemNumerao"/>
      </w:pPr>
      <w:commentRangeStart w:id="79"/>
      <w:r w:rsidRPr="00D3449A">
        <w:lastRenderedPageBreak/>
        <w:t>Regime de Execução</w:t>
      </w:r>
      <w:commentRangeEnd w:id="79"/>
      <w:r w:rsidRPr="00D3449A">
        <w:commentReference w:id="79"/>
      </w:r>
    </w:p>
    <w:p w14:paraId="2C8130AA" w14:textId="466566FD" w:rsidR="00243342" w:rsidRDefault="00243342" w:rsidP="00002BD0">
      <w:pPr>
        <w:pStyle w:val="Nvel2-Opcional"/>
      </w:pPr>
      <w:r w:rsidRPr="00D3449A">
        <w:t xml:space="preserve">O regime de execução </w:t>
      </w:r>
      <w:r w:rsidR="00EE526A">
        <w:t>do objeto</w:t>
      </w:r>
      <w:r w:rsidR="008C3E99">
        <w:t xml:space="preserve"> </w:t>
      </w:r>
      <w:r w:rsidRPr="00D3449A">
        <w:t>será</w:t>
      </w:r>
      <w:r w:rsidRPr="0A5ACE3A">
        <w:t xml:space="preserve"> </w:t>
      </w:r>
      <w:r w:rsidR="00843F98" w:rsidRPr="00DA617F">
        <w:t>de</w:t>
      </w:r>
      <w:r w:rsidR="00843F98" w:rsidRPr="008A1B91">
        <w:t xml:space="preserve"> </w:t>
      </w:r>
      <w:r w:rsidR="00843F98" w:rsidRPr="005E1AF2">
        <w:t xml:space="preserve">[empreitada por preço global] OU [empreitada por preço unitário] OU [empreitada integral] OU [contratação por tarefa] OU [contratação integrada] OU [contratação </w:t>
      </w:r>
      <w:proofErr w:type="spellStart"/>
      <w:r w:rsidR="00843F98" w:rsidRPr="005E1AF2">
        <w:t>semi-integrada</w:t>
      </w:r>
      <w:proofErr w:type="spellEnd"/>
      <w:r w:rsidR="00843F98" w:rsidRPr="005E1AF2">
        <w:t>] OU [fornecimento e prestação de serviço associado]</w:t>
      </w:r>
      <w:r w:rsidR="00843F98" w:rsidRPr="00D67E4C">
        <w:t>.</w:t>
      </w:r>
      <w:commentRangeStart w:id="80"/>
      <w:commentRangeEnd w:id="80"/>
      <w:r w:rsidR="00843F98">
        <w:rPr>
          <w:rStyle w:val="Refdecomentrio"/>
          <w:rFonts w:ascii="Ecofont_Spranq_eco_Sans" w:hAnsi="Ecofont_Spranq_eco_Sans" w:cs="Tahoma"/>
        </w:rPr>
        <w:commentReference w:id="80"/>
      </w:r>
    </w:p>
    <w:p w14:paraId="22D40384" w14:textId="46F344C5" w:rsidR="00243342" w:rsidRPr="00002BD0" w:rsidRDefault="00243342" w:rsidP="00002BD0">
      <w:pPr>
        <w:pStyle w:val="Nvel1-SemNum"/>
      </w:pPr>
      <w:bookmarkStart w:id="81" w:name="_Hlk170893696"/>
      <w:r w:rsidRPr="00002BD0">
        <w:t>Critérios de aceitabilidade de preços</w:t>
      </w:r>
    </w:p>
    <w:p w14:paraId="77990E35" w14:textId="7375F052" w:rsidR="00196321" w:rsidRPr="009F20B9" w:rsidRDefault="00196321" w:rsidP="00002BD0">
      <w:pPr>
        <w:pStyle w:val="Nvel2-Opcional"/>
        <w:rPr>
          <w:highlight w:val="cyan"/>
        </w:rPr>
      </w:pPr>
      <w:bookmarkStart w:id="82" w:name="_Hlk190336520"/>
      <w:r w:rsidRPr="004D13E1">
        <w:rPr>
          <w:highlight w:val="cyan"/>
        </w:rPr>
        <w:t xml:space="preserve">Em se tratando de contratação para registro de preços, caso adotado o critério de julgamento de menor preço ou de maior desconto por grupo de itens, </w:t>
      </w:r>
      <w:r w:rsidRPr="009F20B9">
        <w:rPr>
          <w:highlight w:val="cyan"/>
        </w:rPr>
        <w:t xml:space="preserve">o critério de aceitabilidade de preços unitários máximos </w:t>
      </w:r>
      <w:commentRangeStart w:id="83"/>
      <w:r w:rsidRPr="009F20B9">
        <w:rPr>
          <w:highlight w:val="cyan"/>
        </w:rPr>
        <w:t>será</w:t>
      </w:r>
      <w:commentRangeEnd w:id="83"/>
      <w:r>
        <w:rPr>
          <w:rStyle w:val="Refdecomentrio"/>
          <w:rFonts w:ascii="Ecofont_Spranq_eco_Sans" w:eastAsiaTheme="minorEastAsia" w:hAnsi="Ecofont_Spranq_eco_Sans" w:cs="Tahoma"/>
          <w:i w:val="0"/>
          <w:iCs w:val="0"/>
          <w:color w:val="auto"/>
        </w:rPr>
        <w:commentReference w:id="83"/>
      </w:r>
      <w:r w:rsidRPr="009F20B9">
        <w:rPr>
          <w:highlight w:val="cyan"/>
        </w:rPr>
        <w:t>:</w:t>
      </w:r>
    </w:p>
    <w:p w14:paraId="45C30416" w14:textId="77777777" w:rsidR="00196321" w:rsidRPr="004D13E1" w:rsidRDefault="00196321" w:rsidP="00196321">
      <w:pPr>
        <w:pStyle w:val="Nvel3-Opcional"/>
        <w:numPr>
          <w:ilvl w:val="2"/>
          <w:numId w:val="9"/>
        </w:numPr>
        <w:ind w:left="284" w:firstLine="0"/>
        <w:rPr>
          <w:highlight w:val="cyan"/>
        </w:rPr>
      </w:pPr>
      <w:r w:rsidRPr="004D13E1">
        <w:rPr>
          <w:highlight w:val="cyan"/>
        </w:rPr>
        <w:t xml:space="preserve">Valores unitários: conforme planilha de composição de preços anexa ao edital </w:t>
      </w:r>
      <w:r w:rsidRPr="007E6FBF">
        <w:rPr>
          <w:b/>
          <w:bCs/>
          <w:highlight w:val="cyan"/>
          <w:u w:val="single"/>
        </w:rPr>
        <w:t>OU</w:t>
      </w:r>
      <w:r w:rsidRPr="004D13E1">
        <w:rPr>
          <w:highlight w:val="cyan"/>
        </w:rPr>
        <w:t xml:space="preserve"> tabela constante no item XXXXXX deste Termo de Referência.</w:t>
      </w:r>
    </w:p>
    <w:bookmarkEnd w:id="81"/>
    <w:bookmarkEnd w:id="82"/>
    <w:p w14:paraId="55B01B0C" w14:textId="7E83E8F6" w:rsidR="00573B28" w:rsidRPr="00002BD0" w:rsidRDefault="244FED63" w:rsidP="00002BD0">
      <w:pPr>
        <w:pStyle w:val="Nvel1-SemNumerao"/>
      </w:pPr>
      <w:commentRangeStart w:id="84"/>
      <w:r w:rsidRPr="00002BD0">
        <w:t>Exigências</w:t>
      </w:r>
      <w:commentRangeEnd w:id="84"/>
      <w:r w:rsidR="00573B28" w:rsidRPr="00002BD0">
        <w:commentReference w:id="84"/>
      </w:r>
      <w:r w:rsidRPr="00002BD0">
        <w:t xml:space="preserve"> de habilitação</w:t>
      </w:r>
      <w:r w:rsidR="008D1A93" w:rsidRPr="00002BD0">
        <w:t xml:space="preserve"> técnica</w:t>
      </w:r>
    </w:p>
    <w:p w14:paraId="600A719A" w14:textId="340C5698" w:rsidR="00573B28" w:rsidRPr="00002BD0" w:rsidRDefault="40C2371A" w:rsidP="00002BD0">
      <w:pPr>
        <w:pStyle w:val="Nvel02"/>
      </w:pPr>
      <w:r w:rsidRPr="00002BD0">
        <w:t>Para fins de habilitação</w:t>
      </w:r>
      <w:r w:rsidR="008D1A93" w:rsidRPr="00002BD0">
        <w:t xml:space="preserve"> técnica</w:t>
      </w:r>
      <w:r w:rsidRPr="00002BD0">
        <w:t xml:space="preserve">, deverá </w:t>
      </w:r>
      <w:r w:rsidR="00976A6E" w:rsidRPr="00002BD0">
        <w:t>o interessado</w:t>
      </w:r>
      <w:r w:rsidRPr="00002BD0">
        <w:t xml:space="preserve"> comprovar os seguintes requisitos:</w:t>
      </w:r>
    </w:p>
    <w:p w14:paraId="763B237E" w14:textId="5D69F5AA" w:rsidR="00573B28" w:rsidRPr="007E40DB" w:rsidRDefault="1B86524E" w:rsidP="00002BD0">
      <w:pPr>
        <w:pStyle w:val="Nvel1-SemNumerao"/>
      </w:pPr>
      <w:commentRangeStart w:id="85"/>
      <w:r>
        <w:t>Qualificação Técnic</w:t>
      </w:r>
      <w:r w:rsidR="002967D4">
        <w:t>a</w:t>
      </w:r>
      <w:commentRangeEnd w:id="85"/>
      <w:r w:rsidR="00573B28" w:rsidRPr="008B792E">
        <w:rPr>
          <w:rStyle w:val="Refdecomentrio"/>
          <w:strike/>
        </w:rPr>
        <w:commentReference w:id="85"/>
      </w:r>
    </w:p>
    <w:p w14:paraId="2BD115BE" w14:textId="6D2EBF6A" w:rsidR="008B792E" w:rsidRPr="00FE0F1F" w:rsidRDefault="1BBA2659" w:rsidP="00002BD0">
      <w:pPr>
        <w:pStyle w:val="Nvel2-Opcional"/>
      </w:pPr>
      <w:bookmarkStart w:id="86" w:name="_Ref123202723"/>
      <w:r w:rsidRPr="00D21FFD">
        <w:t>Declaração de que o</w:t>
      </w:r>
      <w:r w:rsidR="00541F11" w:rsidRPr="00D21FFD">
        <w:t xml:space="preserve"> </w:t>
      </w:r>
      <w:r w:rsidR="00541F11" w:rsidRPr="007D1258">
        <w:t>fornecedor</w:t>
      </w:r>
      <w:r w:rsidRPr="00FE0F1F">
        <w:t xml:space="preserve"> tomou conhecimento de todas as informações e das condições locais para o cumprimento das obrigações objeto da </w:t>
      </w:r>
      <w:bookmarkEnd w:id="86"/>
      <w:r w:rsidR="008265D2" w:rsidRPr="007D1258">
        <w:t>contratação.</w:t>
      </w:r>
    </w:p>
    <w:p w14:paraId="0B1EA46C" w14:textId="5E4F782F" w:rsidR="00FC1BE4" w:rsidRPr="00FC1BE4" w:rsidRDefault="00C9782B" w:rsidP="007D1258">
      <w:pPr>
        <w:pStyle w:val="Nvel3-Opcional"/>
      </w:pPr>
      <w:r w:rsidRPr="00FE0F1F">
        <w:t>Essa</w:t>
      </w:r>
      <w:r w:rsidR="07894714" w:rsidRPr="00FE0F1F">
        <w:t xml:space="preserve"> declaração poderá ser substituída por declaração formal assinada pelo responsável técnico do </w:t>
      </w:r>
      <w:r w:rsidR="00633AA2" w:rsidRPr="007D1258">
        <w:t>interessado</w:t>
      </w:r>
      <w:r w:rsidR="00633AA2" w:rsidRPr="00633AA2">
        <w:t xml:space="preserve"> </w:t>
      </w:r>
      <w:r w:rsidR="07894714">
        <w:t>acerca do conhecimento pleno das condições e peculiaridades da contratação</w:t>
      </w:r>
      <w:r w:rsidR="13E11670">
        <w:t>.</w:t>
      </w:r>
    </w:p>
    <w:p w14:paraId="46A8A915" w14:textId="664F0312" w:rsidR="0086710E" w:rsidRDefault="62AE1920" w:rsidP="00002BD0">
      <w:pPr>
        <w:pStyle w:val="Nvel2-Opcional"/>
      </w:pPr>
      <w:r>
        <w:t>Registro ou inscrição da empresa n</w:t>
      </w:r>
      <w:r w:rsidR="3E2E7950">
        <w:t xml:space="preserve">a entidade </w:t>
      </w:r>
      <w:r>
        <w:t>profissional</w:t>
      </w:r>
      <w:r w:rsidR="79426ED4">
        <w:t xml:space="preserve"> competente</w:t>
      </w:r>
      <w:r w:rsidR="5F1FC911">
        <w:t xml:space="preserve"> </w:t>
      </w:r>
      <w:commentRangeStart w:id="87"/>
      <w:r w:rsidR="21F49AB3" w:rsidRPr="007D1258">
        <w:rPr>
          <w:b/>
          <w:bCs/>
        </w:rPr>
        <w:t>.........(escrever por extenso, se</w:t>
      </w:r>
      <w:r w:rsidR="00DF6936">
        <w:rPr>
          <w:b/>
          <w:bCs/>
        </w:rPr>
        <w:t xml:space="preserve"> for</w:t>
      </w:r>
      <w:r w:rsidR="21F49AB3" w:rsidRPr="007D1258">
        <w:rPr>
          <w:b/>
          <w:bCs/>
        </w:rPr>
        <w:t xml:space="preserve"> o caso</w:t>
      </w:r>
      <w:r w:rsidR="21F49AB3">
        <w:t>), em plena validade;</w:t>
      </w:r>
      <w:commentRangeEnd w:id="87"/>
      <w:r>
        <w:commentReference w:id="87"/>
      </w:r>
    </w:p>
    <w:p w14:paraId="075C12BA" w14:textId="2F18A142" w:rsidR="4549E179" w:rsidRPr="008A02BB" w:rsidRDefault="02C2C279" w:rsidP="007D1258">
      <w:pPr>
        <w:pStyle w:val="Nvel3-Opcional"/>
      </w:pPr>
      <w:bookmarkStart w:id="88" w:name="_Hlk171010459"/>
      <w:r>
        <w:t>Sociedades empresárias estrangeiras at</w:t>
      </w:r>
      <w:r w:rsidR="7417AE94">
        <w:t>enderão à</w:t>
      </w:r>
      <w:r>
        <w:t xml:space="preserve"> exigência por meio da apresentação, no momento da assinatura do </w:t>
      </w:r>
      <w:r w:rsidRPr="008A02BB">
        <w:t>contrato</w:t>
      </w:r>
      <w:r w:rsidR="00DF6936" w:rsidRPr="008A02BB">
        <w:t xml:space="preserve"> </w:t>
      </w:r>
      <w:r w:rsidR="00DF6936" w:rsidRPr="00A96CE4">
        <w:t>ou do aceite de instrumento equivalente</w:t>
      </w:r>
      <w:r w:rsidRPr="008A02BB">
        <w:t>, da solicitação de registro perante a entidade profissional competente no Brasil.</w:t>
      </w:r>
    </w:p>
    <w:bookmarkEnd w:id="88"/>
    <w:p w14:paraId="6733134E" w14:textId="6A8A2ECE" w:rsidR="003D37F3" w:rsidRPr="008A02BB" w:rsidRDefault="4CB976D9" w:rsidP="00002BD0">
      <w:pPr>
        <w:pStyle w:val="Nvel2-Opcional"/>
      </w:pPr>
      <w:commentRangeStart w:id="89"/>
      <w:r w:rsidRPr="008A02BB">
        <w:t xml:space="preserve">Prova de atendimento aos requisitos ........, previstos na lei ............: </w:t>
      </w:r>
      <w:commentRangeEnd w:id="89"/>
      <w:r w:rsidRPr="008A02BB">
        <w:commentReference w:id="89"/>
      </w:r>
    </w:p>
    <w:p w14:paraId="1079714A" w14:textId="37FE9209" w:rsidR="002967D4" w:rsidRPr="008A02BB" w:rsidRDefault="022CBA3B" w:rsidP="00002BD0">
      <w:pPr>
        <w:pStyle w:val="Nvel1-SemNumerao"/>
      </w:pPr>
      <w:bookmarkStart w:id="90" w:name="_Hlk171013756"/>
      <w:r w:rsidRPr="008A02BB">
        <w:t>Qualificação Técnico-Operacional</w:t>
      </w:r>
    </w:p>
    <w:p w14:paraId="2D014D04" w14:textId="2C3A8B73" w:rsidR="082A029E" w:rsidRDefault="5B1BD801" w:rsidP="00002BD0">
      <w:pPr>
        <w:pStyle w:val="Nvel02"/>
      </w:pPr>
      <w:r w:rsidRPr="008A02BB">
        <w:t xml:space="preserve">Comprovação de aptidão para execução de serviço </w:t>
      </w:r>
      <w:r w:rsidR="009B2F45" w:rsidRPr="00A96CE4">
        <w:t>similar</w:t>
      </w:r>
      <w:r w:rsidR="00FE0F1F" w:rsidRPr="00A96CE4">
        <w:t>,</w:t>
      </w:r>
      <w:r w:rsidR="009B2F45" w:rsidRPr="008A02BB">
        <w:t xml:space="preserve"> </w:t>
      </w:r>
      <w:r w:rsidRPr="008A02BB">
        <w:t>de</w:t>
      </w:r>
      <w:r>
        <w:t xml:space="preserve"> complexidade tecnológica e operacional equivalente ou superior </w:t>
      </w:r>
      <w:r w:rsidR="009B2F45">
        <w:t>à d</w:t>
      </w:r>
      <w:r>
        <w:t xml:space="preserve">o objeto desta contratação, ou </w:t>
      </w:r>
      <w:r w:rsidR="009B2F45">
        <w:t>do</w:t>
      </w:r>
      <w:r>
        <w:t xml:space="preserve"> item pertinente, por meio da apresentação de certidões ou atestados</w:t>
      </w:r>
      <w:r w:rsidR="009B2F45">
        <w:t xml:space="preserve"> emitidos</w:t>
      </w:r>
      <w:r>
        <w:t xml:space="preserve"> por pessoas jurídicas de direito público ou privado, </w:t>
      </w:r>
      <w:r w:rsidR="009B2F45">
        <w:t xml:space="preserve">ou </w:t>
      </w:r>
      <w:r>
        <w:t xml:space="preserve">pelo conselho profissional competente, quando for o </w:t>
      </w:r>
      <w:commentRangeStart w:id="91"/>
      <w:r>
        <w:t>caso</w:t>
      </w:r>
      <w:commentRangeEnd w:id="91"/>
      <w:r w:rsidR="006C16A6">
        <w:rPr>
          <w:rStyle w:val="Refdecomentrio"/>
          <w:rFonts w:ascii="Ecofont_Spranq_eco_Sans" w:eastAsiaTheme="minorEastAsia" w:hAnsi="Ecofont_Spranq_eco_Sans" w:cs="Tahoma"/>
          <w:iCs w:val="0"/>
        </w:rPr>
        <w:commentReference w:id="91"/>
      </w:r>
      <w:r>
        <w:t>.</w:t>
      </w:r>
    </w:p>
    <w:p w14:paraId="497C3D26" w14:textId="3688B702" w:rsidR="003B587E" w:rsidRPr="001A2051" w:rsidRDefault="6C1F4E73" w:rsidP="00454FF2">
      <w:pPr>
        <w:pStyle w:val="Nivel3"/>
      </w:pPr>
      <w:commentRangeStart w:id="92"/>
      <w:r>
        <w:t xml:space="preserve">Para </w:t>
      </w:r>
      <w:r w:rsidRPr="00454FF2">
        <w:t>fins</w:t>
      </w:r>
      <w:r>
        <w:t xml:space="preserve"> da comprovação de que trata este subitem, os atestados deverão dizer respeito a contrato</w:t>
      </w:r>
      <w:r w:rsidR="009621F6">
        <w:t>(</w:t>
      </w:r>
      <w:r>
        <w:t>s</w:t>
      </w:r>
      <w:r w:rsidR="009621F6">
        <w:t>)</w:t>
      </w:r>
      <w:r>
        <w:t xml:space="preserve"> executado</w:t>
      </w:r>
      <w:r w:rsidR="009621F6">
        <w:t>(</w:t>
      </w:r>
      <w:r>
        <w:t>s</w:t>
      </w:r>
      <w:r w:rsidR="009621F6">
        <w:t>)</w:t>
      </w:r>
      <w:r>
        <w:t xml:space="preserve"> com as seguintes características mínimas:</w:t>
      </w:r>
      <w:commentRangeEnd w:id="92"/>
      <w:r w:rsidR="00450A85">
        <w:rPr>
          <w:rStyle w:val="Refdecomentrio"/>
          <w:rFonts w:ascii="Ecofont_Spranq_eco_Sans" w:hAnsi="Ecofont_Spranq_eco_Sans"/>
        </w:rPr>
        <w:commentReference w:id="92"/>
      </w:r>
    </w:p>
    <w:p w14:paraId="3EA98394" w14:textId="31E002CD" w:rsidR="003B587E" w:rsidRDefault="003B587E" w:rsidP="004A0C3A">
      <w:pPr>
        <w:pStyle w:val="Nvel4-R"/>
      </w:pPr>
      <w:r>
        <w:t xml:space="preserve"> </w:t>
      </w:r>
      <w:commentRangeStart w:id="93"/>
      <w:r>
        <w:t xml:space="preserve">contrato(s) que comprove(m) </w:t>
      </w:r>
      <w:r w:rsidRPr="00625AFC">
        <w:t xml:space="preserve">a experiência mínima de XXX (XXX) anos </w:t>
      </w:r>
      <w:r>
        <w:t xml:space="preserve">do fornecedor </w:t>
      </w:r>
      <w:r w:rsidRPr="00625AFC">
        <w:t xml:space="preserve">na prestação dos serviços, </w:t>
      </w:r>
      <w:r w:rsidRPr="003B587E">
        <w:t xml:space="preserve">em períodos sucessivos ou não, </w:t>
      </w:r>
      <w:r w:rsidRPr="00625AFC">
        <w:t>sendo aceito o somatório de atestados de períodos diferentes;</w:t>
      </w:r>
      <w:commentRangeEnd w:id="93"/>
      <w:r w:rsidRPr="00625AFC">
        <w:rPr>
          <w:rStyle w:val="Refdecomentrio"/>
          <w:rFonts w:ascii="Ecofont_Spranq_eco_Sans" w:hAnsi="Ecofont_Spranq_eco_Sans"/>
          <w:iCs/>
        </w:rPr>
        <w:commentReference w:id="93"/>
      </w:r>
    </w:p>
    <w:p w14:paraId="39B120D0" w14:textId="77777777" w:rsidR="00403EA8" w:rsidRPr="00A96CE4" w:rsidRDefault="00403EA8" w:rsidP="004A0C3A">
      <w:pPr>
        <w:pStyle w:val="Nvel4-R"/>
      </w:pPr>
      <w:r w:rsidRPr="00A96CE4">
        <w:t xml:space="preserve">... [INSERIR, SE FOR O CASO, OUTRAS CARACTERÍSTICAS MÍNIMAS DOS SERVIÇOS A SEREM COMPROVADAS POR MEIO DOS ATESTADOS]  </w:t>
      </w:r>
    </w:p>
    <w:p w14:paraId="569FBAFE" w14:textId="70A56C09" w:rsidR="6FAD41C2" w:rsidRDefault="66C65090" w:rsidP="00E856E5">
      <w:pPr>
        <w:pStyle w:val="Nvel3-Opcional"/>
      </w:pPr>
      <w:commentRangeStart w:id="94"/>
      <w:commentRangeEnd w:id="94"/>
      <w:r w:rsidRPr="00625AFC">
        <w:commentReference w:id="94"/>
      </w:r>
      <w:r w:rsidR="78E49582" w:rsidRPr="00625AFC">
        <w:t>S</w:t>
      </w:r>
      <w:r w:rsidR="0586454F" w:rsidRPr="00625AFC">
        <w:t>er</w:t>
      </w:r>
      <w:r w:rsidR="00435D45">
        <w:t>ão</w:t>
      </w:r>
      <w:r w:rsidR="0586454F" w:rsidRPr="00625AFC">
        <w:t xml:space="preserve"> admitid</w:t>
      </w:r>
      <w:r w:rsidR="00435D45">
        <w:t>os</w:t>
      </w:r>
      <w:r w:rsidR="0586454F" w:rsidRPr="00625AFC">
        <w:t>, para fins de comprovação de quantitativo mínimo d</w:t>
      </w:r>
      <w:r w:rsidR="00435D45">
        <w:t>e</w:t>
      </w:r>
      <w:r w:rsidR="0586454F" w:rsidRPr="00625AFC">
        <w:t xml:space="preserve"> serviço, a apresentação</w:t>
      </w:r>
      <w:r w:rsidR="12A10B08" w:rsidRPr="00625AFC">
        <w:t xml:space="preserve"> e o somatório</w:t>
      </w:r>
      <w:r w:rsidR="0586454F" w:rsidRPr="00625AFC">
        <w:t xml:space="preserve"> de diferentes atestados de serviços executados de forma con</w:t>
      </w:r>
      <w:r w:rsidR="679E0C0F" w:rsidRPr="00625AFC">
        <w:t>comitante, pois essa situação</w:t>
      </w:r>
      <w:r w:rsidR="0586454F" w:rsidRPr="00625AFC">
        <w:t xml:space="preserve"> equivale, para fins de comprovação de capacidade técnico-operacional, a uma única contratação.</w:t>
      </w:r>
      <w:commentRangeStart w:id="95"/>
      <w:commentRangeEnd w:id="95"/>
      <w:r w:rsidR="00435D45">
        <w:rPr>
          <w:rStyle w:val="Refdecomentrio"/>
          <w:rFonts w:ascii="Ecofont_Spranq_eco_Sans" w:hAnsi="Ecofont_Spranq_eco_Sans"/>
          <w:i w:val="0"/>
          <w:color w:val="auto"/>
        </w:rPr>
        <w:commentReference w:id="95"/>
      </w:r>
    </w:p>
    <w:p w14:paraId="58BCF1BC" w14:textId="0A6F3BF0" w:rsidR="27D7BE62" w:rsidRPr="00E2024B" w:rsidRDefault="3BC141BC" w:rsidP="00E856E5">
      <w:pPr>
        <w:pStyle w:val="Nivel3"/>
      </w:pPr>
      <w:r w:rsidRPr="00E2024B">
        <w:t>Os atestados de capacidade técnica pode</w:t>
      </w:r>
      <w:r w:rsidR="000F7C08">
        <w:t>rão</w:t>
      </w:r>
      <w:r w:rsidRPr="00E2024B">
        <w:t xml:space="preserve"> ser apresentados em nome da matriz ou da filial</w:t>
      </w:r>
      <w:r w:rsidR="00395140" w:rsidRPr="00E2024B">
        <w:t xml:space="preserve"> do </w:t>
      </w:r>
      <w:r w:rsidR="00395140" w:rsidRPr="007D1258">
        <w:t>fornecedor.</w:t>
      </w:r>
    </w:p>
    <w:p w14:paraId="4803F507" w14:textId="0774CD60" w:rsidR="57FBC25C" w:rsidRPr="002B74F7" w:rsidRDefault="77756C5A" w:rsidP="00E856E5">
      <w:pPr>
        <w:pStyle w:val="Nivel3"/>
      </w:pPr>
      <w:r w:rsidRPr="00E2024B">
        <w:lastRenderedPageBreak/>
        <w:t>O</w:t>
      </w:r>
      <w:r w:rsidR="00121B4A" w:rsidRPr="00E2024B">
        <w:t xml:space="preserve"> </w:t>
      </w:r>
      <w:r w:rsidR="00395140" w:rsidRPr="00E856E5">
        <w:t>fornecedor</w:t>
      </w:r>
      <w:r>
        <w:t xml:space="preserve"> </w:t>
      </w:r>
      <w:commentRangeStart w:id="96"/>
      <w:r w:rsidR="00A91E4C">
        <w:t>disponibilizará</w:t>
      </w:r>
      <w:r>
        <w:t xml:space="preserve"> </w:t>
      </w:r>
      <w:commentRangeEnd w:id="96"/>
      <w:r>
        <w:commentReference w:id="96"/>
      </w:r>
      <w:r>
        <w:t xml:space="preserve">todas as informações necessárias à comprovação da legitimidade dos atestados, apresentando, </w:t>
      </w:r>
      <w:r w:rsidR="77EB0E3A">
        <w:t>quando solicitado pela Administração</w:t>
      </w:r>
      <w:r>
        <w:t>, cópia do contrato que deu suporte à contratação, endereço atual d</w:t>
      </w:r>
      <w:r w:rsidR="00CD72FB">
        <w:t>o</w:t>
      </w:r>
      <w:r>
        <w:t xml:space="preserve"> </w:t>
      </w:r>
      <w:r w:rsidR="00A4111B">
        <w:t>Contratante</w:t>
      </w:r>
      <w:r>
        <w:t xml:space="preserve"> e local em que foram prestados os serviços, </w:t>
      </w:r>
      <w:r w:rsidR="1F784B53">
        <w:t>entre outros documentos.</w:t>
      </w:r>
    </w:p>
    <w:p w14:paraId="7B6BBBBB" w14:textId="5497C9FE" w:rsidR="5CD33402" w:rsidRPr="002B74F7" w:rsidRDefault="13563D98" w:rsidP="00E856E5">
      <w:pPr>
        <w:pStyle w:val="Nivel3"/>
      </w:pPr>
      <w:r>
        <w:t xml:space="preserve">Os </w:t>
      </w:r>
      <w:r w:rsidRPr="00E856E5">
        <w:t>atestados</w:t>
      </w:r>
      <w:r>
        <w:t xml:space="preserve"> deverão referir-se a serviços prestados no âmbito de sua atividade econômica principal ou secundária especificadas no contrato social vigente</w:t>
      </w:r>
      <w:r w:rsidR="007148AA">
        <w:t>.</w:t>
      </w:r>
    </w:p>
    <w:p w14:paraId="79948107" w14:textId="297058B2" w:rsidR="74B727CA" w:rsidRPr="002B74F7" w:rsidRDefault="76C053F0" w:rsidP="00002BD0">
      <w:pPr>
        <w:pStyle w:val="Nvel2-Opcional"/>
      </w:pPr>
      <w:bookmarkStart w:id="97" w:name="_Hlk171011519"/>
      <w:bookmarkEnd w:id="90"/>
      <w:commentRangeStart w:id="98"/>
      <w:r>
        <w:t>Declaração de que</w:t>
      </w:r>
      <w:commentRangeEnd w:id="98"/>
      <w:r>
        <w:commentReference w:id="98"/>
      </w:r>
      <w:r>
        <w:t xml:space="preserve"> o </w:t>
      </w:r>
      <w:r w:rsidR="004A1940" w:rsidRPr="007D1258">
        <w:t>fornecedor</w:t>
      </w:r>
      <w:r>
        <w:t xml:space="preserve"> possui ou instalará escritório</w:t>
      </w:r>
      <w:r w:rsidR="00E2024B">
        <w:t xml:space="preserve"> </w:t>
      </w:r>
      <w:r w:rsidR="00E2024B" w:rsidRPr="00E2024B">
        <w:t>no município de ..................., o que deverá ser comprovado no prazo máximo de 60 (sessenta) dias, contado a partir da vigência do contrato</w:t>
      </w:r>
      <w:r>
        <w:t>.</w:t>
      </w:r>
    </w:p>
    <w:bookmarkEnd w:id="97"/>
    <w:p w14:paraId="223C6C85" w14:textId="798467B0" w:rsidR="1A381533" w:rsidRPr="00624F70" w:rsidRDefault="411F8CDE" w:rsidP="00002BD0">
      <w:pPr>
        <w:pStyle w:val="Nvel02"/>
      </w:pPr>
      <w:r>
        <w:t>Serão aceitos atestados ou outros documentos hábeis emitidos por entidades estrangeiras quando acompanhados de tradução para o português, salvo se comprovada a inidoneidade da entidade emissora.</w:t>
      </w:r>
    </w:p>
    <w:p w14:paraId="6D1BCA41" w14:textId="76E37FAC" w:rsidR="46002946" w:rsidRPr="002B74F7" w:rsidRDefault="67849CD0" w:rsidP="00002BD0">
      <w:pPr>
        <w:pStyle w:val="Nvel02"/>
      </w:pPr>
      <w:r>
        <w:t>A apresentação</w:t>
      </w:r>
      <w:r w:rsidR="007F53B4">
        <w:t xml:space="preserve">, </w:t>
      </w:r>
      <w:r w:rsidR="007F53B4" w:rsidRPr="003B587E">
        <w:t xml:space="preserve">pelo fornecedor, </w:t>
      </w:r>
      <w:r w:rsidRPr="003B587E">
        <w:t>de</w:t>
      </w:r>
      <w:r>
        <w:t xml:space="preserve"> certidões ou atestados de desempenho anterior emitido em favor de consórcio do qual tenha feito parte será admitid</w:t>
      </w:r>
      <w:r w:rsidR="007F53B4">
        <w:t>a</w:t>
      </w:r>
      <w:r>
        <w:t>, desde que atendidos os requisitos do art. 67, §§ 10 e 11, da Lei nº 14.133/2021 e regulamentos sobre o tema.</w:t>
      </w:r>
    </w:p>
    <w:p w14:paraId="3CD06C2E" w14:textId="2D1DAFDF" w:rsidR="551D7A46" w:rsidRDefault="6F575BE9" w:rsidP="00002BD0">
      <w:pPr>
        <w:pStyle w:val="Nvel1-SemNumerao"/>
      </w:pPr>
      <w:r w:rsidRPr="5816885F">
        <w:t>Qualificação Técnico-</w:t>
      </w:r>
      <w:commentRangeStart w:id="99"/>
      <w:r w:rsidRPr="5816885F">
        <w:t>Profissional</w:t>
      </w:r>
      <w:commentRangeEnd w:id="99"/>
      <w:r w:rsidR="00234CE9">
        <w:rPr>
          <w:rStyle w:val="Refdecomentrio"/>
          <w:rFonts w:ascii="Ecofont_Spranq_eco_Sans" w:eastAsiaTheme="minorEastAsia" w:hAnsi="Ecofont_Spranq_eco_Sans" w:cs="Tahoma"/>
          <w:b w:val="0"/>
          <w:lang w:eastAsia="pt-BR"/>
        </w:rPr>
        <w:commentReference w:id="99"/>
      </w:r>
    </w:p>
    <w:p w14:paraId="04EB0187" w14:textId="228E3AD5" w:rsidR="004A4CDA" w:rsidRPr="008A02BB" w:rsidRDefault="2BDDB4AA" w:rsidP="00002BD0">
      <w:pPr>
        <w:pStyle w:val="Nvel02"/>
      </w:pPr>
      <w:r w:rsidRPr="00A96CE4">
        <w:t>A</w:t>
      </w:r>
      <w:r w:rsidR="4CD163EA" w:rsidRPr="00A96CE4">
        <w:t>presenta</w:t>
      </w:r>
      <w:r w:rsidR="00032F97" w:rsidRPr="00A96CE4">
        <w:t xml:space="preserve">ção </w:t>
      </w:r>
      <w:r w:rsidR="003B587E" w:rsidRPr="00A96CE4">
        <w:t>do</w:t>
      </w:r>
      <w:r w:rsidR="00B07CC6" w:rsidRPr="00A96CE4">
        <w:t>(</w:t>
      </w:r>
      <w:r w:rsidR="003B587E" w:rsidRPr="00A96CE4">
        <w:t>s</w:t>
      </w:r>
      <w:r w:rsidR="00B07CC6" w:rsidRPr="008A02BB">
        <w:t>)</w:t>
      </w:r>
      <w:r w:rsidR="003B587E" w:rsidRPr="008A02BB">
        <w:t xml:space="preserve"> </w:t>
      </w:r>
      <w:r w:rsidR="003B587E" w:rsidRPr="004C5955">
        <w:t>profissiona</w:t>
      </w:r>
      <w:r w:rsidR="00B91A64" w:rsidRPr="004C5955">
        <w:t>l</w:t>
      </w:r>
      <w:r w:rsidR="513C0CEE" w:rsidRPr="004C5955">
        <w:t>(</w:t>
      </w:r>
      <w:proofErr w:type="spellStart"/>
      <w:r w:rsidR="513C0CEE" w:rsidRPr="004C5955">
        <w:t>is</w:t>
      </w:r>
      <w:proofErr w:type="spellEnd"/>
      <w:r w:rsidR="513C0CEE" w:rsidRPr="004C5955">
        <w:t>)</w:t>
      </w:r>
      <w:r w:rsidR="7C6B7E37" w:rsidRPr="004C5955">
        <w:t>,</w:t>
      </w:r>
      <w:r w:rsidR="00B91A64" w:rsidRPr="004C5955">
        <w:t xml:space="preserve"> </w:t>
      </w:r>
      <w:r w:rsidR="513C0CEE" w:rsidRPr="004C5955">
        <w:t>abaixo</w:t>
      </w:r>
      <w:r w:rsidR="513C0CEE" w:rsidRPr="008A02BB">
        <w:t xml:space="preserve"> indicado(s), devidamente registrado(s) no conselho profissional competente, detentor</w:t>
      </w:r>
      <w:r w:rsidR="003F5940" w:rsidRPr="008A02BB">
        <w:t>(es)</w:t>
      </w:r>
      <w:r w:rsidR="513C0CEE" w:rsidRPr="008A02BB">
        <w:t xml:space="preserve"> de atestado de responsabilidade técnica por execução de serviço de características semelhantes, também abaixo indicado(s):</w:t>
      </w:r>
    </w:p>
    <w:p w14:paraId="46A656FC" w14:textId="4A3DBC92" w:rsidR="004A4CDA" w:rsidRPr="008A02BB" w:rsidRDefault="513C0CEE" w:rsidP="003B587E">
      <w:pPr>
        <w:pStyle w:val="Nivel3"/>
        <w:rPr>
          <w:i/>
          <w:iCs/>
          <w:color w:val="FF0000"/>
        </w:rPr>
      </w:pPr>
      <w:r w:rsidRPr="008A02BB">
        <w:rPr>
          <w:i/>
          <w:iCs/>
          <w:color w:val="FF0000"/>
        </w:rPr>
        <w:t>Para o (</w:t>
      </w:r>
      <w:r w:rsidR="72149F2B" w:rsidRPr="008A02BB">
        <w:rPr>
          <w:i/>
          <w:iCs/>
          <w:color w:val="FF0000"/>
        </w:rPr>
        <w:t>indicar o profissional</w:t>
      </w:r>
      <w:r w:rsidRPr="008A02BB">
        <w:rPr>
          <w:i/>
          <w:iCs/>
          <w:color w:val="FF0000"/>
        </w:rPr>
        <w:t>): serviços de: (...)</w:t>
      </w:r>
    </w:p>
    <w:p w14:paraId="7663CB33" w14:textId="4A6D30DA" w:rsidR="004A4CDA" w:rsidRPr="008A02BB" w:rsidRDefault="513C0CEE" w:rsidP="003B587E">
      <w:pPr>
        <w:pStyle w:val="Nivel3"/>
        <w:rPr>
          <w:i/>
          <w:iCs/>
          <w:color w:val="FF0000"/>
        </w:rPr>
      </w:pPr>
      <w:r w:rsidRPr="008A02BB">
        <w:rPr>
          <w:i/>
          <w:iCs/>
          <w:color w:val="FF0000"/>
        </w:rPr>
        <w:t>Para o (</w:t>
      </w:r>
      <w:r w:rsidR="72149F2B" w:rsidRPr="008A02BB">
        <w:rPr>
          <w:i/>
          <w:iCs/>
          <w:color w:val="FF0000"/>
        </w:rPr>
        <w:t>indicar o profissional</w:t>
      </w:r>
      <w:r w:rsidRPr="008A02BB">
        <w:rPr>
          <w:i/>
          <w:iCs/>
          <w:color w:val="FF0000"/>
        </w:rPr>
        <w:t>): serviços de (...)</w:t>
      </w:r>
    </w:p>
    <w:p w14:paraId="77BBE9C3" w14:textId="5E2D031E" w:rsidR="007B3789" w:rsidRPr="008A02BB" w:rsidRDefault="2BE7895B" w:rsidP="003B587E">
      <w:pPr>
        <w:pStyle w:val="Nivel3"/>
      </w:pPr>
      <w:r w:rsidRPr="008A02BB">
        <w:t>O(s) profissional(</w:t>
      </w:r>
      <w:proofErr w:type="spellStart"/>
      <w:r w:rsidRPr="008A02BB">
        <w:t>is</w:t>
      </w:r>
      <w:proofErr w:type="spellEnd"/>
      <w:r w:rsidRPr="008A02BB">
        <w:t xml:space="preserve">) </w:t>
      </w:r>
      <w:r w:rsidR="003F5940" w:rsidRPr="008A02BB">
        <w:t xml:space="preserve">acima </w:t>
      </w:r>
      <w:r w:rsidRPr="008A02BB">
        <w:t>indicado(s) deverá(</w:t>
      </w:r>
      <w:proofErr w:type="spellStart"/>
      <w:r w:rsidRPr="008A02BB">
        <w:t>ão</w:t>
      </w:r>
      <w:proofErr w:type="spellEnd"/>
      <w:r w:rsidRPr="008A02BB">
        <w:t>) participar d</w:t>
      </w:r>
      <w:r w:rsidR="232CA4CE" w:rsidRPr="008A02BB">
        <w:t xml:space="preserve">o </w:t>
      </w:r>
      <w:r w:rsidRPr="008A02BB">
        <w:t xml:space="preserve">serviço objeto do contrato, e será admitida a sua substituição por profissionais de experiência equivalente ou superior, desde que aprovada pela </w:t>
      </w:r>
      <w:commentRangeStart w:id="100"/>
      <w:r w:rsidRPr="008A02BB">
        <w:t>Administração</w:t>
      </w:r>
      <w:commentRangeEnd w:id="100"/>
      <w:r w:rsidRPr="008A02BB">
        <w:commentReference w:id="100"/>
      </w:r>
      <w:r w:rsidR="712A1139" w:rsidRPr="008A02BB">
        <w:t xml:space="preserve"> (§ 6º do art. 67 da Lei nº 14.133, de 2021)</w:t>
      </w:r>
    </w:p>
    <w:p w14:paraId="1240931D" w14:textId="7B86E192" w:rsidR="10A54AA0" w:rsidRPr="00A96CE4" w:rsidRDefault="00B828CE" w:rsidP="00002BD0">
      <w:pPr>
        <w:pStyle w:val="Nvel2-Opcional"/>
      </w:pPr>
      <w:r w:rsidRPr="00A96CE4">
        <w:t>Apresentação da relação de compromissos assumidos e pendentes de cumprimento pelo fornecedor, que importem em diminuição da disponibilidade dos profissionais indicados no item anterior, conforme modelo constante no Anexo XXXX.</w:t>
      </w:r>
    </w:p>
    <w:p w14:paraId="2933DB9B" w14:textId="3C8E5C47" w:rsidR="350338CE" w:rsidRDefault="07875FFE" w:rsidP="00002BD0">
      <w:pPr>
        <w:pStyle w:val="Nvel02"/>
      </w:pPr>
      <w:r>
        <w:t xml:space="preserve">Não serão admitidos atestados de responsabilidade técnica de profissionais que, na forma de regulamento, </w:t>
      </w:r>
      <w:r w:rsidRPr="00711273">
        <w:t xml:space="preserve">tenham dado causa à aplicação das sanções previstas nos incisos III e IV do </w:t>
      </w:r>
      <w:r w:rsidRPr="00711273">
        <w:rPr>
          <w:b/>
          <w:bCs/>
        </w:rPr>
        <w:t>caput</w:t>
      </w:r>
      <w:r w:rsidRPr="00711273">
        <w:t xml:space="preserve"> do art. 156 da Lei</w:t>
      </w:r>
      <w:r w:rsidR="00942DFB" w:rsidRPr="00711273">
        <w:rPr>
          <w:rStyle w:val="Hyperlink"/>
          <w:color w:val="auto"/>
          <w:u w:val="none"/>
        </w:rPr>
        <w:t xml:space="preserve"> n.º 14.133, de 2021</w:t>
      </w:r>
      <w:r w:rsidR="00942DFB" w:rsidRPr="003B587E">
        <w:t xml:space="preserve">, </w:t>
      </w:r>
      <w:r w:rsidRPr="003B587E">
        <w:t>em</w:t>
      </w:r>
      <w:r>
        <w:t xml:space="preserve"> decorrência de orientação proposta, de prescrição técnica ou de qualquer ato profissional de sua responsabilidade.</w:t>
      </w:r>
    </w:p>
    <w:p w14:paraId="719F15B2" w14:textId="7EBF842C" w:rsidR="00CF79D4" w:rsidRDefault="571337A3" w:rsidP="00002BD0">
      <w:pPr>
        <w:pStyle w:val="Nvel02"/>
      </w:pPr>
      <w:commentRangeStart w:id="101"/>
      <w:r>
        <w:t>Os atestados de capacidade técnica poderão ser apresentados em nome da matriz ou da filial do fornecedor.</w:t>
      </w:r>
      <w:commentRangeEnd w:id="101"/>
      <w:r>
        <w:commentReference w:id="101"/>
      </w:r>
    </w:p>
    <w:p w14:paraId="06680BBF" w14:textId="77777777" w:rsidR="00436C42" w:rsidRPr="00A96CE4" w:rsidRDefault="00436C42" w:rsidP="00002BD0">
      <w:pPr>
        <w:pStyle w:val="Nvel1-SemNumerao"/>
      </w:pPr>
      <w:r w:rsidRPr="00A96CE4">
        <w:t>Disposições gerais sobre habilitação</w:t>
      </w:r>
    </w:p>
    <w:p w14:paraId="60975515" w14:textId="6A0F5C3F" w:rsidR="00436C42" w:rsidRPr="00A96CE4" w:rsidRDefault="00436C42" w:rsidP="00002BD0">
      <w:pPr>
        <w:pStyle w:val="Nvel02"/>
      </w:pPr>
      <w:r w:rsidRPr="00A96CE4">
        <w:t>Quando permitida a participação</w:t>
      </w:r>
      <w:r w:rsidR="003B587E" w:rsidRPr="00A96CE4">
        <w:t xml:space="preserve"> na licitação/contratação</w:t>
      </w:r>
      <w:r w:rsidRPr="00A96CE4">
        <w:t xml:space="preserve"> de empresas estrangeiras que não funcionem no País, as exigências de habilitação serão atendidas mediante documentos equivalentes, inicialmente apresentados em tradução livre.</w:t>
      </w:r>
    </w:p>
    <w:p w14:paraId="1F783C5D" w14:textId="22452BD2" w:rsidR="00436C42" w:rsidRPr="00A96CE4" w:rsidRDefault="00436C42" w:rsidP="00002BD0">
      <w:pPr>
        <w:pStyle w:val="Nvel02"/>
      </w:pPr>
      <w:r w:rsidRPr="00A96CE4">
        <w:t xml:space="preserve">Na hipótese de o </w:t>
      </w:r>
      <w:r w:rsidR="003B587E" w:rsidRPr="00A96CE4">
        <w:t>fornecedor</w:t>
      </w:r>
      <w:r w:rsidRPr="00A96CE4">
        <w:t xml:space="preserve">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Pr="00A96CE4">
        <w:t>consularizados</w:t>
      </w:r>
      <w:proofErr w:type="spellEnd"/>
      <w:r w:rsidRPr="00A96CE4">
        <w:t xml:space="preserve"> pelos respectivos consulados ou embaixadas.</w:t>
      </w:r>
    </w:p>
    <w:p w14:paraId="5B44AE2B" w14:textId="77777777" w:rsidR="00436C42" w:rsidRPr="00A96CE4" w:rsidRDefault="00436C42" w:rsidP="00002BD0">
      <w:pPr>
        <w:pStyle w:val="Nvel02"/>
      </w:pPr>
      <w:r w:rsidRPr="00A96CE4">
        <w:t>Não serão aceitos documentos de habilitação com indicação de CNPJ/CPF diferentes, salvo aqueles legalmente permitidos.</w:t>
      </w:r>
    </w:p>
    <w:p w14:paraId="540EF5A2" w14:textId="77777777" w:rsidR="00436C42" w:rsidRPr="00A96CE4" w:rsidRDefault="00436C42" w:rsidP="00002BD0">
      <w:pPr>
        <w:pStyle w:val="Nvel02"/>
      </w:pPr>
      <w:r w:rsidRPr="00A96CE4">
        <w:lastRenderedPageBreak/>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74DA82F5" w14:textId="77777777" w:rsidR="00436C42" w:rsidRPr="00A96CE4" w:rsidRDefault="00436C42" w:rsidP="00002BD0">
      <w:pPr>
        <w:pStyle w:val="Nvel02"/>
      </w:pPr>
      <w:r w:rsidRPr="00A96CE4">
        <w:t>Serão aceitos registros de CNPJ de fornecedor matriz e filial com diferenças de números de documentos pertinentes ao CND e ao CRF/FGTS, quando for comprovada a centralização do recolhimento dessas contribuições.</w:t>
      </w:r>
    </w:p>
    <w:bookmarkEnd w:id="3"/>
    <w:p w14:paraId="29EC456D" w14:textId="77777777" w:rsidR="00573B28" w:rsidRPr="00681E2E" w:rsidRDefault="5DA070A6" w:rsidP="00002BD0">
      <w:pPr>
        <w:pStyle w:val="Nivel01"/>
      </w:pPr>
      <w:r>
        <w:t xml:space="preserve">ESTIMATIVAS DO VALOR DA </w:t>
      </w:r>
      <w:commentRangeStart w:id="102"/>
      <w:r>
        <w:t>CONTRATAÇÃO</w:t>
      </w:r>
      <w:commentRangeEnd w:id="102"/>
      <w:r w:rsidR="0003029C">
        <w:rPr>
          <w:rStyle w:val="Refdecomentrio"/>
          <w:rFonts w:ascii="Ecofont_Spranq_eco_Sans" w:eastAsiaTheme="minorEastAsia" w:hAnsi="Ecofont_Spranq_eco_Sans" w:cs="Tahoma"/>
          <w:b w:val="0"/>
          <w:iCs w:val="0"/>
        </w:rPr>
        <w:commentReference w:id="102"/>
      </w:r>
    </w:p>
    <w:p w14:paraId="09F81C86" w14:textId="3C09C558" w:rsidR="0001065A" w:rsidRPr="0001065A" w:rsidRDefault="5DA070A6" w:rsidP="00002BD0">
      <w:pPr>
        <w:pStyle w:val="Nvel2-Opcional"/>
        <w:rPr>
          <w:b/>
          <w:bCs/>
        </w:rPr>
      </w:pPr>
      <w:commentRangeStart w:id="103"/>
      <w:r>
        <w:t>O custo estimado total da contratação</w:t>
      </w:r>
      <w:r w:rsidR="00AD2DCD">
        <w:t xml:space="preserve">, </w:t>
      </w:r>
      <w:commentRangeStart w:id="104"/>
      <w:r w:rsidR="00AD2DCD">
        <w:t>que é o máximo aceitável,</w:t>
      </w:r>
      <w:commentRangeEnd w:id="104"/>
      <w:r w:rsidR="00AD2DCD">
        <w:rPr>
          <w:rStyle w:val="Refdecomentrio"/>
          <w:rFonts w:ascii="Ecofont_Spranq_eco_Sans" w:eastAsiaTheme="minorEastAsia" w:hAnsi="Ecofont_Spranq_eco_Sans" w:cs="Tahoma"/>
        </w:rPr>
        <w:commentReference w:id="104"/>
      </w:r>
      <w:r>
        <w:t xml:space="preserve"> é de R$... </w:t>
      </w:r>
      <w:r w:rsidRPr="0A5ACE3A">
        <w:t>(por extenso)</w:t>
      </w:r>
      <w:r>
        <w:t xml:space="preserve">, conforme custos unitários apostos na </w:t>
      </w:r>
      <w:r w:rsidRPr="0A5ACE3A">
        <w:t>[</w:t>
      </w:r>
      <w:r w:rsidRPr="00197292">
        <w:rPr>
          <w:b/>
          <w:bCs/>
        </w:rPr>
        <w:t xml:space="preserve">tabela </w:t>
      </w:r>
      <w:r w:rsidR="001B4B92" w:rsidRPr="00197292">
        <w:rPr>
          <w:b/>
          <w:bCs/>
        </w:rPr>
        <w:t xml:space="preserve">contida no item </w:t>
      </w:r>
      <w:r w:rsidR="001B4B92" w:rsidRPr="00197292">
        <w:rPr>
          <w:b/>
          <w:bCs/>
        </w:rPr>
        <w:fldChar w:fldCharType="begin"/>
      </w:r>
      <w:r w:rsidR="001B4B92" w:rsidRPr="00197292">
        <w:rPr>
          <w:b/>
          <w:bCs/>
        </w:rPr>
        <w:instrText xml:space="preserve"> REF _Ref172095982 \r \h </w:instrText>
      </w:r>
      <w:r w:rsidR="00197292">
        <w:rPr>
          <w:b/>
          <w:bCs/>
        </w:rPr>
        <w:instrText xml:space="preserve"> \* MERGEFORMAT </w:instrText>
      </w:r>
      <w:r w:rsidR="001B4B92" w:rsidRPr="00197292">
        <w:rPr>
          <w:b/>
          <w:bCs/>
        </w:rPr>
      </w:r>
      <w:r w:rsidR="001B4B92" w:rsidRPr="00197292">
        <w:rPr>
          <w:b/>
          <w:bCs/>
        </w:rPr>
        <w:fldChar w:fldCharType="separate"/>
      </w:r>
      <w:r w:rsidR="00C7258A">
        <w:rPr>
          <w:b/>
          <w:bCs/>
        </w:rPr>
        <w:t>1.1</w:t>
      </w:r>
      <w:r w:rsidR="001B4B92" w:rsidRPr="00197292">
        <w:rPr>
          <w:b/>
          <w:bCs/>
        </w:rPr>
        <w:fldChar w:fldCharType="end"/>
      </w:r>
      <w:r w:rsidR="001B4B92" w:rsidRPr="00197292">
        <w:rPr>
          <w:b/>
          <w:bCs/>
        </w:rPr>
        <w:t xml:space="preserve"> </w:t>
      </w:r>
      <w:r w:rsidRPr="00197292">
        <w:rPr>
          <w:b/>
          <w:bCs/>
        </w:rPr>
        <w:t>acima</w:t>
      </w:r>
      <w:r w:rsidRPr="0A5ACE3A">
        <w:t xml:space="preserve">] </w:t>
      </w:r>
      <w:r w:rsidRPr="0A5ACE3A">
        <w:rPr>
          <w:b/>
          <w:bCs/>
        </w:rPr>
        <w:t>OU</w:t>
      </w:r>
      <w:r w:rsidRPr="0A5ACE3A">
        <w:t xml:space="preserve"> [</w:t>
      </w:r>
      <w:r w:rsidRPr="00197292">
        <w:rPr>
          <w:b/>
          <w:bCs/>
        </w:rPr>
        <w:t>em anexo</w:t>
      </w:r>
      <w:r w:rsidRPr="0A5ACE3A">
        <w:t>]</w:t>
      </w:r>
      <w:r>
        <w:t>.</w:t>
      </w:r>
    </w:p>
    <w:commentRangeEnd w:id="103"/>
    <w:p w14:paraId="61576361" w14:textId="0C7BA34E" w:rsidR="00573B28" w:rsidRPr="007E40DB" w:rsidRDefault="5DA070A6" w:rsidP="00DE31DB">
      <w:pPr>
        <w:pStyle w:val="ou"/>
      </w:pPr>
      <w:r>
        <w:commentReference w:id="103"/>
      </w:r>
      <w:r w:rsidR="00573B28" w:rsidRPr="007E40DB">
        <w:t>OU</w:t>
      </w:r>
    </w:p>
    <w:p w14:paraId="708C605E" w14:textId="77777777" w:rsidR="00573B28" w:rsidRDefault="5DA070A6" w:rsidP="00002BD0">
      <w:pPr>
        <w:pStyle w:val="Nvel2-Opcional"/>
      </w:pPr>
      <w:commentRangeStart w:id="105"/>
      <w:r>
        <w:t xml:space="preserve">O custo estimado da contratação possui caráter sigiloso e será tornado público apenas e imediatamente após o julgamento das propostas. </w:t>
      </w:r>
      <w:commentRangeEnd w:id="105"/>
      <w:r>
        <w:commentReference w:id="105"/>
      </w:r>
    </w:p>
    <w:p w14:paraId="37B1A5D5" w14:textId="77777777" w:rsidR="00FF3B3B" w:rsidRPr="004D13E1" w:rsidRDefault="00FF3B3B" w:rsidP="00EF618B">
      <w:pPr>
        <w:pStyle w:val="Nvel3-Opcional"/>
        <w:rPr>
          <w:highlight w:val="yellow"/>
        </w:rPr>
      </w:pPr>
      <w:r w:rsidRPr="004D13E1">
        <w:rPr>
          <w:highlight w:val="yellow"/>
        </w:rPr>
        <w:t>Quando as propostas permanecerem com preços acima do</w:t>
      </w:r>
      <w:r>
        <w:rPr>
          <w:highlight w:val="yellow"/>
        </w:rPr>
        <w:t xml:space="preserve"> orçamento estimado,</w:t>
      </w:r>
      <w:r w:rsidRPr="00376602">
        <w:rPr>
          <w:highlight w:val="yellow"/>
        </w:rPr>
        <w:t xml:space="preserve"> </w:t>
      </w:r>
      <w:r w:rsidRPr="004D13E1">
        <w:rPr>
          <w:highlight w:val="yellow"/>
        </w:rPr>
        <w:t xml:space="preserve">o </w:t>
      </w:r>
      <w:r>
        <w:rPr>
          <w:highlight w:val="yellow"/>
        </w:rPr>
        <w:t>custo</w:t>
      </w:r>
      <w:r w:rsidRPr="004D13E1">
        <w:rPr>
          <w:highlight w:val="yellow"/>
        </w:rPr>
        <w:t xml:space="preserve"> estimado da contratação será tornado público após a fase de lances.</w:t>
      </w:r>
    </w:p>
    <w:p w14:paraId="1A8EC98C" w14:textId="0206E416" w:rsidR="00573B28" w:rsidRPr="007E40DB" w:rsidRDefault="5DA070A6" w:rsidP="00002BD0">
      <w:pPr>
        <w:pStyle w:val="Nvel2-Opcional"/>
      </w:pPr>
      <w:commentRangeStart w:id="106"/>
      <w:r>
        <w:t xml:space="preserve">A estimativa de custo levou em consideração o risco envolvido na contratação e sua alocação entre </w:t>
      </w:r>
      <w:r w:rsidR="00A4111B">
        <w:t>Contratante</w:t>
      </w:r>
      <w:r>
        <w:t xml:space="preserve"> e </w:t>
      </w:r>
      <w:r w:rsidR="00A4111B">
        <w:t>Contratado</w:t>
      </w:r>
      <w:r>
        <w:t>, conforme especificado na matriz de risco constante do Contrato.</w:t>
      </w:r>
      <w:commentRangeEnd w:id="106"/>
      <w:r>
        <w:commentReference w:id="106"/>
      </w:r>
    </w:p>
    <w:p w14:paraId="715EF5C8" w14:textId="2C771036" w:rsidR="0101112B" w:rsidRPr="00A943A7" w:rsidRDefault="1F3E87D5" w:rsidP="00002BD0">
      <w:pPr>
        <w:pStyle w:val="Nvel2-Opcional"/>
        <w:rPr>
          <w:highlight w:val="cyan"/>
        </w:rPr>
      </w:pPr>
      <w:r w:rsidRPr="00A943A7">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7DF50AF" w14:textId="53105F96" w:rsidR="0101112B" w:rsidRPr="00A943A7" w:rsidRDefault="0101112B" w:rsidP="00534D20">
      <w:pPr>
        <w:pStyle w:val="Nvel3-Opcional"/>
        <w:rPr>
          <w:highlight w:val="cyan"/>
        </w:rPr>
      </w:pPr>
      <w:r w:rsidRPr="00A943A7">
        <w:rPr>
          <w:highlight w:val="cyan"/>
        </w:rPr>
        <w:t>em caso de força maior, caso fortuito ou fato do príncipe ou em decorrência de fatos imprevisíveis ou previsíveis de consequências incalculáveis, que inviabilizem a execução da ata tal como pactuada, nos termos do disposto na a</w:t>
      </w:r>
      <w:r w:rsidRPr="00534D20">
        <w:rPr>
          <w:rFonts w:eastAsia="Arial"/>
          <w:szCs w:val="20"/>
          <w:highlight w:val="cyan"/>
        </w:rPr>
        <w:t>línea “d” do inciso II do capu</w:t>
      </w:r>
      <w:r w:rsidRPr="00534D20">
        <w:rPr>
          <w:rFonts w:eastAsia="Arial"/>
          <w:b/>
          <w:bCs/>
          <w:szCs w:val="20"/>
          <w:highlight w:val="cyan"/>
        </w:rPr>
        <w:t>t</w:t>
      </w:r>
      <w:r w:rsidRPr="00534D20">
        <w:rPr>
          <w:rFonts w:eastAsia="Arial"/>
          <w:szCs w:val="20"/>
          <w:highlight w:val="cyan"/>
        </w:rPr>
        <w:t xml:space="preserve"> do art. 124 da Lei nº 14.133, de 2021;</w:t>
      </w:r>
    </w:p>
    <w:p w14:paraId="17A93FB0" w14:textId="00FBFA40" w:rsidR="0101112B" w:rsidRPr="00A943A7" w:rsidRDefault="0101112B" w:rsidP="007D1258">
      <w:pPr>
        <w:pStyle w:val="Nivel3"/>
        <w:rPr>
          <w:i/>
          <w:color w:val="FF0000"/>
          <w:highlight w:val="cyan"/>
        </w:rPr>
      </w:pPr>
      <w:r w:rsidRPr="00A943A7">
        <w:rPr>
          <w:i/>
          <w:color w:val="FF0000"/>
          <w:highlight w:val="cyan"/>
        </w:rPr>
        <w:t>em caso de criação, alteração ou extinção de quaisquer tributos ou encargos legais ou superveniência de disposições legais, com comprovada repercussão sobre os preços registrados;</w:t>
      </w:r>
    </w:p>
    <w:p w14:paraId="69B4406A" w14:textId="2CF34701" w:rsidR="0101112B" w:rsidRPr="00A943A7" w:rsidRDefault="0101112B" w:rsidP="007D1258">
      <w:pPr>
        <w:pStyle w:val="Nivel3"/>
        <w:rPr>
          <w:i/>
          <w:color w:val="FF0000"/>
          <w:highlight w:val="cyan"/>
        </w:rPr>
      </w:pPr>
      <w:r w:rsidRPr="00A943A7">
        <w:rPr>
          <w:i/>
          <w:color w:val="FF0000"/>
          <w:highlight w:val="cyan"/>
        </w:rPr>
        <w:t>serão reajustados os preços registrados, respeitada a contagem da anualidade e o índice previsto para a contratação; ou</w:t>
      </w:r>
    </w:p>
    <w:p w14:paraId="1DE8D182" w14:textId="4ED155C6" w:rsidR="0101112B" w:rsidRDefault="0101112B" w:rsidP="007D1258">
      <w:pPr>
        <w:pStyle w:val="Nivel3"/>
        <w:rPr>
          <w:i/>
          <w:color w:val="FF0000"/>
        </w:rPr>
      </w:pPr>
      <w:r w:rsidRPr="00A943A7">
        <w:rPr>
          <w:i/>
          <w:color w:val="FF0000"/>
          <w:highlight w:val="cyan"/>
        </w:rPr>
        <w:t>poderão ser repactuados, a pedido do interessado, conforme critérios definidos para a contratação.</w:t>
      </w:r>
    </w:p>
    <w:p w14:paraId="6296A9CF" w14:textId="77777777" w:rsidR="003A6E52" w:rsidRPr="003A6E52" w:rsidRDefault="003A6E52" w:rsidP="00002BD0">
      <w:pPr>
        <w:pStyle w:val="Nivel01"/>
        <w:rPr>
          <w:i/>
          <w:highlight w:val="cyan"/>
        </w:rPr>
      </w:pPr>
      <w:r w:rsidRPr="003A6E52">
        <w:rPr>
          <w:highlight w:val="cyan"/>
        </w:rPr>
        <w:t>DA ADESÃO À ATA DE REGISTRO DE PREÇOS</w:t>
      </w:r>
    </w:p>
    <w:p w14:paraId="48FD59EB" w14:textId="77777777" w:rsidR="003A6E52" w:rsidRPr="00002BD0" w:rsidRDefault="003A6E52" w:rsidP="003A6E52">
      <w:pPr>
        <w:pStyle w:val="Nivel2-Opcional"/>
        <w:shd w:val="clear" w:color="auto" w:fill="auto"/>
        <w:rPr>
          <w:color w:val="auto"/>
          <w:highlight w:val="cyan"/>
        </w:rPr>
      </w:pPr>
      <w:r w:rsidRPr="00002BD0">
        <w:rPr>
          <w:color w:val="auto"/>
          <w:highlight w:val="cyan"/>
        </w:rPr>
        <w:t xml:space="preserve"> </w:t>
      </w:r>
      <w:commentRangeStart w:id="107"/>
      <w:r w:rsidRPr="00002BD0">
        <w:rPr>
          <w:color w:val="auto"/>
          <w:highlight w:val="cyan"/>
        </w:rPr>
        <w:t xml:space="preserve">Não será admitida a adesão à ata de registro de preços </w:t>
      </w:r>
      <w:commentRangeEnd w:id="107"/>
      <w:r w:rsidRPr="00002BD0">
        <w:rPr>
          <w:rStyle w:val="Refdecomentrio"/>
          <w:color w:val="auto"/>
          <w:sz w:val="20"/>
          <w:szCs w:val="20"/>
          <w:highlight w:val="cyan"/>
        </w:rPr>
        <w:commentReference w:id="107"/>
      </w:r>
      <w:r w:rsidRPr="00002BD0">
        <w:rPr>
          <w:color w:val="auto"/>
          <w:highlight w:val="cyan"/>
        </w:rPr>
        <w:t>decorrente desta licitação ou desta contratação direta, conforme justificativa apresentada nos estudos técnicos preliminares.</w:t>
      </w:r>
    </w:p>
    <w:p w14:paraId="3A6F5F8B" w14:textId="77777777" w:rsidR="003A6E52" w:rsidRPr="00002BD0" w:rsidRDefault="003A6E52" w:rsidP="003A6E52">
      <w:pPr>
        <w:pStyle w:val="ou"/>
        <w:rPr>
          <w:color w:val="auto"/>
          <w:highlight w:val="cyan"/>
        </w:rPr>
      </w:pPr>
      <w:r w:rsidRPr="00002BD0">
        <w:rPr>
          <w:color w:val="auto"/>
          <w:highlight w:val="cyan"/>
        </w:rPr>
        <w:t>OU</w:t>
      </w:r>
    </w:p>
    <w:p w14:paraId="5DB122CC" w14:textId="77777777" w:rsidR="003A6E52" w:rsidRPr="00002BD0" w:rsidRDefault="003A6E52" w:rsidP="003A6E52">
      <w:pPr>
        <w:pStyle w:val="Nivel2-Opcional"/>
        <w:shd w:val="clear" w:color="auto" w:fill="auto"/>
        <w:rPr>
          <w:color w:val="auto"/>
          <w:highlight w:val="cyan"/>
        </w:rPr>
      </w:pPr>
      <w:r w:rsidRPr="00002BD0">
        <w:rPr>
          <w:color w:val="auto"/>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F90DB00" w14:textId="77777777" w:rsidR="003A6E52" w:rsidRPr="00002BD0" w:rsidRDefault="003A6E52" w:rsidP="003A6E52">
      <w:pPr>
        <w:pStyle w:val="Nivel3"/>
        <w:numPr>
          <w:ilvl w:val="2"/>
          <w:numId w:val="26"/>
        </w:numPr>
        <w:ind w:left="709" w:firstLine="0"/>
        <w:rPr>
          <w:highlight w:val="cyan"/>
        </w:rPr>
      </w:pPr>
      <w:r w:rsidRPr="00002BD0">
        <w:rPr>
          <w:highlight w:val="cyan"/>
        </w:rPr>
        <w:t>apresentação de justificativa da vantagem da adesão, inclusive em situações de provável desabastecimento ou descontinuidade de serviço público;</w:t>
      </w:r>
    </w:p>
    <w:p w14:paraId="232E889C" w14:textId="77777777" w:rsidR="003A6E52" w:rsidRPr="00002BD0" w:rsidRDefault="003A6E52" w:rsidP="003A6E52">
      <w:pPr>
        <w:pStyle w:val="Nivel3"/>
        <w:numPr>
          <w:ilvl w:val="2"/>
          <w:numId w:val="9"/>
        </w:numPr>
        <w:ind w:left="709" w:firstLine="0"/>
        <w:rPr>
          <w:highlight w:val="cyan"/>
        </w:rPr>
      </w:pPr>
      <w:r w:rsidRPr="00002BD0">
        <w:rPr>
          <w:highlight w:val="cyan"/>
        </w:rPr>
        <w:t xml:space="preserve"> demonstração de que os valores registrados estão compatíveis com os valores praticados pelo mercado na forma do art. 23 da Lei nº 14.133, de 2021; e</w:t>
      </w:r>
    </w:p>
    <w:p w14:paraId="4B3B9B05" w14:textId="77777777" w:rsidR="003A6E52" w:rsidRPr="00002BD0" w:rsidRDefault="003A6E52" w:rsidP="003A6E52">
      <w:pPr>
        <w:pStyle w:val="Nivel3"/>
        <w:numPr>
          <w:ilvl w:val="2"/>
          <w:numId w:val="9"/>
        </w:numPr>
        <w:ind w:left="709" w:firstLine="0"/>
        <w:rPr>
          <w:highlight w:val="cyan"/>
        </w:rPr>
      </w:pPr>
      <w:r w:rsidRPr="00002BD0">
        <w:rPr>
          <w:highlight w:val="cyan"/>
        </w:rPr>
        <w:t xml:space="preserve"> consulta e aceitação prévias do órgão ou da entidade gerenciadora e do fornecedor.</w:t>
      </w:r>
    </w:p>
    <w:p w14:paraId="48B6DA32" w14:textId="77777777" w:rsidR="003A6E52" w:rsidRPr="00002BD0" w:rsidRDefault="003A6E52" w:rsidP="003A6E52">
      <w:pPr>
        <w:pStyle w:val="Nivel2-Opcional"/>
        <w:shd w:val="clear" w:color="auto" w:fill="auto"/>
        <w:rPr>
          <w:color w:val="auto"/>
          <w:highlight w:val="cyan"/>
        </w:rPr>
      </w:pPr>
      <w:r w:rsidRPr="00002BD0">
        <w:rPr>
          <w:color w:val="auto"/>
          <w:highlight w:val="cyan"/>
        </w:rPr>
        <w:lastRenderedPageBreak/>
        <w:t>A autorização do órgão ou entidade gerenciadora apenas será realizada após a aceitação da adesão pelo fornecedor.</w:t>
      </w:r>
    </w:p>
    <w:p w14:paraId="29DD7FAA" w14:textId="77777777" w:rsidR="003A6E52" w:rsidRPr="00002BD0" w:rsidRDefault="003A6E52" w:rsidP="003A6E52">
      <w:pPr>
        <w:pStyle w:val="Nivel3"/>
        <w:numPr>
          <w:ilvl w:val="2"/>
          <w:numId w:val="9"/>
        </w:numPr>
        <w:ind w:left="709" w:firstLine="0"/>
        <w:rPr>
          <w:highlight w:val="cyan"/>
        </w:rPr>
      </w:pPr>
      <w:r w:rsidRPr="00002BD0">
        <w:rPr>
          <w:highlight w:val="cyan"/>
        </w:rPr>
        <w:t>O órgão ou entidade gerenciadora poderá rejeitar adesões caso elas possam acarretar prejuízo à execução de seus próprios contratos ou à sua capacidade de gerenciamento.</w:t>
      </w:r>
    </w:p>
    <w:p w14:paraId="31776BE2" w14:textId="77777777" w:rsidR="003A6E52" w:rsidRPr="00002BD0" w:rsidRDefault="003A6E52" w:rsidP="003A6E52">
      <w:pPr>
        <w:pStyle w:val="Nivel2-Opcional"/>
        <w:shd w:val="clear" w:color="auto" w:fill="auto"/>
        <w:rPr>
          <w:color w:val="auto"/>
          <w:highlight w:val="cyan"/>
        </w:rPr>
      </w:pPr>
      <w:r w:rsidRPr="00002BD0">
        <w:rPr>
          <w:color w:val="auto"/>
          <w:highlight w:val="cyan"/>
        </w:rPr>
        <w:t>Após a autorização do órgão ou da entidade gerenciadora, o órgão ou entidade não participante deverá efetivar a aquisição ou a contratação solicitada em até noventa dias, observado o prazo de vigência da ata.</w:t>
      </w:r>
    </w:p>
    <w:p w14:paraId="4D728FBF" w14:textId="77777777" w:rsidR="003A6E52" w:rsidRPr="00002BD0" w:rsidRDefault="003A6E52" w:rsidP="003A6E52">
      <w:pPr>
        <w:pStyle w:val="Nivel2-Opcional"/>
        <w:shd w:val="clear" w:color="auto" w:fill="auto"/>
        <w:rPr>
          <w:color w:val="auto"/>
          <w:highlight w:val="cyan"/>
        </w:rPr>
      </w:pPr>
      <w:r w:rsidRPr="00002BD0">
        <w:rPr>
          <w:color w:val="auto"/>
          <w:highlight w:val="cyan"/>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F0179A3" w14:textId="77777777" w:rsidR="003A6E52" w:rsidRPr="00002BD0" w:rsidRDefault="003A6E52" w:rsidP="003A6E52">
      <w:pPr>
        <w:pStyle w:val="Nivel2-Opcional"/>
        <w:shd w:val="clear" w:color="auto" w:fill="auto"/>
        <w:rPr>
          <w:color w:val="auto"/>
          <w:highlight w:val="cyan"/>
        </w:rPr>
      </w:pPr>
      <w:r w:rsidRPr="00002BD0">
        <w:rPr>
          <w:color w:val="auto"/>
          <w:highlight w:val="cyan"/>
        </w:rPr>
        <w:t>O órgão ou a entidade poderá aderir a item da ata de registro de preços da qual seja integrante, na qualidade de não participante, para aqueles itens para os quais não tenha quantitativo registrado, observados os requisitos do item 11.1.</w:t>
      </w:r>
    </w:p>
    <w:p w14:paraId="36A44798" w14:textId="77777777" w:rsidR="003A6E52" w:rsidRPr="00002BD0" w:rsidRDefault="003A6E52" w:rsidP="003A6E52">
      <w:pPr>
        <w:pStyle w:val="SubTitNN"/>
        <w:rPr>
          <w:highlight w:val="cyan"/>
        </w:rPr>
      </w:pPr>
      <w:r w:rsidRPr="00002BD0">
        <w:rPr>
          <w:highlight w:val="cyan"/>
        </w:rPr>
        <w:t>Dos limites para as adesões</w:t>
      </w:r>
    </w:p>
    <w:p w14:paraId="575B62D7" w14:textId="77777777" w:rsidR="003A6E52" w:rsidRPr="00002BD0" w:rsidRDefault="003A6E52" w:rsidP="003A6E52">
      <w:pPr>
        <w:pStyle w:val="Nivel2-Opcional"/>
        <w:shd w:val="clear" w:color="auto" w:fill="auto"/>
        <w:rPr>
          <w:color w:val="auto"/>
          <w:highlight w:val="cyan"/>
        </w:rPr>
      </w:pPr>
      <w:r w:rsidRPr="00002BD0">
        <w:rPr>
          <w:color w:val="auto"/>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7EBBD07" w14:textId="77777777" w:rsidR="003A6E52" w:rsidRPr="00002BD0" w:rsidRDefault="003A6E52" w:rsidP="003A6E52">
      <w:pPr>
        <w:pStyle w:val="Nivel2-Opcional"/>
        <w:shd w:val="clear" w:color="auto" w:fill="auto"/>
        <w:rPr>
          <w:color w:val="auto"/>
          <w:highlight w:val="cyan"/>
        </w:rPr>
      </w:pPr>
      <w:r w:rsidRPr="00002BD0">
        <w:rPr>
          <w:color w:val="auto"/>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BF9719" w14:textId="77777777" w:rsidR="003A6E52" w:rsidRPr="00002BD0" w:rsidRDefault="003A6E52" w:rsidP="003A6E52">
      <w:pPr>
        <w:pStyle w:val="Nivel2-Opcional"/>
        <w:shd w:val="clear" w:color="auto" w:fill="auto"/>
        <w:rPr>
          <w:color w:val="auto"/>
          <w:highlight w:val="cyan"/>
        </w:rPr>
      </w:pPr>
      <w:r w:rsidRPr="00002BD0">
        <w:rPr>
          <w:color w:val="auto"/>
          <w:highlight w:val="cy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14:paraId="261486F4" w14:textId="77777777" w:rsidR="003A6E52" w:rsidRPr="00002BD0" w:rsidRDefault="003A6E52" w:rsidP="003A6E52">
      <w:pPr>
        <w:pStyle w:val="Nivel2-Opcional"/>
        <w:shd w:val="clear" w:color="auto" w:fill="auto"/>
        <w:rPr>
          <w:color w:val="auto"/>
          <w:highlight w:val="cyan"/>
        </w:rPr>
      </w:pPr>
      <w:r w:rsidRPr="00002BD0">
        <w:rPr>
          <w:color w:val="auto"/>
          <w:highlight w:val="cyan"/>
        </w:rPr>
        <w:t>A adesão à ata de registro de preços por órgãos e entidades da Administração Pública estadual, distrital e municipal poderá ser exigida para fins de transferências voluntárias, não ficando sujeita ao limite de que trata o item 11.7, desde que seja destinada à execução descentralizada de programa ou projeto federal e comprovada a compatibilidade dos preços registrados com os valores praticados no mercado na forma do art. 23 da Lei nº 14.133, de 2021.</w:t>
      </w:r>
    </w:p>
    <w:p w14:paraId="6EC3A4D0" w14:textId="7C8A158E" w:rsidR="003A6E52" w:rsidRPr="00002BD0" w:rsidRDefault="003A6E52" w:rsidP="003A6E52">
      <w:pPr>
        <w:pStyle w:val="Nivel3"/>
        <w:numPr>
          <w:ilvl w:val="0"/>
          <w:numId w:val="0"/>
        </w:numPr>
        <w:rPr>
          <w:b/>
        </w:rPr>
      </w:pPr>
      <w:r w:rsidRPr="00002BD0">
        <w:rPr>
          <w:b/>
          <w:highlight w:val="cyan"/>
        </w:rPr>
        <w:t>Vedação a acréscimo de quantitativos</w:t>
      </w:r>
    </w:p>
    <w:p w14:paraId="2EC3A075" w14:textId="6295D100" w:rsidR="003A6E52" w:rsidRPr="003A6E52" w:rsidRDefault="003A6E52" w:rsidP="00002BD0">
      <w:pPr>
        <w:pStyle w:val="Estilo7"/>
        <w:rPr>
          <w:i/>
        </w:rPr>
      </w:pPr>
      <w:r w:rsidRPr="003A6E52">
        <w:rPr>
          <w:highlight w:val="cyan"/>
        </w:rPr>
        <w:t>É vedado efetuar acréscimos nos quantitativos fixados na ata de registro de preços</w:t>
      </w:r>
      <w:r w:rsidRPr="003A6E52">
        <w:t>.</w:t>
      </w:r>
    </w:p>
    <w:p w14:paraId="37309E25" w14:textId="77777777" w:rsidR="00573B28" w:rsidRPr="007E40DB" w:rsidRDefault="5DA070A6" w:rsidP="00002BD0">
      <w:pPr>
        <w:pStyle w:val="Nivel01"/>
      </w:pPr>
      <w:r>
        <w:t>ADEQUAÇÃO ORÇAMENTÁRIA</w:t>
      </w:r>
    </w:p>
    <w:p w14:paraId="5F2FAFC8" w14:textId="642D3C17" w:rsidR="00573B28" w:rsidRPr="007E40DB" w:rsidRDefault="244FED63" w:rsidP="00002BD0">
      <w:pPr>
        <w:pStyle w:val="Nvel2-Opcional"/>
      </w:pPr>
      <w:r>
        <w:t>As despesas decorrentes da presente contratação correrão à conta de recursos específicos consignados no Orçamento Geral da União.</w:t>
      </w:r>
    </w:p>
    <w:p w14:paraId="791E2B88" w14:textId="77777777" w:rsidR="00573B28" w:rsidRDefault="244FED63" w:rsidP="00002BD0">
      <w:pPr>
        <w:pStyle w:val="Nvel2-Opcional"/>
      </w:pPr>
      <w:commentRangeStart w:id="108"/>
      <w:r>
        <w:t xml:space="preserve">A dotação relativa aos exercícios financeiros subsequentes será indicada após aprovação da Lei Orçamentária respectiva e liberação dos créditos correspondentes, mediante </w:t>
      </w:r>
      <w:proofErr w:type="spellStart"/>
      <w:r>
        <w:t>apostilamento</w:t>
      </w:r>
      <w:proofErr w:type="spellEnd"/>
      <w:r>
        <w:t>.</w:t>
      </w:r>
      <w:commentRangeEnd w:id="108"/>
      <w:r>
        <w:commentReference w:id="108"/>
      </w:r>
    </w:p>
    <w:p w14:paraId="27367501" w14:textId="08F4E04A" w:rsidR="00EF618B" w:rsidRPr="009A07BD" w:rsidRDefault="00EF618B" w:rsidP="00002BD0">
      <w:pPr>
        <w:pStyle w:val="Nvel1-SemNum"/>
      </w:pPr>
      <w:r w:rsidRPr="00EF618B">
        <w:t>OU</w:t>
      </w:r>
    </w:p>
    <w:p w14:paraId="684C0F90" w14:textId="77777777" w:rsidR="00EF618B" w:rsidRPr="00A96CE4" w:rsidRDefault="00EF618B" w:rsidP="00002BD0">
      <w:pPr>
        <w:pStyle w:val="Nvel2-Opcional"/>
        <w:rPr>
          <w:highlight w:val="cyan"/>
        </w:rPr>
      </w:pPr>
      <w:r w:rsidRPr="00A96CE4">
        <w:rPr>
          <w:highlight w:val="cyan"/>
        </w:rPr>
        <w:t xml:space="preserve">A indicação da dotação orçamentária fica postergada para o momento da assinatura do contrato ou instrumento </w:t>
      </w:r>
      <w:commentRangeStart w:id="109"/>
      <w:r w:rsidRPr="00A96CE4">
        <w:rPr>
          <w:highlight w:val="cyan"/>
        </w:rPr>
        <w:t>equivalente</w:t>
      </w:r>
      <w:commentRangeEnd w:id="109"/>
      <w:r w:rsidRPr="00A96CE4">
        <w:rPr>
          <w:rStyle w:val="Refdecomentrio"/>
          <w:sz w:val="20"/>
          <w:szCs w:val="20"/>
          <w:highlight w:val="cyan"/>
        </w:rPr>
        <w:commentReference w:id="109"/>
      </w:r>
      <w:r w:rsidRPr="00A96CE4">
        <w:rPr>
          <w:highlight w:val="cyan"/>
        </w:rPr>
        <w:t>.</w:t>
      </w:r>
    </w:p>
    <w:p w14:paraId="0BD82724" w14:textId="77777777" w:rsidR="00FC42E1" w:rsidRDefault="00FC42E1" w:rsidP="00002BD0">
      <w:pPr>
        <w:pStyle w:val="Nivel01"/>
      </w:pPr>
      <w:r>
        <w:t>DISPOSIÇÕES FINAIS</w:t>
      </w:r>
    </w:p>
    <w:p w14:paraId="7E624CD7" w14:textId="348D7DE7" w:rsidR="00FC42E1" w:rsidRDefault="00FC42E1" w:rsidP="00002BD0">
      <w:pPr>
        <w:pStyle w:val="Nvel02"/>
      </w:pPr>
      <w:commentRangeStart w:id="110"/>
      <w:r>
        <w:lastRenderedPageBreak/>
        <w:t xml:space="preserve">As informações contidas neste Termo de Referência não são classificadas como sigilosas </w:t>
      </w:r>
      <w:r w:rsidRPr="00930CCD">
        <w:t>[exceto o custo estimado da contratação, que possui caráter sigiloso até o julgamento das propostas].</w:t>
      </w:r>
      <w:commentRangeEnd w:id="110"/>
      <w:r w:rsidRPr="00930CCD">
        <w:rPr>
          <w:rStyle w:val="Refdecomentrio"/>
          <w:rFonts w:ascii="Ecofont_Spranq_eco_Sans" w:eastAsiaTheme="minorEastAsia" w:hAnsi="Ecofont_Spranq_eco_Sans" w:cs="Tahoma"/>
          <w:i/>
          <w:iCs w:val="0"/>
          <w:color w:val="FF0000"/>
        </w:rPr>
        <w:commentReference w:id="110"/>
      </w:r>
    </w:p>
    <w:bookmarkEnd w:id="0"/>
    <w:p w14:paraId="5B25345B" w14:textId="719E5EA3" w:rsidR="00573B28" w:rsidRDefault="00573B28" w:rsidP="00002BD0">
      <w:pPr>
        <w:pStyle w:val="Nvel2-Opcional"/>
        <w:numPr>
          <w:ilvl w:val="0"/>
          <w:numId w:val="0"/>
        </w:numPr>
        <w:ind w:left="709"/>
      </w:pPr>
      <w:commentRangeStart w:id="111"/>
      <w:r w:rsidRPr="007E40DB">
        <w:t>[Local]</w:t>
      </w:r>
      <w:r w:rsidRPr="007E40DB">
        <w:rPr>
          <w:color w:val="auto"/>
        </w:rPr>
        <w:t>,</w:t>
      </w:r>
      <w:r w:rsidRPr="007E40DB">
        <w:t xml:space="preserve"> [dia] </w:t>
      </w:r>
      <w:r w:rsidRPr="007E40DB">
        <w:rPr>
          <w:color w:val="auto"/>
        </w:rPr>
        <w:t>de</w:t>
      </w:r>
      <w:r w:rsidRPr="007E40DB">
        <w:t xml:space="preserve"> [mês] </w:t>
      </w:r>
      <w:r w:rsidRPr="007E40DB">
        <w:rPr>
          <w:color w:val="auto"/>
        </w:rPr>
        <w:t>de</w:t>
      </w:r>
      <w:r w:rsidRPr="007E40DB">
        <w:t xml:space="preserve"> [ano].</w:t>
      </w:r>
    </w:p>
    <w:p w14:paraId="3D566A1D" w14:textId="77777777" w:rsidR="00573B28" w:rsidRPr="007E40DB" w:rsidRDefault="00573B28" w:rsidP="009064B9">
      <w:pPr>
        <w:spacing w:before="360"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78C1273C" w14:textId="170DE043" w:rsidR="00840B18" w:rsidRDefault="00573B28" w:rsidP="009064B9">
      <w:pPr>
        <w:spacing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r w:rsidR="00840B18">
        <w:rPr>
          <w:rFonts w:ascii="Arial" w:eastAsia="Arial" w:hAnsi="Arial" w:cs="Arial"/>
          <w:sz w:val="20"/>
          <w:szCs w:val="20"/>
        </w:rPr>
        <w:br w:type="page"/>
      </w:r>
    </w:p>
    <w:commentRangeEnd w:id="111"/>
    <w:p w14:paraId="2A565C7D" w14:textId="2E3FEB96" w:rsidR="00840B18" w:rsidRPr="00A96CE4" w:rsidRDefault="00892F7E" w:rsidP="00FF690E">
      <w:pPr>
        <w:ind w:left="357"/>
        <w:jc w:val="center"/>
        <w:outlineLvl w:val="0"/>
        <w:rPr>
          <w:rFonts w:ascii="Arial" w:hAnsi="Arial" w:cs="Arial"/>
          <w:b/>
          <w:bCs/>
          <w:color w:val="000000" w:themeColor="text1"/>
          <w:sz w:val="20"/>
          <w:szCs w:val="20"/>
        </w:rPr>
      </w:pPr>
      <w:r>
        <w:rPr>
          <w:rStyle w:val="Refdecomentrio"/>
        </w:rPr>
        <w:lastRenderedPageBreak/>
        <w:commentReference w:id="111"/>
      </w:r>
      <w:r w:rsidR="00840B18" w:rsidRPr="00A96CE4">
        <w:rPr>
          <w:rFonts w:ascii="Arial" w:hAnsi="Arial" w:cs="Arial"/>
          <w:b/>
          <w:bCs/>
          <w:color w:val="000000" w:themeColor="text1"/>
          <w:sz w:val="20"/>
          <w:szCs w:val="20"/>
        </w:rPr>
        <w:t xml:space="preserve">ANEXO </w:t>
      </w:r>
      <w:commentRangeStart w:id="112"/>
      <w:r w:rsidR="00840B18" w:rsidRPr="00A96CE4">
        <w:rPr>
          <w:rFonts w:ascii="Arial" w:hAnsi="Arial" w:cs="Arial"/>
          <w:b/>
          <w:bCs/>
          <w:color w:val="000000" w:themeColor="text1"/>
          <w:sz w:val="20"/>
          <w:szCs w:val="20"/>
        </w:rPr>
        <w:t>I</w:t>
      </w:r>
      <w:commentRangeEnd w:id="112"/>
      <w:r w:rsidR="00840B18" w:rsidRPr="00A96CE4">
        <w:rPr>
          <w:rFonts w:ascii="Arial" w:hAnsi="Arial" w:cs="Arial"/>
          <w:b/>
          <w:bCs/>
          <w:color w:val="000000" w:themeColor="text1"/>
          <w:sz w:val="20"/>
          <w:szCs w:val="20"/>
        </w:rPr>
        <w:commentReference w:id="112"/>
      </w:r>
    </w:p>
    <w:p w14:paraId="4E26ED65" w14:textId="77777777" w:rsidR="00840B18" w:rsidRPr="00A96CE4" w:rsidRDefault="00840B18" w:rsidP="00840B18">
      <w:pPr>
        <w:ind w:left="357"/>
        <w:jc w:val="center"/>
        <w:rPr>
          <w:rFonts w:ascii="Arial" w:hAnsi="Arial" w:cs="Arial"/>
          <w:b/>
          <w:bCs/>
          <w:color w:val="000000" w:themeColor="text1"/>
          <w:sz w:val="20"/>
          <w:szCs w:val="20"/>
        </w:rPr>
      </w:pPr>
      <w:r w:rsidRPr="00A96CE4">
        <w:rPr>
          <w:rFonts w:ascii="Arial" w:hAnsi="Arial" w:cs="Arial"/>
          <w:b/>
          <w:bCs/>
          <w:color w:val="000000" w:themeColor="text1"/>
          <w:sz w:val="20"/>
          <w:szCs w:val="20"/>
        </w:rPr>
        <w:t xml:space="preserve">Regras aplicáveis ao instrumento substitutivo ao contrato </w:t>
      </w:r>
    </w:p>
    <w:p w14:paraId="73AB3C1D" w14:textId="2FBF2B38" w:rsidR="00840B18" w:rsidRPr="00C41F47" w:rsidRDefault="00840B18" w:rsidP="00840B18">
      <w:pPr>
        <w:ind w:left="357"/>
        <w:jc w:val="center"/>
        <w:rPr>
          <w:rFonts w:ascii="Arial" w:hAnsi="Arial"/>
          <w:b/>
          <w:color w:val="000000" w:themeColor="text1"/>
          <w:sz w:val="20"/>
        </w:rPr>
      </w:pPr>
      <w:r w:rsidRPr="00A96CE4">
        <w:rPr>
          <w:rFonts w:ascii="Arial" w:hAnsi="Arial" w:cs="Arial"/>
          <w:b/>
          <w:bCs/>
          <w:color w:val="000000" w:themeColor="text1"/>
          <w:sz w:val="20"/>
          <w:szCs w:val="20"/>
        </w:rPr>
        <w:t xml:space="preserve">(Contratações de pequeno valor - art. 95, inciso I, da Lei n. 14.133/2021, Orientação Normativa nº 84, de 17 de maio de </w:t>
      </w:r>
      <w:commentRangeStart w:id="113"/>
      <w:r w:rsidRPr="00A96CE4">
        <w:rPr>
          <w:rFonts w:ascii="Arial" w:hAnsi="Arial" w:cs="Arial"/>
          <w:b/>
          <w:bCs/>
          <w:color w:val="000000" w:themeColor="text1"/>
          <w:sz w:val="20"/>
          <w:szCs w:val="20"/>
        </w:rPr>
        <w:t>2024</w:t>
      </w:r>
      <w:commentRangeEnd w:id="113"/>
      <w:r w:rsidR="00296524" w:rsidRPr="00A96CE4">
        <w:rPr>
          <w:rFonts w:ascii="Arial" w:hAnsi="Arial" w:cs="Arial"/>
          <w:b/>
          <w:bCs/>
          <w:color w:val="000000" w:themeColor="text1"/>
          <w:sz w:val="20"/>
          <w:szCs w:val="20"/>
        </w:rPr>
        <w:commentReference w:id="113"/>
      </w:r>
      <w:r w:rsidRPr="00A96CE4">
        <w:rPr>
          <w:rFonts w:ascii="Arial" w:hAnsi="Arial" w:cs="Arial"/>
          <w:b/>
          <w:bCs/>
          <w:color w:val="000000" w:themeColor="text1"/>
          <w:sz w:val="20"/>
          <w:szCs w:val="20"/>
        </w:rPr>
        <w:t>)</w:t>
      </w:r>
    </w:p>
    <w:p w14:paraId="0B2E232B" w14:textId="5FA6B1B8" w:rsidR="00840B18" w:rsidRPr="00C41F47" w:rsidRDefault="00840B18" w:rsidP="00002BD0">
      <w:pPr>
        <w:pStyle w:val="Nivel01"/>
        <w:numPr>
          <w:ilvl w:val="0"/>
          <w:numId w:val="30"/>
        </w:numPr>
      </w:pPr>
      <w:r w:rsidRPr="00C41F47">
        <w:t>FORMALIZAÇÃO DA CONTRATAÇÃO</w:t>
      </w:r>
    </w:p>
    <w:p w14:paraId="4655EA43" w14:textId="01687412" w:rsidR="00E564A1" w:rsidRPr="00785C3A" w:rsidRDefault="00840B18" w:rsidP="00002BD0">
      <w:pPr>
        <w:pStyle w:val="Nvel02"/>
      </w:pPr>
      <w:r w:rsidRPr="00785C3A">
        <w:t xml:space="preserve">O adjudicatário terá o </w:t>
      </w:r>
      <w:r w:rsidRPr="008262F9">
        <w:t>prazo de</w:t>
      </w:r>
      <w:r w:rsidRPr="008262F9">
        <w:rPr>
          <w:i/>
        </w:rPr>
        <w:t xml:space="preserve"> </w:t>
      </w:r>
      <w:r w:rsidR="008262F9" w:rsidRPr="00E5550E">
        <w:rPr>
          <w:color w:val="4F81BD" w:themeColor="accent1"/>
        </w:rPr>
        <w:t>05 (cinco) dias</w:t>
      </w:r>
      <w:r w:rsidRPr="008262F9">
        <w:t>,</w:t>
      </w:r>
      <w:r w:rsidRPr="00785C3A">
        <w:rPr>
          <w:i/>
          <w:color w:val="FF0000"/>
        </w:rPr>
        <w:t xml:space="preserve"> </w:t>
      </w:r>
      <w:r w:rsidRPr="00785C3A">
        <w:t>contado a partir da data de sua convocação, para aceitar o instrumento equivalente ao contrato ............</w:t>
      </w:r>
      <w:r w:rsidRPr="00785C3A">
        <w:rPr>
          <w:i/>
        </w:rPr>
        <w:t xml:space="preserve"> </w:t>
      </w:r>
      <w:r w:rsidR="00687E10" w:rsidRPr="00785C3A">
        <w:rPr>
          <w:i/>
          <w:color w:val="FF0000"/>
        </w:rPr>
        <w:t>[</w:t>
      </w:r>
      <w:r w:rsidRPr="00785C3A">
        <w:rPr>
          <w:i/>
          <w:color w:val="FF0000"/>
        </w:rPr>
        <w:t>Nota de Empenho/Carta Contrato/Autorização</w:t>
      </w:r>
      <w:r w:rsidR="00687E10" w:rsidRPr="00785C3A">
        <w:rPr>
          <w:i/>
          <w:color w:val="FF0000"/>
        </w:rPr>
        <w:t>]</w:t>
      </w:r>
      <w:r w:rsidR="004873D6" w:rsidRPr="00785C3A">
        <w:rPr>
          <w:i/>
          <w:color w:val="FF0000"/>
        </w:rPr>
        <w:t xml:space="preserve"> </w:t>
      </w:r>
      <w:r w:rsidR="004873D6" w:rsidRPr="00A96CE4">
        <w:rPr>
          <w:b/>
          <w:i/>
          <w:color w:val="FF0000"/>
        </w:rPr>
        <w:t>OU</w:t>
      </w:r>
      <w:r w:rsidR="004873D6" w:rsidRPr="00A96CE4">
        <w:rPr>
          <w:i/>
          <w:color w:val="FF0000"/>
        </w:rPr>
        <w:t xml:space="preserve"> </w:t>
      </w:r>
      <w:r w:rsidR="00687E10" w:rsidRPr="00A96CE4">
        <w:rPr>
          <w:i/>
          <w:color w:val="FF0000"/>
        </w:rPr>
        <w:t>[</w:t>
      </w:r>
      <w:r w:rsidR="004873D6" w:rsidRPr="00A96CE4">
        <w:rPr>
          <w:i/>
          <w:color w:val="FF0000"/>
        </w:rPr>
        <w:t>constante n</w:t>
      </w:r>
      <w:r w:rsidR="00273B0A" w:rsidRPr="00A96CE4">
        <w:rPr>
          <w:i/>
          <w:color w:val="FF0000"/>
        </w:rPr>
        <w:t>este</w:t>
      </w:r>
      <w:r w:rsidR="004873D6" w:rsidRPr="00A96CE4">
        <w:rPr>
          <w:i/>
          <w:color w:val="FF0000"/>
        </w:rPr>
        <w:t xml:space="preserve"> Anexo</w:t>
      </w:r>
      <w:r w:rsidR="00D42F07" w:rsidRPr="00A96CE4">
        <w:rPr>
          <w:i/>
          <w:color w:val="FF0000"/>
        </w:rPr>
        <w:t>]</w:t>
      </w:r>
      <w:r w:rsidRPr="00A96CE4">
        <w:t>,</w:t>
      </w:r>
      <w:r w:rsidRPr="00785C3A">
        <w:t xml:space="preserve"> sob pena de decair do direito à contratação, sem prejuízo das sanções previstas.</w:t>
      </w:r>
    </w:p>
    <w:p w14:paraId="3244E1DD" w14:textId="77777777" w:rsidR="00E564A1" w:rsidRPr="00785C3A" w:rsidRDefault="00840B18" w:rsidP="00002BD0">
      <w:pPr>
        <w:pStyle w:val="Nvel02"/>
      </w:pPr>
      <w:r w:rsidRPr="00785C3A">
        <w:t>O prazo poderá ser prorrogado, por igual período, por solicitação justificada do adjudicatário e aceita pela Administração.</w:t>
      </w:r>
    </w:p>
    <w:p w14:paraId="7B4F4DA7" w14:textId="1DB134D7" w:rsidR="00840B18" w:rsidRPr="00785C3A" w:rsidRDefault="00840B18" w:rsidP="00002BD0">
      <w:pPr>
        <w:pStyle w:val="Nvel02"/>
      </w:pPr>
      <w:r w:rsidRPr="00785C3A">
        <w:t xml:space="preserve">O </w:t>
      </w:r>
      <w:r w:rsidR="0051260B" w:rsidRPr="00785C3A">
        <w:t>a</w:t>
      </w:r>
      <w:r w:rsidRPr="00785C3A">
        <w:t>ceite do instrumento equivalente pelo adjudicatário implica no reconhecimento de que:</w:t>
      </w:r>
    </w:p>
    <w:p w14:paraId="45C7EB3B" w14:textId="77777777" w:rsidR="00E564A1" w:rsidRPr="00785C3A" w:rsidRDefault="00840B18" w:rsidP="00DF03D9">
      <w:pPr>
        <w:pStyle w:val="Nivel3"/>
      </w:pPr>
      <w:r w:rsidRPr="00A96CE4">
        <w:t>referido instrumento</w:t>
      </w:r>
      <w:r w:rsidRPr="00785C3A">
        <w:t xml:space="preserve"> substitui o termo de contrato, sendo-lhe aplicáveis as disposições da Lei nº 14.133/2021;</w:t>
      </w:r>
    </w:p>
    <w:p w14:paraId="128B416C" w14:textId="1F3C8169" w:rsidR="00840B18" w:rsidRPr="00785C3A" w:rsidRDefault="00840B18" w:rsidP="00DF03D9">
      <w:pPr>
        <w:pStyle w:val="Nivel3"/>
      </w:pPr>
      <w:r w:rsidRPr="00785C3A">
        <w:t xml:space="preserve">o </w:t>
      </w:r>
      <w:r w:rsidR="00A4111B" w:rsidRPr="00785C3A">
        <w:t>Contratado</w:t>
      </w:r>
      <w:r w:rsidRPr="00785C3A">
        <w:t xml:space="preserve"> se vincula à sua proposta e às previsões contidas no </w:t>
      </w:r>
      <w:r w:rsidRPr="00BA5DEB">
        <w:rPr>
          <w:i/>
          <w:iCs/>
          <w:color w:val="FF0000"/>
          <w:highlight w:val="yellow"/>
        </w:rPr>
        <w:t>Edital</w:t>
      </w:r>
      <w:r w:rsidR="00680747" w:rsidRPr="00BA5DEB">
        <w:rPr>
          <w:i/>
          <w:iCs/>
          <w:color w:val="FF0000"/>
          <w:highlight w:val="yellow"/>
        </w:rPr>
        <w:t xml:space="preserve"> </w:t>
      </w:r>
      <w:r w:rsidR="00680747" w:rsidRPr="00BA5DEB">
        <w:rPr>
          <w:b/>
          <w:bCs/>
          <w:i/>
          <w:iCs/>
          <w:color w:val="FF0000"/>
          <w:highlight w:val="yellow"/>
          <w:u w:val="single"/>
        </w:rPr>
        <w:t>OU</w:t>
      </w:r>
      <w:r w:rsidR="00680747" w:rsidRPr="00BA5DEB">
        <w:rPr>
          <w:i/>
          <w:iCs/>
          <w:color w:val="FF0000"/>
          <w:highlight w:val="yellow"/>
        </w:rPr>
        <w:t xml:space="preserve"> </w:t>
      </w:r>
      <w:r w:rsidR="00BA5DEB" w:rsidRPr="00BA5DEB">
        <w:rPr>
          <w:i/>
          <w:iCs/>
          <w:color w:val="FF0000"/>
          <w:highlight w:val="yellow"/>
        </w:rPr>
        <w:t>na Autorização de Contratação Direta e/ou no Aviso de Dispensa Eletrônica</w:t>
      </w:r>
      <w:r w:rsidR="00BA5DEB">
        <w:rPr>
          <w:i/>
          <w:iCs/>
          <w:color w:val="FF0000"/>
        </w:rPr>
        <w:t>,</w:t>
      </w:r>
      <w:r w:rsidR="0051260B" w:rsidRPr="00785C3A">
        <w:t xml:space="preserve"> </w:t>
      </w:r>
      <w:r w:rsidRPr="00785C3A">
        <w:t xml:space="preserve">no Termo de Referência e </w:t>
      </w:r>
      <w:r w:rsidR="0051260B" w:rsidRPr="00785C3A">
        <w:t xml:space="preserve">em </w:t>
      </w:r>
      <w:r w:rsidRPr="00785C3A">
        <w:t xml:space="preserve">seus anexos, </w:t>
      </w:r>
      <w:r w:rsidRPr="00A96CE4">
        <w:t>conforme Termo de Ciência e Concordância (Anexo II).</w:t>
      </w:r>
    </w:p>
    <w:p w14:paraId="03599299" w14:textId="77777777" w:rsidR="00840B18" w:rsidRPr="00785C3A" w:rsidRDefault="00840B18" w:rsidP="00002BD0">
      <w:pPr>
        <w:pStyle w:val="Nivel01"/>
      </w:pPr>
      <w:r w:rsidRPr="00785C3A">
        <w:t>VIGÊNCIA E PRORROGAÇÃO</w:t>
      </w:r>
    </w:p>
    <w:p w14:paraId="1517B011" w14:textId="77777777" w:rsidR="00E564A1" w:rsidRPr="00785C3A" w:rsidRDefault="00840B18" w:rsidP="00002BD0">
      <w:pPr>
        <w:pStyle w:val="Nvel2-Opcional"/>
      </w:pPr>
      <w:commentRangeStart w:id="114"/>
      <w:r w:rsidRPr="00785C3A">
        <w:t xml:space="preserve">O prazo de vigência da contratação é </w:t>
      </w:r>
      <w:r w:rsidR="004330AF" w:rsidRPr="00A96CE4">
        <w:t>aquele estabelecido no Termo de Referência</w:t>
      </w:r>
      <w:r w:rsidR="004330AF" w:rsidRPr="00785C3A">
        <w:t>,</w:t>
      </w:r>
      <w:r w:rsidR="004330AF" w:rsidRPr="00785C3A" w:rsidDel="004330AF">
        <w:t xml:space="preserve"> </w:t>
      </w:r>
      <w:r w:rsidRPr="00785C3A">
        <w:t>na forma do artigo 105 da Lei n° 14.133, de 2021.</w:t>
      </w:r>
    </w:p>
    <w:p w14:paraId="46DBCD45" w14:textId="0EA618F2" w:rsidR="00840B18" w:rsidRPr="00785C3A" w:rsidRDefault="00840B18" w:rsidP="00002BD0">
      <w:pPr>
        <w:pStyle w:val="Nvel2-Opcional"/>
      </w:pPr>
      <w:r w:rsidRPr="00785C3A">
        <w:t xml:space="preserve">O prazo de vigência será automaticamente prorrogado, independentemente de termo aditivo, quando o objeto não for concluído no período firmado acima, ressalvadas as providências cabíveis no caso de culpa do </w:t>
      </w:r>
      <w:r w:rsidR="00A4111B" w:rsidRPr="00785C3A">
        <w:t>Contratado</w:t>
      </w:r>
      <w:r w:rsidRPr="00785C3A">
        <w:t>, previstas neste instrumento.</w:t>
      </w:r>
      <w:commentRangeEnd w:id="114"/>
      <w:r w:rsidRPr="00785C3A">
        <w:rPr>
          <w:sz w:val="16"/>
          <w:szCs w:val="16"/>
        </w:rPr>
        <w:commentReference w:id="114"/>
      </w:r>
    </w:p>
    <w:p w14:paraId="795EB4EB" w14:textId="77777777" w:rsidR="00840B18" w:rsidRPr="00785C3A" w:rsidRDefault="00840B18" w:rsidP="004F0F71">
      <w:pPr>
        <w:pStyle w:val="ou"/>
      </w:pPr>
      <w:r w:rsidRPr="00785C3A">
        <w:t>OU</w:t>
      </w:r>
    </w:p>
    <w:p w14:paraId="414F87F1" w14:textId="2722B3E1" w:rsidR="00840B18" w:rsidRPr="00785C3A" w:rsidRDefault="00840B18" w:rsidP="00002BD0">
      <w:pPr>
        <w:pStyle w:val="Nvel2-Opcional"/>
      </w:pPr>
      <w:commentRangeStart w:id="115"/>
      <w:r w:rsidRPr="00785C3A">
        <w:t xml:space="preserve">O prazo de vigência da contratação é </w:t>
      </w:r>
      <w:r w:rsidR="004330AF" w:rsidRPr="00A96CE4">
        <w:t>aquele estabelecido no Termo de Referência</w:t>
      </w:r>
      <w:r w:rsidR="004330AF" w:rsidRPr="00785C3A">
        <w:t>,</w:t>
      </w:r>
      <w:r w:rsidRPr="00785C3A">
        <w:t xml:space="preserve"> prorrogável por até 10 anos, na forma dos artigos 106 e 107 da Lei n° 14.133, de 2021.</w:t>
      </w:r>
    </w:p>
    <w:p w14:paraId="231F0A09" w14:textId="753B4A22" w:rsidR="00840B18" w:rsidRPr="00785C3A" w:rsidRDefault="00840B18" w:rsidP="00002BD0">
      <w:pPr>
        <w:pStyle w:val="Nvel2-Opcional"/>
      </w:pPr>
      <w:r w:rsidRPr="00785C3A">
        <w:t xml:space="preserve">A prorrogação de que trata este item é condicionada ao ateste, pela autoridade competente, de que as condições e os preços permanecem vantajosos para a Administração, permitida a negociação com o </w:t>
      </w:r>
      <w:r w:rsidR="00A4111B" w:rsidRPr="00785C3A">
        <w:t>Contratado</w:t>
      </w:r>
      <w:commentRangeEnd w:id="115"/>
      <w:r w:rsidRPr="00785C3A">
        <w:rPr>
          <w:sz w:val="16"/>
          <w:szCs w:val="16"/>
        </w:rPr>
        <w:commentReference w:id="115"/>
      </w:r>
      <w:r w:rsidRPr="00785C3A">
        <w:t xml:space="preserve">, atentando, ainda, para o cumprimento dos seguintes requisitos: </w:t>
      </w:r>
    </w:p>
    <w:p w14:paraId="78D0BACE" w14:textId="77777777" w:rsidR="00840B18" w:rsidRPr="00785C3A" w:rsidRDefault="00840B18" w:rsidP="00DF03D9">
      <w:pPr>
        <w:pStyle w:val="Nvel3-Opcional"/>
      </w:pPr>
      <w:r w:rsidRPr="00785C3A">
        <w:t>Estar formalmente demonstrado no processo que a forma de prestação dos serviços tem natureza continuada;</w:t>
      </w:r>
    </w:p>
    <w:p w14:paraId="7A9B723C" w14:textId="5D06E16C" w:rsidR="00840B18" w:rsidRPr="00785C3A" w:rsidRDefault="00840B18" w:rsidP="00DF03D9">
      <w:pPr>
        <w:pStyle w:val="Nvel3-Opcional"/>
        <w:rPr>
          <w:iCs/>
        </w:rPr>
      </w:pPr>
      <w:r w:rsidRPr="00785C3A">
        <w:rPr>
          <w:iCs/>
        </w:rPr>
        <w:t>Seja juntado relatório que discorra sobre a execução contratual, com informações de que os serviços tenham sido prestados regularmente;</w:t>
      </w:r>
    </w:p>
    <w:p w14:paraId="387A5C50" w14:textId="77777777" w:rsidR="00840B18" w:rsidRPr="00785C3A" w:rsidRDefault="00840B18" w:rsidP="00DF03D9">
      <w:pPr>
        <w:pStyle w:val="Nvel3-Opcional"/>
        <w:rPr>
          <w:iCs/>
        </w:rPr>
      </w:pPr>
      <w:r w:rsidRPr="00785C3A">
        <w:rPr>
          <w:iCs/>
        </w:rPr>
        <w:t xml:space="preserve">Seja juntada justificativa e motivo, por escrito, de que a Administração mantém interesse na realização do serviço;  </w:t>
      </w:r>
    </w:p>
    <w:p w14:paraId="49342DEC" w14:textId="7E97E772" w:rsidR="00840B18" w:rsidRPr="00785C3A" w:rsidRDefault="00840B18" w:rsidP="00DF03D9">
      <w:pPr>
        <w:pStyle w:val="Nvel3-Opcional"/>
        <w:rPr>
          <w:iCs/>
        </w:rPr>
      </w:pPr>
      <w:r w:rsidRPr="00785C3A">
        <w:rPr>
          <w:iCs/>
        </w:rPr>
        <w:t xml:space="preserve">Haja manifestação expressa do </w:t>
      </w:r>
      <w:r w:rsidR="00A4111B" w:rsidRPr="00785C3A">
        <w:rPr>
          <w:iCs/>
        </w:rPr>
        <w:t>Contratado</w:t>
      </w:r>
      <w:r w:rsidRPr="00785C3A">
        <w:rPr>
          <w:iCs/>
        </w:rPr>
        <w:t xml:space="preserve"> informando o interesse na prorrogação; </w:t>
      </w:r>
    </w:p>
    <w:p w14:paraId="71D28DCC" w14:textId="6D778F23" w:rsidR="00840B18" w:rsidRPr="00785C3A" w:rsidRDefault="00840B18" w:rsidP="00DF03D9">
      <w:pPr>
        <w:pStyle w:val="Nvel3-Opcional"/>
        <w:rPr>
          <w:iCs/>
        </w:rPr>
      </w:pPr>
      <w:r w:rsidRPr="00785C3A">
        <w:rPr>
          <w:iCs/>
        </w:rPr>
        <w:t xml:space="preserve">Seja comprovado que o </w:t>
      </w:r>
      <w:r w:rsidR="00A4111B" w:rsidRPr="00785C3A">
        <w:rPr>
          <w:iCs/>
        </w:rPr>
        <w:t>Contratado</w:t>
      </w:r>
      <w:r w:rsidRPr="00785C3A">
        <w:rPr>
          <w:iCs/>
        </w:rPr>
        <w:t xml:space="preserve"> mantém as condições iniciais de habilitação</w:t>
      </w:r>
      <w:r w:rsidR="00064442" w:rsidRPr="00785C3A">
        <w:rPr>
          <w:iCs/>
        </w:rPr>
        <w:t>; e</w:t>
      </w:r>
    </w:p>
    <w:p w14:paraId="0C9F6B55" w14:textId="0D22A235" w:rsidR="00064442" w:rsidRPr="00A96CE4" w:rsidRDefault="00064442" w:rsidP="00064442">
      <w:pPr>
        <w:pStyle w:val="Nvel3-Opcional"/>
        <w:rPr>
          <w:iCs/>
        </w:rPr>
      </w:pPr>
      <w:commentRangeStart w:id="116"/>
      <w:r w:rsidRPr="00A96CE4">
        <w:rPr>
          <w:iCs/>
        </w:rPr>
        <w:t>Não haja registro no Cadastro Informativo de créditos não quitados do setor público federal (Cadin).</w:t>
      </w:r>
      <w:commentRangeEnd w:id="116"/>
      <w:r w:rsidR="00ED3222" w:rsidRPr="00785C3A">
        <w:rPr>
          <w:rStyle w:val="Refdecomentrio"/>
          <w:rFonts w:ascii="Ecofont_Spranq_eco_Sans" w:hAnsi="Ecofont_Spranq_eco_Sans"/>
          <w:i w:val="0"/>
          <w:color w:val="auto"/>
        </w:rPr>
        <w:commentReference w:id="116"/>
      </w:r>
    </w:p>
    <w:p w14:paraId="3596CDDC" w14:textId="4CF1A252" w:rsidR="00840B18" w:rsidRPr="00785C3A" w:rsidRDefault="00840B18" w:rsidP="00002BD0">
      <w:pPr>
        <w:pStyle w:val="Nvel2-Opcional"/>
      </w:pPr>
      <w:r w:rsidRPr="00785C3A">
        <w:t xml:space="preserve">O </w:t>
      </w:r>
      <w:r w:rsidR="00A4111B" w:rsidRPr="00785C3A">
        <w:t>Contratado</w:t>
      </w:r>
      <w:r w:rsidRPr="00785C3A">
        <w:t xml:space="preserve"> não tem direito subjetivo à prorrogação contratual.</w:t>
      </w:r>
    </w:p>
    <w:p w14:paraId="75644969" w14:textId="77777777" w:rsidR="00840B18" w:rsidRPr="00785C3A" w:rsidRDefault="00840B18" w:rsidP="00002BD0">
      <w:pPr>
        <w:pStyle w:val="Nvel2-Opcional"/>
      </w:pPr>
      <w:r w:rsidRPr="00785C3A">
        <w:t xml:space="preserve">A prorrogação contratual deverá ser promovida mediante celebração de termo aditivo. </w:t>
      </w:r>
    </w:p>
    <w:p w14:paraId="23612ED7" w14:textId="77777777" w:rsidR="00840B18" w:rsidRPr="00785C3A" w:rsidRDefault="00840B18" w:rsidP="00002BD0">
      <w:pPr>
        <w:pStyle w:val="Nvel2-Opcional"/>
      </w:pPr>
      <w:r w:rsidRPr="00785C3A">
        <w:lastRenderedPageBreak/>
        <w:t>Nas eventuais prorrogações contratuais, os custos não renováveis já pagos ou amortizados ao longo do primeiro período de vigência da contratação deverão ser reduzidos ou eliminados como condição para a renovação.</w:t>
      </w:r>
    </w:p>
    <w:p w14:paraId="624EC4F2" w14:textId="6C02DD99" w:rsidR="00840B18" w:rsidRDefault="00840B18" w:rsidP="00002BD0">
      <w:pPr>
        <w:pStyle w:val="Nvel2-Opcional"/>
      </w:pPr>
      <w:r w:rsidRPr="00785C3A">
        <w:t xml:space="preserve">A contratação não poderá ser prorrogada quando o </w:t>
      </w:r>
      <w:r w:rsidR="00A4111B" w:rsidRPr="00785C3A">
        <w:t>Contratado</w:t>
      </w:r>
      <w:r w:rsidRPr="00785C3A">
        <w:t xml:space="preserve"> tiver sido penalizado nas sanções de declaração de inidoneidade ou impedimento de licitar e contratar com poder público, observadas as abrangências de aplicação.</w:t>
      </w:r>
    </w:p>
    <w:p w14:paraId="3965E6C8" w14:textId="77777777" w:rsidR="00974F7A" w:rsidRPr="00807A2C" w:rsidRDefault="00974F7A" w:rsidP="00002BD0">
      <w:pPr>
        <w:pStyle w:val="Nivel01"/>
        <w:numPr>
          <w:ilvl w:val="0"/>
          <w:numId w:val="0"/>
        </w:numPr>
        <w:ind w:left="357"/>
      </w:pPr>
      <w:bookmarkStart w:id="117" w:name="_Hlk191044510"/>
      <w:r w:rsidRPr="00A20004">
        <w:rPr>
          <w:highlight w:val="yellow"/>
        </w:rPr>
        <w:t>OU</w:t>
      </w:r>
    </w:p>
    <w:p w14:paraId="70D3D36C" w14:textId="75220543" w:rsidR="00A5386F" w:rsidRPr="00785C3A" w:rsidRDefault="00974F7A" w:rsidP="00002BD0">
      <w:pPr>
        <w:pStyle w:val="Nvel2-Opcional"/>
      </w:pPr>
      <w:commentRangeStart w:id="118"/>
      <w:r w:rsidRPr="00974F7A">
        <w:rPr>
          <w:rStyle w:val="normaltextrun"/>
          <w:highlight w:val="yellow"/>
          <w:bdr w:val="none" w:sz="0" w:space="0" w:color="auto" w:frame="1"/>
        </w:rPr>
        <w:t xml:space="preserve">O prazo de vigência da contratação é de ..............................(máximo de um ano) contados do(a) ............................. </w:t>
      </w:r>
      <w:r w:rsidRPr="00974F7A">
        <w:rPr>
          <w:rStyle w:val="normaltextrun"/>
          <w:highlight w:val="yellow"/>
          <w:shd w:val="clear" w:color="auto" w:fill="FFFFFF"/>
        </w:rPr>
        <w:t>(data da ocorrência da emergência ou da calamidade</w:t>
      </w:r>
      <w:r w:rsidRPr="00974F7A">
        <w:rPr>
          <w:highlight w:val="yellow"/>
          <w:bdr w:val="none" w:sz="0" w:space="0" w:color="auto" w:frame="1"/>
        </w:rPr>
        <w:t>)</w:t>
      </w:r>
      <w:r w:rsidRPr="00974F7A">
        <w:rPr>
          <w:rStyle w:val="normaltextrun"/>
          <w:highlight w:val="yellow"/>
          <w:bdr w:val="none" w:sz="0" w:space="0" w:color="auto" w:frame="1"/>
        </w:rPr>
        <w:t>, improrrogável, na forma do art. 75, VIII, da Lei n° 14.133/2021</w:t>
      </w:r>
      <w:commentRangeEnd w:id="118"/>
      <w:r w:rsidRPr="002518FA">
        <w:rPr>
          <w:rStyle w:val="Refdecomentrio"/>
          <w:rFonts w:ascii="Ecofont_Spranq_eco_Sans" w:hAnsi="Ecofont_Spranq_eco_Sans" w:cs="Tahoma"/>
          <w:color w:val="auto"/>
          <w:highlight w:val="yellow"/>
        </w:rPr>
        <w:commentReference w:id="118"/>
      </w:r>
      <w:r w:rsidRPr="00974F7A">
        <w:rPr>
          <w:rStyle w:val="normaltextrun"/>
          <w:highlight w:val="yellow"/>
          <w:bdr w:val="none" w:sz="0" w:space="0" w:color="auto" w:frame="1"/>
        </w:rPr>
        <w:t>.</w:t>
      </w:r>
      <w:bookmarkEnd w:id="117"/>
    </w:p>
    <w:p w14:paraId="02E665C3" w14:textId="4853ED42" w:rsidR="00840B18" w:rsidRPr="00785C3A" w:rsidRDefault="00840B18" w:rsidP="00002BD0">
      <w:pPr>
        <w:pStyle w:val="Nivel01"/>
      </w:pPr>
      <w:commentRangeStart w:id="119"/>
      <w:r w:rsidRPr="00785C3A">
        <w:t>OBRIGAÇÕES DO CONTRATANTE</w:t>
      </w:r>
      <w:commentRangeEnd w:id="119"/>
      <w:r w:rsidR="004F0F71" w:rsidRPr="00785C3A">
        <w:rPr>
          <w:rStyle w:val="Refdecomentrio"/>
          <w:rFonts w:ascii="Ecofont_Spranq_eco_Sans" w:eastAsiaTheme="minorEastAsia" w:hAnsi="Ecofont_Spranq_eco_Sans" w:cs="Tahoma"/>
        </w:rPr>
        <w:commentReference w:id="119"/>
      </w:r>
      <w:r w:rsidRPr="00785C3A">
        <w:t xml:space="preserve"> </w:t>
      </w:r>
    </w:p>
    <w:p w14:paraId="5BDAA841" w14:textId="4D585102" w:rsidR="00840B18" w:rsidRPr="00785C3A" w:rsidRDefault="00840B18" w:rsidP="00002BD0">
      <w:pPr>
        <w:pStyle w:val="Nvel02"/>
      </w:pPr>
      <w:r w:rsidRPr="00785C3A">
        <w:t>São obrigações do Contratante:</w:t>
      </w:r>
    </w:p>
    <w:p w14:paraId="6E75AB37" w14:textId="77777777" w:rsidR="00840B18" w:rsidRPr="00785C3A" w:rsidRDefault="00840B18" w:rsidP="00DF03D9">
      <w:pPr>
        <w:pStyle w:val="Nivel3"/>
      </w:pPr>
      <w:r w:rsidRPr="00785C3A">
        <w:t>Exigir o cumprimento de todas as obrigações assumidas pelo Contratado, de acordo com o Termo de Referência e seus anexos;</w:t>
      </w:r>
    </w:p>
    <w:p w14:paraId="33365983" w14:textId="77777777" w:rsidR="00840B18" w:rsidRPr="00785C3A" w:rsidRDefault="00840B18" w:rsidP="00DF03D9">
      <w:pPr>
        <w:pStyle w:val="Nivel3"/>
      </w:pPr>
      <w:r w:rsidRPr="00785C3A">
        <w:t>Receber o objeto no prazo e condições estabelecidas no Termo de Referência;</w:t>
      </w:r>
    </w:p>
    <w:p w14:paraId="4714CC3C" w14:textId="7C5A8099" w:rsidR="00840B18" w:rsidRPr="00785C3A" w:rsidRDefault="00C011F3" w:rsidP="00DF03D9">
      <w:pPr>
        <w:pStyle w:val="Nivel3"/>
      </w:pPr>
      <w:r w:rsidRPr="00A96CE4">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840B18" w:rsidRPr="00785C3A">
        <w:t>;</w:t>
      </w:r>
    </w:p>
    <w:p w14:paraId="03EBE4E1" w14:textId="77777777" w:rsidR="00840B18" w:rsidRPr="00785C3A" w:rsidRDefault="00840B18" w:rsidP="00DF03D9">
      <w:pPr>
        <w:pStyle w:val="Nivel3"/>
      </w:pPr>
      <w:r w:rsidRPr="00785C3A">
        <w:t>Acompanhar e fiscalizar a execução contratual e o cumprimento das obrigações pelo Contratado;</w:t>
      </w:r>
    </w:p>
    <w:p w14:paraId="0BB83F5E" w14:textId="77777777" w:rsidR="00840B18" w:rsidRPr="00840B18" w:rsidRDefault="00840B18" w:rsidP="00DF03D9">
      <w:pPr>
        <w:pStyle w:val="Nivel3"/>
      </w:pPr>
      <w:r w:rsidRPr="00840B18">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3663B265" w14:textId="77777777" w:rsidR="00840B18" w:rsidRPr="00840B18" w:rsidRDefault="00840B18" w:rsidP="00DF03D9">
      <w:pPr>
        <w:pStyle w:val="Nivel3"/>
      </w:pPr>
      <w:r w:rsidRPr="00840B18">
        <w:t>Efetuar o pagamento ao Contratado do valor correspondente à execução do objeto, no prazo, forma e condições estabelecidos no Termo de Referência;</w:t>
      </w:r>
    </w:p>
    <w:p w14:paraId="29BF9DD7" w14:textId="77777777" w:rsidR="00840B18" w:rsidRPr="00840B18" w:rsidRDefault="00840B18" w:rsidP="00DF03D9">
      <w:pPr>
        <w:pStyle w:val="Nivel3"/>
      </w:pPr>
      <w:r w:rsidRPr="00840B18">
        <w:t xml:space="preserve">Aplicar ao Contratado as sanções previstas na lei e no Termo de Referência; </w:t>
      </w:r>
    </w:p>
    <w:p w14:paraId="37171015" w14:textId="77777777" w:rsidR="00840B18" w:rsidRPr="00840B18" w:rsidRDefault="00840B18" w:rsidP="00DF03D9">
      <w:pPr>
        <w:pStyle w:val="Nivel3"/>
      </w:pPr>
      <w:r w:rsidRPr="00840B18">
        <w:t>Cientificar o órgão de representação judicial da Advocacia-Geral da União para adoção das medidas cabíveis quando do descumprimento de obrigações pelo Contratado;</w:t>
      </w:r>
    </w:p>
    <w:p w14:paraId="0AD0BA57" w14:textId="77777777" w:rsidR="00840B18" w:rsidRPr="00840B18" w:rsidRDefault="00840B18" w:rsidP="00DF03D9">
      <w:pPr>
        <w:pStyle w:val="Nivel3"/>
      </w:pPr>
      <w:r w:rsidRPr="00840B18">
        <w:t>Explicitamente emitir decisão sobre todas as solicitações e reclamações relacionadas à execução contratual, ressalvados os requerimentos manifestamente impertinentes, meramente protelatórios ou de nenhum interesse para a boa execução do ajuste.</w:t>
      </w:r>
    </w:p>
    <w:p w14:paraId="048964BD" w14:textId="23C41A93" w:rsidR="00840B18" w:rsidRPr="00DF03D9" w:rsidRDefault="00840B18" w:rsidP="004A0C3A">
      <w:pPr>
        <w:pStyle w:val="Nivel4"/>
      </w:pPr>
      <w:r w:rsidRPr="00840B18">
        <w:t xml:space="preserve"> </w:t>
      </w:r>
      <w:commentRangeStart w:id="120"/>
      <w:r w:rsidRPr="00840B18">
        <w:t>A Administração terá o prazo de</w:t>
      </w:r>
      <w:r w:rsidRPr="00840B18">
        <w:rPr>
          <w:i/>
          <w:iCs/>
          <w:color w:val="FF0000"/>
        </w:rPr>
        <w:t xml:space="preserve"> </w:t>
      </w:r>
      <w:r w:rsidR="00B4179F">
        <w:rPr>
          <w:i/>
          <w:iCs/>
          <w:color w:val="0070C0"/>
        </w:rPr>
        <w:t>1 (um) mês</w:t>
      </w:r>
      <w:r w:rsidRPr="00840B18">
        <w:t xml:space="preserve">, a contar da data do protocolo do requerimento para decidir, admitida a prorrogação motivada, por igual período. </w:t>
      </w:r>
      <w:commentRangeEnd w:id="120"/>
      <w:r w:rsidRPr="00840B18">
        <w:rPr>
          <w:sz w:val="16"/>
          <w:szCs w:val="16"/>
        </w:rPr>
        <w:commentReference w:id="120"/>
      </w:r>
    </w:p>
    <w:p w14:paraId="25EA64ED" w14:textId="673FF70A" w:rsidR="00840B18" w:rsidRPr="00840B18" w:rsidRDefault="00840B18" w:rsidP="00DF03D9">
      <w:pPr>
        <w:pStyle w:val="Nivel3"/>
        <w:rPr>
          <w:color w:val="FF0000"/>
        </w:rPr>
      </w:pPr>
      <w:commentRangeStart w:id="121"/>
      <w:r w:rsidRPr="00840B18">
        <w:t xml:space="preserve">Responder eventuais pedidos de reestabelecimento do equilíbrio econômico-financeiro feitos pelo </w:t>
      </w:r>
      <w:r w:rsidR="00A4111B">
        <w:t>Contratado</w:t>
      </w:r>
      <w:r w:rsidRPr="00840B18">
        <w:t xml:space="preserve"> no prazo máximo de </w:t>
      </w:r>
      <w:r w:rsidR="00B4179F">
        <w:rPr>
          <w:color w:val="0070C0"/>
        </w:rPr>
        <w:t>2 (dois) meses</w:t>
      </w:r>
      <w:r w:rsidRPr="00840B18">
        <w:rPr>
          <w:color w:val="FF0000"/>
        </w:rPr>
        <w:t>.</w:t>
      </w:r>
      <w:commentRangeEnd w:id="121"/>
      <w:r w:rsidRPr="00840B18">
        <w:rPr>
          <w:sz w:val="16"/>
          <w:szCs w:val="16"/>
        </w:rPr>
        <w:commentReference w:id="121"/>
      </w:r>
    </w:p>
    <w:p w14:paraId="2C2EAFC4" w14:textId="77777777" w:rsidR="00840B18" w:rsidRPr="00840B18" w:rsidRDefault="00840B18" w:rsidP="00DF03D9">
      <w:pPr>
        <w:pStyle w:val="Nvel3-Opcional"/>
      </w:pPr>
      <w:bookmarkStart w:id="122" w:name="_Hlk114499841"/>
      <w:bookmarkEnd w:id="122"/>
      <w:commentRangeStart w:id="123"/>
      <w:r w:rsidRPr="00840B18">
        <w:t>Notificar os emitentes das garantias quanto ao início de processo administrativo para apuração de descumprimento de cláusulas contratuais.</w:t>
      </w:r>
      <w:commentRangeEnd w:id="123"/>
      <w:r w:rsidRPr="00840B18">
        <w:rPr>
          <w:sz w:val="16"/>
          <w:szCs w:val="16"/>
        </w:rPr>
        <w:commentReference w:id="123"/>
      </w:r>
    </w:p>
    <w:p w14:paraId="1619B99D" w14:textId="29F35E0B" w:rsidR="00840B18" w:rsidRPr="004F0F71" w:rsidRDefault="00840B18" w:rsidP="00DF03D9">
      <w:pPr>
        <w:pStyle w:val="Nivel3"/>
      </w:pPr>
      <w:r w:rsidRPr="004F0F71">
        <w:t>Comunicar o Contratado na hipótese de posterior alteração do projeto pelo Contratante, no caso do art. 93, §2º, da Lei nº 14.133, de 2021.</w:t>
      </w:r>
    </w:p>
    <w:p w14:paraId="73F2737B" w14:textId="77777777" w:rsidR="00840B18" w:rsidRPr="00840B18" w:rsidRDefault="00840B18" w:rsidP="00DF03D9">
      <w:pPr>
        <w:pStyle w:val="Nivel3"/>
      </w:pPr>
      <w:r w:rsidRPr="00840B18">
        <w:lastRenderedPageBreak/>
        <w:t>Fornecer por escrito as informações necessárias para o desenvolvimento dos serviços objeto do contrato.</w:t>
      </w:r>
    </w:p>
    <w:p w14:paraId="37451F69" w14:textId="77777777" w:rsidR="00840B18" w:rsidRPr="00840B18" w:rsidRDefault="00840B18" w:rsidP="00DF03D9">
      <w:pPr>
        <w:pStyle w:val="Nivel3"/>
      </w:pPr>
      <w:r w:rsidRPr="00840B18">
        <w:t>Realizar avaliações periódicas da qualidade dos serviços, após seu recebimento.</w:t>
      </w:r>
    </w:p>
    <w:p w14:paraId="1DF31793" w14:textId="77777777" w:rsidR="00840B18" w:rsidRPr="00840B18" w:rsidRDefault="00840B18" w:rsidP="00DF03D9">
      <w:pPr>
        <w:pStyle w:val="Nivel3"/>
      </w:pPr>
      <w:bookmarkStart w:id="124" w:name="_GoBack"/>
      <w:bookmarkEnd w:id="124"/>
      <w:r w:rsidRPr="00840B18">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47C3B66C" w14:textId="77777777" w:rsidR="00840B18" w:rsidRDefault="00840B18" w:rsidP="00DF03D9">
      <w:pPr>
        <w:pStyle w:val="Nivel3"/>
      </w:pPr>
      <w:r w:rsidRPr="00840B18">
        <w:t>Previamente à expedição da ordem de serviço, verificar pendências, liberar áreas e/ou adotar providências cabíveis para a regularidade do início da sua execução.</w:t>
      </w:r>
    </w:p>
    <w:p w14:paraId="3845F7CD" w14:textId="77777777" w:rsidR="00A0730A" w:rsidRPr="00377E75" w:rsidRDefault="00A0730A" w:rsidP="00002BD0">
      <w:pPr>
        <w:pStyle w:val="Nvel02"/>
      </w:pPr>
      <w:r w:rsidRPr="008C494E">
        <w:t>A Administração não responderá</w:t>
      </w:r>
      <w:r w:rsidRPr="00377E75">
        <w:t xml:space="preserve"> por quaisquer compromissos assumidos pelo Contratado com terceiros, ainda que vinculados à execução </w:t>
      </w:r>
      <w:r w:rsidRPr="008C494E">
        <w:t>do objeto</w:t>
      </w:r>
      <w:r>
        <w:t xml:space="preserve"> </w:t>
      </w:r>
      <w:r w:rsidRPr="00840B18">
        <w:t>contratual</w:t>
      </w:r>
      <w:r w:rsidRPr="00377E75">
        <w:t>, bem como por qualquer dano causado a terceiros em decorrência de ato do Contratado, de seus empregados, prepostos ou subordinados.</w:t>
      </w:r>
    </w:p>
    <w:p w14:paraId="62DA6281" w14:textId="575B362B" w:rsidR="00840B18" w:rsidRPr="004F0F71" w:rsidRDefault="00840B18" w:rsidP="00002BD0">
      <w:pPr>
        <w:pStyle w:val="Nivel01"/>
      </w:pPr>
      <w:commentRangeStart w:id="125"/>
      <w:r w:rsidRPr="00840B18">
        <w:t>OBRIGAÇÕES DO CONTRATADO</w:t>
      </w:r>
      <w:commentRangeEnd w:id="125"/>
      <w:r w:rsidRPr="00840B18">
        <w:rPr>
          <w:sz w:val="16"/>
          <w:szCs w:val="16"/>
        </w:rPr>
        <w:commentReference w:id="125"/>
      </w:r>
    </w:p>
    <w:p w14:paraId="6F01E4B9" w14:textId="66EC5AE4" w:rsidR="00840B18" w:rsidRPr="00840B18" w:rsidRDefault="00840B18" w:rsidP="00002BD0">
      <w:pPr>
        <w:pStyle w:val="Nvel02"/>
      </w:pPr>
      <w:r w:rsidRPr="00840B18">
        <w:t xml:space="preserve">O </w:t>
      </w:r>
      <w:r w:rsidR="00A4111B">
        <w:t>Contratado</w:t>
      </w:r>
      <w:r w:rsidRPr="00840B18">
        <w:t xml:space="preserve"> deve cumprir todas as obrigações constantes do Termo de Referência e deste Anexo, assumindo como exclusivamente seus os riscos e as despesas decorrentes da boa e perfeita execução do objeto, observando, ainda, as obrigações a seguir dispostas:</w:t>
      </w:r>
    </w:p>
    <w:p w14:paraId="36B082B2" w14:textId="77777777" w:rsidR="00840B18" w:rsidRPr="007D1258" w:rsidRDefault="00840B18" w:rsidP="00DF03D9">
      <w:pPr>
        <w:pStyle w:val="Nvel3-Opcional"/>
      </w:pPr>
      <w:r w:rsidRPr="007D1258">
        <w:t>Manter preposto aceito pela Administração no local do serviço para representá-lo na execução contratual.</w:t>
      </w:r>
    </w:p>
    <w:p w14:paraId="2C92B950" w14:textId="77777777" w:rsidR="00840B18" w:rsidRPr="007D1258" w:rsidRDefault="00840B18" w:rsidP="00DF03D9">
      <w:pPr>
        <w:pStyle w:val="Nvel3-Opcional"/>
      </w:pPr>
      <w:r w:rsidRPr="007D1258">
        <w:t>A indicação ou a manutenção do preposto da empresa poderá ser recusada pelo órgão ou entidade, desde que devidamente justificada, devendo a empresa designar outro para o exercício da atividade.</w:t>
      </w:r>
    </w:p>
    <w:p w14:paraId="13DBF2F4" w14:textId="4BE43972" w:rsidR="00840B18" w:rsidRPr="00265AD1" w:rsidRDefault="00840B18" w:rsidP="00DF03D9">
      <w:pPr>
        <w:pStyle w:val="Nivel3"/>
      </w:pPr>
      <w:r w:rsidRPr="00265AD1">
        <w:t>Atender às determinações regulares emitidas pelo fiscal contratual ou autoridade superior e prestar todo esclarecimento ou informação por eles solicitados;</w:t>
      </w:r>
    </w:p>
    <w:p w14:paraId="780439A7" w14:textId="77777777" w:rsidR="00840B18" w:rsidRPr="00265AD1" w:rsidRDefault="00840B18" w:rsidP="00DF03D9">
      <w:pPr>
        <w:pStyle w:val="Nivel3"/>
      </w:pPr>
      <w:r w:rsidRPr="00265AD1">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14:paraId="5524B2A7" w14:textId="77777777" w:rsidR="00840B18" w:rsidRPr="00265AD1" w:rsidRDefault="00840B18" w:rsidP="00DF03D9">
      <w:pPr>
        <w:pStyle w:val="Nivel3"/>
      </w:pPr>
      <w:commentRangeStart w:id="126"/>
      <w:r w:rsidRPr="00265AD1">
        <w:t>Reparar, corrigir, remover, reconstruir ou substituir, às suas expensas, no total ou em parte, no prazo fixado pelo fiscal, os serviços nos quais se verificarem vícios, defeitos ou incorreções resultantes da execução ou dos materiais empregados;</w:t>
      </w:r>
      <w:commentRangeEnd w:id="126"/>
      <w:r w:rsidRPr="00265AD1">
        <w:commentReference w:id="126"/>
      </w:r>
    </w:p>
    <w:p w14:paraId="7BE69B96" w14:textId="0484C2F5" w:rsidR="00840B18" w:rsidRPr="00265AD1" w:rsidRDefault="00840B18" w:rsidP="00DF03D9">
      <w:pPr>
        <w:pStyle w:val="Nivel3"/>
      </w:pPr>
      <w:r w:rsidRPr="00265AD1">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8EBD169" w14:textId="77777777" w:rsidR="00840B18" w:rsidRPr="00265AD1" w:rsidRDefault="00840B18" w:rsidP="00DF03D9">
      <w:pPr>
        <w:pStyle w:val="Nivel3"/>
      </w:pPr>
      <w:r w:rsidRPr="00265AD1">
        <w:t xml:space="preserve">Efetuar comunicação ao Contratante, assim que tiver ciência da impossibilidade de realização ou finalização do serviço no prazo estabelecido, para adoção de ações de contingência cabíveis. </w:t>
      </w:r>
    </w:p>
    <w:p w14:paraId="69CD962A" w14:textId="24D42045" w:rsidR="00840B18" w:rsidRPr="00265AD1" w:rsidRDefault="00840B18" w:rsidP="00DF03D9">
      <w:pPr>
        <w:pStyle w:val="Nivel3"/>
      </w:pPr>
      <w:r w:rsidRPr="00265AD1">
        <w:t xml:space="preserve">Não contratar, durante a vigência da contratação, cônjuge, companheiro ou parente em linha reta, colateral ou por afinidade, até o terceiro grau, de dirigente do </w:t>
      </w:r>
      <w:r w:rsidR="00A4111B">
        <w:t>Contratante</w:t>
      </w:r>
      <w:r w:rsidRPr="00265AD1">
        <w:t xml:space="preserve"> ou do fiscal ou gestor contratuais, nos termos do artigo 48, parágrafo único, da Lei nº 14.133, de 2021;</w:t>
      </w:r>
    </w:p>
    <w:p w14:paraId="111AA820" w14:textId="78E6C224" w:rsidR="00265AD1" w:rsidRDefault="00840B18" w:rsidP="00DF03D9">
      <w:pPr>
        <w:pStyle w:val="Nivel3"/>
      </w:pPr>
      <w:r w:rsidRPr="00840B18">
        <w:t>Q</w:t>
      </w:r>
      <w:commentRangeStart w:id="127"/>
      <w:r w:rsidRPr="00840B18">
        <w:t xml:space="preserve">uando não for possível a verificação da regularidade no Sistema de Cadastro de Fornecedores – SICAF, o </w:t>
      </w:r>
      <w:r w:rsidR="00A4111B">
        <w:t>Contratado</w:t>
      </w:r>
      <w:r w:rsidRPr="00840B18">
        <w:t xml:space="preserve"> deverá entregar ao setor responsável pela fiscalização contratual, até o dia trinta do mês seguinte ao da prestação dos serviços, os seguintes documentos:</w:t>
      </w:r>
    </w:p>
    <w:p w14:paraId="0BB6D809" w14:textId="6A3A4F58" w:rsidR="00265AD1" w:rsidRDefault="00840B18" w:rsidP="004A0C3A">
      <w:pPr>
        <w:pStyle w:val="Nivel4"/>
      </w:pPr>
      <w:r w:rsidRPr="00840B18">
        <w:lastRenderedPageBreak/>
        <w:t>prova de regularidade relativa à Seguridade Social;</w:t>
      </w:r>
    </w:p>
    <w:p w14:paraId="4F3C75A0" w14:textId="3D0E4BB6" w:rsidR="00265AD1" w:rsidRDefault="00840B18" w:rsidP="004A0C3A">
      <w:pPr>
        <w:pStyle w:val="Nivel4"/>
      </w:pPr>
      <w:r w:rsidRPr="00840B18">
        <w:t>certidão conjunta relativa aos tributos federais e à Dívida Ativa da União;</w:t>
      </w:r>
    </w:p>
    <w:p w14:paraId="1ECE1B7F" w14:textId="47B2DF6E" w:rsidR="00265AD1" w:rsidRDefault="00840B18" w:rsidP="004A0C3A">
      <w:pPr>
        <w:pStyle w:val="Nivel4"/>
      </w:pPr>
      <w:r w:rsidRPr="00840B18">
        <w:t xml:space="preserve">certidões que comprovem a regularidade perante a Fazenda Municipal ou Distrital do domicílio ou sede do </w:t>
      </w:r>
      <w:r w:rsidR="00A4111B">
        <w:t>Contratado</w:t>
      </w:r>
      <w:r w:rsidRPr="00840B18">
        <w:t>;</w:t>
      </w:r>
    </w:p>
    <w:p w14:paraId="43316A8A" w14:textId="0289903D" w:rsidR="00265AD1" w:rsidRDefault="00840B18" w:rsidP="004A0C3A">
      <w:pPr>
        <w:pStyle w:val="Nivel4"/>
      </w:pPr>
      <w:r w:rsidRPr="00840B18">
        <w:t>Certidão de Regularidade do FGTS – CRF; e</w:t>
      </w:r>
    </w:p>
    <w:p w14:paraId="0F06AE1D" w14:textId="4619AB56" w:rsidR="00840B18" w:rsidRPr="00840B18" w:rsidRDefault="00840B18" w:rsidP="004A0C3A">
      <w:pPr>
        <w:pStyle w:val="Nivel4"/>
      </w:pPr>
      <w:r w:rsidRPr="00840B18">
        <w:t xml:space="preserve">Certidão Negativa de Débitos Trabalhistas – CNDT; </w:t>
      </w:r>
      <w:commentRangeEnd w:id="127"/>
      <w:r w:rsidRPr="00840B18">
        <w:rPr>
          <w:sz w:val="16"/>
          <w:szCs w:val="16"/>
        </w:rPr>
        <w:commentReference w:id="127"/>
      </w:r>
    </w:p>
    <w:p w14:paraId="0E5254BF" w14:textId="77777777" w:rsidR="00840B18" w:rsidRPr="00840B18" w:rsidRDefault="00840B18" w:rsidP="00DF03D9">
      <w:pPr>
        <w:pStyle w:val="Nivel3"/>
      </w:pPr>
      <w:r w:rsidRPr="00840B18">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14:paraId="0789DE6F" w14:textId="77777777" w:rsidR="00840B18" w:rsidRPr="00840B18" w:rsidRDefault="00840B18" w:rsidP="00DF03D9">
      <w:pPr>
        <w:pStyle w:val="Nivel3"/>
      </w:pPr>
      <w:r w:rsidRPr="00840B18">
        <w:t>Comunicar ao Fiscal, no prazo de 24 (vinte e quatro) horas, qualquer ocorrência anormal ou acidente que se verifique no local dos serviços.</w:t>
      </w:r>
    </w:p>
    <w:p w14:paraId="4F2700E5" w14:textId="77777777" w:rsidR="00840B18" w:rsidRPr="00840B18" w:rsidRDefault="00840B18" w:rsidP="00DF03D9">
      <w:pPr>
        <w:pStyle w:val="Nivel3"/>
      </w:pPr>
      <w:r w:rsidRPr="00840B18">
        <w:t>Prestar todo esclarecimento ou informação solicitada pelo Contratante ou por seus prepostos, garantindo-lhes o acesso, a qualquer tempo, ao local dos trabalhos, bem como aos documentos relativos à execução do empreendimento.</w:t>
      </w:r>
    </w:p>
    <w:p w14:paraId="265A305A" w14:textId="77777777" w:rsidR="00840B18" w:rsidRPr="00840B18" w:rsidRDefault="00840B18" w:rsidP="00DF03D9">
      <w:pPr>
        <w:pStyle w:val="Nivel3"/>
      </w:pPr>
      <w:r w:rsidRPr="00840B18">
        <w:t>Paralisar, por determinação do Contratante, qualquer atividade que não esteja sendo executada de acordo com a boa técnica ou que ponha em risco a segurança de pessoas ou bens de terceiros.</w:t>
      </w:r>
    </w:p>
    <w:p w14:paraId="6CFDBA65" w14:textId="77777777" w:rsidR="00840B18" w:rsidRPr="00840B18" w:rsidRDefault="00840B18" w:rsidP="00DF03D9">
      <w:pPr>
        <w:pStyle w:val="Nivel3"/>
      </w:pPr>
      <w:r w:rsidRPr="00840B18">
        <w:t>Promover a guarda, manutenção e vigilância de materiais, ferramentas, e tudo o que for necessário à execução do objeto, durante a vigência contratual.</w:t>
      </w:r>
    </w:p>
    <w:p w14:paraId="5CE49C64" w14:textId="77777777" w:rsidR="00840B18" w:rsidRPr="00840B18" w:rsidRDefault="00840B18" w:rsidP="00DF03D9">
      <w:pPr>
        <w:pStyle w:val="Nivel3"/>
      </w:pPr>
      <w:r w:rsidRPr="00840B18">
        <w:t>Conduzir os trabalhos com estrita observância às normas da legislação pertinente, cumprindo as determinações dos Poderes Públicos, mantendo sempre limpo o local dos serviços e nas melhores condições de segurança, higiene e disciplina.</w:t>
      </w:r>
    </w:p>
    <w:p w14:paraId="49509127" w14:textId="77777777" w:rsidR="00840B18" w:rsidRDefault="00840B18" w:rsidP="00DF03D9">
      <w:pPr>
        <w:pStyle w:val="Nivel3"/>
      </w:pPr>
      <w:r w:rsidRPr="00840B18">
        <w:t>Submeter previamente, por escrito, ao Contratante, para análise e aprovação, quaisquer mudanças nos métodos executivos que fujam às especificações do memorial descritivo ou instrumento congênere.</w:t>
      </w:r>
    </w:p>
    <w:p w14:paraId="11A86BD9" w14:textId="77777777" w:rsidR="00B07CC6" w:rsidRPr="00A96CE4" w:rsidRDefault="00B07CC6" w:rsidP="00B07CC6">
      <w:pPr>
        <w:pStyle w:val="Nivel3"/>
      </w:pPr>
      <w:commentRangeStart w:id="128"/>
      <w:r w:rsidRPr="00A96CE4">
        <w:t>Cumprir as normas de proteção ao trabalho, inclusive aquelas relativas à segurança e à saúde no trabalho;</w:t>
      </w:r>
    </w:p>
    <w:p w14:paraId="053E27A5" w14:textId="77777777" w:rsidR="00B07CC6" w:rsidRPr="00A96CE4" w:rsidRDefault="00B07CC6" w:rsidP="00B07CC6">
      <w:pPr>
        <w:pStyle w:val="Nivel3"/>
      </w:pPr>
      <w:r w:rsidRPr="00A96CE4">
        <w:t>Não submeter os trabalhadores a condições degradantes de trabalho, jornadas exaustivas, servidão por dívida ou trabalhos forçados;</w:t>
      </w:r>
    </w:p>
    <w:p w14:paraId="35C42CD9" w14:textId="71DDE030" w:rsidR="00B07CC6" w:rsidRPr="00A96CE4" w:rsidRDefault="00B07CC6" w:rsidP="00B07CC6">
      <w:pPr>
        <w:pStyle w:val="Nivel3"/>
      </w:pPr>
      <w:r w:rsidRPr="00A96CE4">
        <w:t>Não permitir a utilização de qualquer trabalho do menor de dezesseis anos de idade, exceto na condição de aprendiz para os maiores de quatorze anos de idade, observada a legislação;</w:t>
      </w:r>
    </w:p>
    <w:p w14:paraId="41F962C3" w14:textId="39BDFB13" w:rsidR="00B07CC6" w:rsidRPr="00A96CE4" w:rsidRDefault="00B07CC6" w:rsidP="00B07CC6">
      <w:pPr>
        <w:pStyle w:val="Nivel3"/>
      </w:pPr>
      <w:r w:rsidRPr="00A96CE4">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174EBC31" w14:textId="35AC0038" w:rsidR="00B07CC6" w:rsidRPr="00A96CE4" w:rsidRDefault="00B07CC6" w:rsidP="00B07CC6">
      <w:pPr>
        <w:pStyle w:val="Nivel3"/>
      </w:pPr>
      <w:r w:rsidRPr="00A96CE4">
        <w:t>Receber e dar o tratamento adequado a denúncias de discriminação, violência e assédio no ambiente de trabalho;</w:t>
      </w:r>
      <w:commentRangeEnd w:id="128"/>
      <w:r w:rsidRPr="00785C3A">
        <w:rPr>
          <w:rStyle w:val="Refdecomentrio"/>
          <w:rFonts w:ascii="Ecofont_Spranq_eco_Sans" w:hAnsi="Ecofont_Spranq_eco_Sans"/>
        </w:rPr>
        <w:commentReference w:id="128"/>
      </w:r>
    </w:p>
    <w:p w14:paraId="723C39C4" w14:textId="1D752B1C" w:rsidR="00840B18" w:rsidRPr="00A96CE4" w:rsidRDefault="00840B18" w:rsidP="00DF03D9">
      <w:pPr>
        <w:pStyle w:val="Nivel3"/>
      </w:pPr>
      <w:r w:rsidRPr="00785C3A">
        <w:t>Manter</w:t>
      </w:r>
      <w:r w:rsidR="001A3407">
        <w:t>,</w:t>
      </w:r>
      <w:r w:rsidRPr="00785C3A">
        <w:t xml:space="preserve"> durante toda a vigência da contratação, em compatibilidade com as obrigações assumidas, todas as condições exigidas para habilitação na licitação</w:t>
      </w:r>
      <w:r w:rsidR="00591708" w:rsidRPr="00A96CE4">
        <w:t>,</w:t>
      </w:r>
      <w:r w:rsidR="0051260B" w:rsidRPr="00A96CE4">
        <w:t xml:space="preserve"> ou para a qualificação, na contratação direta</w:t>
      </w:r>
      <w:r w:rsidRPr="00A96CE4">
        <w:t xml:space="preserve">; </w:t>
      </w:r>
    </w:p>
    <w:p w14:paraId="0B8106FF" w14:textId="64F5C0A1" w:rsidR="00840B18" w:rsidRPr="00DF03D9" w:rsidRDefault="00840B18" w:rsidP="00DF03D9">
      <w:pPr>
        <w:pStyle w:val="Nivel3"/>
      </w:pPr>
      <w:r w:rsidRPr="00840B18">
        <w:lastRenderedPageBreak/>
        <w:t>Cumprir, durante todo o período de execução contratual, a reserva de cargos prevista em lei para pessoa com deficiência, para reabilitado da Previdência Social ou para aprendiz, bem como as reservas de cargos previstas na legislação;</w:t>
      </w:r>
    </w:p>
    <w:p w14:paraId="6FF6229A" w14:textId="42EBDD65" w:rsidR="00840B18" w:rsidRPr="00840B18" w:rsidRDefault="00840B18" w:rsidP="00DF03D9">
      <w:pPr>
        <w:pStyle w:val="Nivel3"/>
      </w:pPr>
      <w:r w:rsidRPr="00840B18">
        <w:t>Comprovar a reserva de cargos a que se refere a cláusula acima, no prazo fixado pela fiscalização contratual, com a indicação dos empregados que preencheram as referidas vagas;</w:t>
      </w:r>
    </w:p>
    <w:p w14:paraId="509A501A" w14:textId="77777777" w:rsidR="00840B18" w:rsidRPr="00840B18" w:rsidRDefault="00840B18" w:rsidP="00DF03D9">
      <w:pPr>
        <w:pStyle w:val="Nivel3"/>
      </w:pPr>
      <w:r w:rsidRPr="00840B18">
        <w:t>Guardar sigilo sobre todas as informações obtidas em decorrência da execução do objeto;</w:t>
      </w:r>
    </w:p>
    <w:p w14:paraId="4AFFCD7C" w14:textId="705EEDEB" w:rsidR="00840B18" w:rsidRPr="00265AD1" w:rsidRDefault="00840B18" w:rsidP="00DF03D9">
      <w:pPr>
        <w:pStyle w:val="Nivel3"/>
      </w:pPr>
      <w:r w:rsidRPr="00265AD1">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27AF84B" w14:textId="77777777" w:rsidR="00840B18" w:rsidRPr="00265AD1" w:rsidRDefault="00840B18" w:rsidP="00DF03D9">
      <w:pPr>
        <w:pStyle w:val="Nivel3"/>
      </w:pPr>
      <w:r w:rsidRPr="00265AD1">
        <w:t>Cumprir, além dos postulados legais vigentes de âmbito federal, estadual ou municipal, as normas de segurança do Contratante;</w:t>
      </w:r>
    </w:p>
    <w:p w14:paraId="529444D0" w14:textId="77777777" w:rsidR="00840B18" w:rsidRPr="00840B18" w:rsidRDefault="00840B18" w:rsidP="00DF03D9">
      <w:pPr>
        <w:pStyle w:val="Nvel3-Opcional"/>
      </w:pPr>
      <w:commentRangeStart w:id="129"/>
      <w:r w:rsidRPr="00840B18">
        <w:t>Realizar os serviços de manutenção e assistência técnica no(s) seguinte(s) local(</w:t>
      </w:r>
      <w:proofErr w:type="spellStart"/>
      <w:r w:rsidRPr="00840B18">
        <w:t>is</w:t>
      </w:r>
      <w:proofErr w:type="spellEnd"/>
      <w:r w:rsidRPr="00840B18">
        <w:t>) ... (inserir endereço(s));</w:t>
      </w:r>
    </w:p>
    <w:p w14:paraId="1D20CB29" w14:textId="34325EA5" w:rsidR="00840B18" w:rsidRPr="00840B18" w:rsidRDefault="00840B18" w:rsidP="004A0C3A">
      <w:pPr>
        <w:pStyle w:val="Nvel4-R"/>
      </w:pPr>
      <w:r w:rsidRPr="00840B18">
        <w:t xml:space="preserve">O técnico deverá se deslocar ao local da repartição, salvo se o </w:t>
      </w:r>
      <w:r w:rsidR="00A4111B">
        <w:t>Contratado</w:t>
      </w:r>
      <w:r w:rsidRPr="00840B18">
        <w:t xml:space="preserve"> tiver unidade de prestação de serviços em distância de [....] (inserir distância conforme avaliação técnica) do local demandado</w:t>
      </w:r>
      <w:commentRangeEnd w:id="129"/>
      <w:r w:rsidRPr="00840B18">
        <w:rPr>
          <w:sz w:val="16"/>
          <w:szCs w:val="16"/>
        </w:rPr>
        <w:commentReference w:id="129"/>
      </w:r>
      <w:r w:rsidRPr="00840B18">
        <w:t xml:space="preserve">. </w:t>
      </w:r>
    </w:p>
    <w:p w14:paraId="0E1EB771" w14:textId="3C4AE7D8" w:rsidR="00840B18" w:rsidRPr="00840B18" w:rsidRDefault="00840B18" w:rsidP="00DF03D9">
      <w:pPr>
        <w:pStyle w:val="Nvel3-Opcional"/>
      </w:pPr>
      <w:commentRangeStart w:id="130"/>
      <w:r w:rsidRPr="00840B18">
        <w:t xml:space="preserve">Realizar a transição contratual com transferência de conhecimento, tecnologia e técnicas empregadas, sem perda de informações, podendo exigir, inclusive, a capacitação dos técnicos do </w:t>
      </w:r>
      <w:r w:rsidR="00A4111B">
        <w:t>Contratante</w:t>
      </w:r>
      <w:r w:rsidRPr="00840B18">
        <w:t xml:space="preserve"> ou da nova empresa que continuará a execução dos serviços;</w:t>
      </w:r>
    </w:p>
    <w:p w14:paraId="4B7031D5" w14:textId="6A5D79EC" w:rsidR="00840B18" w:rsidRPr="00840B18" w:rsidRDefault="00840B18" w:rsidP="00DF03D9">
      <w:pPr>
        <w:pStyle w:val="Nvel3-Opcional"/>
      </w:pPr>
      <w:r w:rsidRPr="00840B18">
        <w:t xml:space="preserve">Ceder ao Contratante todos os direitos patrimoniais relativos ao objeto </w:t>
      </w:r>
      <w:r w:rsidR="00DD082D">
        <w:t>c</w:t>
      </w:r>
      <w:r w:rsidR="00A4111B">
        <w:t>ontratado</w:t>
      </w:r>
      <w:r w:rsidRPr="00840B18">
        <w:t>, o qual poderá ser livremente utilizado e/ou alterado em outras ocasiões, sem necessidade de nova autorização do Contratado.</w:t>
      </w:r>
      <w:commentRangeEnd w:id="130"/>
      <w:r w:rsidRPr="00840B18">
        <w:rPr>
          <w:sz w:val="16"/>
          <w:szCs w:val="16"/>
        </w:rPr>
        <w:commentReference w:id="130"/>
      </w:r>
    </w:p>
    <w:p w14:paraId="2A3492AB" w14:textId="7380B2EE" w:rsidR="00840B18" w:rsidRPr="00840B18" w:rsidRDefault="00840B18" w:rsidP="004A0C3A">
      <w:pPr>
        <w:pStyle w:val="Nvel4-R"/>
      </w:pPr>
      <w:r w:rsidRPr="00840B18">
        <w:t xml:space="preserve">Considerando que o projeto </w:t>
      </w:r>
      <w:r w:rsidR="00DD082D">
        <w:t>c</w:t>
      </w:r>
      <w:r w:rsidR="00A4111B">
        <w:t>ontratado</w:t>
      </w:r>
      <w:r w:rsidRPr="00840B18">
        <w:t xml:space="preserve">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DEB7F3D" w14:textId="77777777" w:rsidR="00840B18" w:rsidRPr="00840B18" w:rsidRDefault="00840B18" w:rsidP="00DF03D9">
      <w:pPr>
        <w:pStyle w:val="Nivel3"/>
      </w:pPr>
      <w:r w:rsidRPr="00840B18">
        <w:t>Manter os empregados nos horários predeterminados pelo Contratante.</w:t>
      </w:r>
    </w:p>
    <w:p w14:paraId="0E7D2E31" w14:textId="77777777" w:rsidR="00840B18" w:rsidRPr="00840B18" w:rsidRDefault="00840B18" w:rsidP="00DF03D9">
      <w:pPr>
        <w:pStyle w:val="Nivel3"/>
      </w:pPr>
      <w:r w:rsidRPr="00840B18">
        <w:t>Apresentar os empregados devidamente identificados por meio de crachá.</w:t>
      </w:r>
    </w:p>
    <w:p w14:paraId="7361B7E8" w14:textId="77777777" w:rsidR="00840B18" w:rsidRPr="00840B18" w:rsidRDefault="00840B18" w:rsidP="00DF03D9">
      <w:pPr>
        <w:pStyle w:val="Nivel3"/>
      </w:pPr>
      <w:r w:rsidRPr="00840B18">
        <w:t>Apresentar ao Contratante, quando for o caso, a relação nominal dos empregados que adentrarão no órgão para a execução do serviço.</w:t>
      </w:r>
    </w:p>
    <w:p w14:paraId="06D942A2" w14:textId="77777777" w:rsidR="00840B18" w:rsidRPr="00840B18" w:rsidRDefault="00840B18" w:rsidP="00DF03D9">
      <w:pPr>
        <w:pStyle w:val="Nivel3"/>
      </w:pPr>
      <w:r w:rsidRPr="00840B18">
        <w:t>Observar os preceitos da legislação sobre a jornada de trabalho, conforme a categoria profissional.</w:t>
      </w:r>
    </w:p>
    <w:p w14:paraId="57DE045C" w14:textId="77777777" w:rsidR="00840B18" w:rsidRPr="00840B18" w:rsidRDefault="00840B18" w:rsidP="00DF03D9">
      <w:pPr>
        <w:pStyle w:val="Nivel3"/>
      </w:pPr>
      <w:r w:rsidRPr="00840B18">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14:paraId="7B5A3082" w14:textId="77777777" w:rsidR="00840B18" w:rsidRPr="00840B18" w:rsidRDefault="00840B18" w:rsidP="00DF03D9">
      <w:pPr>
        <w:pStyle w:val="Nivel3"/>
      </w:pPr>
      <w:r w:rsidRPr="00840B18">
        <w:t>Instruir seus empregados quanto à necessidade de acatar as Normas Internas do Contratante.</w:t>
      </w:r>
    </w:p>
    <w:p w14:paraId="4E03EB6E" w14:textId="77777777" w:rsidR="00840B18" w:rsidRPr="00840B18" w:rsidRDefault="00840B18" w:rsidP="00DF03D9">
      <w:pPr>
        <w:pStyle w:val="Nivel3"/>
      </w:pPr>
      <w:r w:rsidRPr="00840B18">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14:paraId="076BACB6" w14:textId="77777777" w:rsidR="00840B18" w:rsidRPr="00840B18" w:rsidRDefault="00840B18" w:rsidP="00DF03D9">
      <w:pPr>
        <w:pStyle w:val="Nivel3"/>
      </w:pPr>
      <w:r w:rsidRPr="00840B18">
        <w:lastRenderedPageBreak/>
        <w:t>Instruir os seus empregados, quanto à prevenção de incêndios nas áreas do Contratante.</w:t>
      </w:r>
    </w:p>
    <w:p w14:paraId="48CD7C1D" w14:textId="77777777" w:rsidR="00840B18" w:rsidRPr="00840B18" w:rsidRDefault="00840B18" w:rsidP="00DF03D9">
      <w:pPr>
        <w:pStyle w:val="Nivel3"/>
      </w:pPr>
      <w:r w:rsidRPr="00840B18">
        <w:t xml:space="preserve">Adotar as providências e precauções necessárias, inclusive consulta nos respectivos órgãos, se necessário for, a fim de que não venham a ser danificadas as redes </w:t>
      </w:r>
      <w:proofErr w:type="spellStart"/>
      <w:r w:rsidRPr="00840B18">
        <w:t>hidrossanitárias</w:t>
      </w:r>
      <w:proofErr w:type="spellEnd"/>
      <w:r w:rsidRPr="00840B18">
        <w:t>, elétricas e de comunicação.</w:t>
      </w:r>
    </w:p>
    <w:p w14:paraId="0E1F2EA5" w14:textId="77777777" w:rsidR="00840B18" w:rsidRPr="007D1258" w:rsidRDefault="00840B18" w:rsidP="00DF03D9">
      <w:pPr>
        <w:pStyle w:val="Nvel3-Opcional"/>
      </w:pPr>
      <w:commentRangeStart w:id="131"/>
      <w:r w:rsidRPr="007D1258">
        <w:t>Estar registrado ou inscrito no Conselho Profissional competente, conforme as áreas de atuação previstas no Termo de Referência, em plena validade.</w:t>
      </w:r>
      <w:commentRangeEnd w:id="131"/>
      <w:r w:rsidRPr="007D1258">
        <w:rPr>
          <w:sz w:val="16"/>
          <w:szCs w:val="16"/>
        </w:rPr>
        <w:commentReference w:id="131"/>
      </w:r>
    </w:p>
    <w:p w14:paraId="5D4D15B4" w14:textId="77777777" w:rsidR="00840B18" w:rsidRPr="007D1258" w:rsidRDefault="00840B18" w:rsidP="00DF03D9">
      <w:pPr>
        <w:pStyle w:val="Nvel3-Opcional"/>
      </w:pPr>
      <w:r w:rsidRPr="007D1258">
        <w:t>Obter junto aos órgãos competentes, conforme o caso, as licenças necessárias e demais documentos e autorizações exigíveis, na forma da legislação aplicável.</w:t>
      </w:r>
    </w:p>
    <w:p w14:paraId="3A0AA8E5" w14:textId="77777777" w:rsidR="00840B18" w:rsidRPr="00840B18" w:rsidRDefault="00840B18" w:rsidP="00DF03D9">
      <w:pPr>
        <w:pStyle w:val="Nivel3"/>
      </w:pPr>
      <w:r w:rsidRPr="00840B18">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45FE2FBC" w14:textId="33CC7335" w:rsidR="00840B18" w:rsidRPr="007D1258" w:rsidRDefault="00840B18" w:rsidP="00DF03D9">
      <w:pPr>
        <w:pStyle w:val="Nvel3-Opcional"/>
      </w:pPr>
      <w:r w:rsidRPr="007D1258">
        <w:t xml:space="preserve">Utilizar somente matéria-prima florestal procedente, nos termos do </w:t>
      </w:r>
      <w:hyperlink r:id="rId11" w:anchor="art11" w:history="1">
        <w:r w:rsidRPr="007D1258">
          <w:rPr>
            <w:u w:val="single"/>
          </w:rPr>
          <w:t>artigo 11 do Decreto n° 5.975, de 2006</w:t>
        </w:r>
      </w:hyperlink>
      <w:r w:rsidRPr="007D1258">
        <w:t xml:space="preserve">, de: </w:t>
      </w:r>
    </w:p>
    <w:p w14:paraId="437A1145" w14:textId="77777777" w:rsidR="00840B18" w:rsidRPr="007D1258" w:rsidRDefault="00840B18" w:rsidP="004A0C3A">
      <w:pPr>
        <w:pStyle w:val="Nvel4-R"/>
      </w:pPr>
      <w:r w:rsidRPr="007D1258">
        <w:t>manejo florestal, realizado por meio de Plano de Manejo Florestal Sustentável - PMFS devidamente aprovado pelo órgão competente do Sistema Nacional do Meio Ambiente - SISNAMA;</w:t>
      </w:r>
    </w:p>
    <w:p w14:paraId="3CF552F7" w14:textId="77777777" w:rsidR="00840B18" w:rsidRPr="007D1258" w:rsidRDefault="00840B18" w:rsidP="004A0C3A">
      <w:pPr>
        <w:pStyle w:val="Nvel4-R"/>
      </w:pPr>
      <w:r w:rsidRPr="007D1258">
        <w:t xml:space="preserve">supressão da vegetação natural, devidamente autorizada pelo órgão competente do Sistema Nacional do Meio Ambiente - SISNAMA; </w:t>
      </w:r>
    </w:p>
    <w:p w14:paraId="2A7CB1D6" w14:textId="77777777" w:rsidR="00840B18" w:rsidRPr="007D1258" w:rsidRDefault="00840B18" w:rsidP="004A0C3A">
      <w:pPr>
        <w:pStyle w:val="Nvel4-R"/>
      </w:pPr>
      <w:r w:rsidRPr="007D1258">
        <w:t xml:space="preserve">florestas plantadas; e </w:t>
      </w:r>
    </w:p>
    <w:p w14:paraId="0CBF2BFF" w14:textId="77777777" w:rsidR="00840B18" w:rsidRPr="007D1258" w:rsidRDefault="00840B18" w:rsidP="004A0C3A">
      <w:pPr>
        <w:pStyle w:val="Nvel4-R"/>
      </w:pPr>
      <w:r w:rsidRPr="007D1258">
        <w:t>outras fontes de biomassa florestal, definidas em normas específicas do órgão ambiental competente.</w:t>
      </w:r>
    </w:p>
    <w:p w14:paraId="1D079388" w14:textId="6CB847BB" w:rsidR="00840B18" w:rsidRPr="007D1258" w:rsidRDefault="00840B18" w:rsidP="00DF03D9">
      <w:pPr>
        <w:pStyle w:val="Nvel3-Opcional"/>
      </w:pPr>
      <w:r w:rsidRPr="007D1258">
        <w:t xml:space="preserve">Comprovar a procedência legal dos produtos ou subprodutos florestais utilizados em cada etapa da execução contratual, nos termos do </w:t>
      </w:r>
      <w:hyperlink r:id="rId12" w:history="1">
        <w:r w:rsidRPr="007D1258">
          <w:rPr>
            <w:u w:val="single"/>
          </w:rPr>
          <w:t>artigo 4°, inciso IX, da Instrução Normativa SLTI/MP n° 1, de 19/01/2010</w:t>
        </w:r>
      </w:hyperlink>
      <w:r w:rsidRPr="007D1258">
        <w:t xml:space="preserve">, por ocasião da respectiva medição, mediante a apresentação dos seguintes documentos, conforme o caso: </w:t>
      </w:r>
    </w:p>
    <w:p w14:paraId="46B37D3B" w14:textId="77777777" w:rsidR="00840B18" w:rsidRPr="007D1258" w:rsidRDefault="00840B18" w:rsidP="004A0C3A">
      <w:pPr>
        <w:pStyle w:val="Nvel4-R"/>
        <w:rPr>
          <w:lang w:eastAsia="en-US"/>
        </w:rPr>
      </w:pPr>
      <w:r w:rsidRPr="007D1258">
        <w:rPr>
          <w:lang w:eastAsia="en-US"/>
        </w:rPr>
        <w:t xml:space="preserve">Cópias autenticadas das notas fiscais de aquisição dos produtos ou subprodutos florestais; </w:t>
      </w:r>
    </w:p>
    <w:p w14:paraId="6ED81C71" w14:textId="6FDE7591" w:rsidR="00840B18" w:rsidRPr="007D1258" w:rsidRDefault="00840B18" w:rsidP="004A0C3A">
      <w:pPr>
        <w:pStyle w:val="Nvel4-R"/>
        <w:rPr>
          <w:lang w:eastAsia="en-US"/>
        </w:rPr>
      </w:pPr>
      <w:r w:rsidRPr="007D1258">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13" w:anchor="art17" w:history="1">
        <w:r w:rsidRPr="007D1258">
          <w:rPr>
            <w:u w:val="single"/>
            <w:lang w:eastAsia="en-US"/>
          </w:rPr>
          <w:t>artigo 17, inciso II, da Lei n° 6.938, de 1981</w:t>
        </w:r>
      </w:hyperlink>
      <w:r w:rsidRPr="007D1258">
        <w:rPr>
          <w:lang w:eastAsia="en-US"/>
        </w:rPr>
        <w:t>, e legislação correlata;</w:t>
      </w:r>
    </w:p>
    <w:p w14:paraId="73C81D59" w14:textId="7B312124" w:rsidR="00840B18" w:rsidRPr="007D1258" w:rsidRDefault="00840B18" w:rsidP="004A0C3A">
      <w:pPr>
        <w:pStyle w:val="Nvel4-R"/>
        <w:rPr>
          <w:lang w:eastAsia="en-US"/>
        </w:rPr>
      </w:pPr>
      <w:r w:rsidRPr="007D1258">
        <w:rPr>
          <w:lang w:eastAsia="en-US"/>
        </w:rPr>
        <w:t xml:space="preserve">Documento de Origem Florestal – DOF, instituído pela </w:t>
      </w:r>
      <w:hyperlink r:id="rId14" w:history="1">
        <w:r w:rsidRPr="007D1258">
          <w:rPr>
            <w:lang w:eastAsia="en-US"/>
          </w:rPr>
          <w:t>Portaria n° 253, de 18/08/2006</w:t>
        </w:r>
      </w:hyperlink>
      <w:r w:rsidRPr="007D1258">
        <w:rPr>
          <w:lang w:eastAsia="en-US"/>
        </w:rPr>
        <w:t xml:space="preserve">, do Ministério do Meio Ambiente, e </w:t>
      </w:r>
      <w:hyperlink r:id="rId15" w:history="1">
        <w:r w:rsidRPr="007D1258">
          <w:rPr>
            <w:lang w:eastAsia="en-US"/>
          </w:rPr>
          <w:t>Instrução Normativa IBAMA n° 21, de 24/12/2014</w:t>
        </w:r>
      </w:hyperlink>
      <w:r w:rsidRPr="007D1258">
        <w:rPr>
          <w:lang w:eastAsia="en-US"/>
        </w:rPr>
        <w:t>, quando se tratar de produtos ou subprodutos florestais de origem nativa cujo transporte e armazenamento exijam a emissão de tal licença obrigatória; e</w:t>
      </w:r>
    </w:p>
    <w:p w14:paraId="5F1ADABD" w14:textId="77777777" w:rsidR="00840B18" w:rsidRPr="007D1258" w:rsidRDefault="00840B18" w:rsidP="004A0C3A">
      <w:pPr>
        <w:pStyle w:val="Nvel4-R"/>
        <w:rPr>
          <w:lang w:eastAsia="en-US"/>
        </w:rPr>
      </w:pPr>
      <w:r w:rsidRPr="007D1258">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244664CC" w14:textId="7A30CD49" w:rsidR="00840B18" w:rsidRPr="004F0F71" w:rsidRDefault="00840B18" w:rsidP="00DF03D9">
      <w:pPr>
        <w:pStyle w:val="Nvel3-Opcional"/>
      </w:pPr>
      <w:r w:rsidRPr="004F0F71">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3B959B4F" w14:textId="77777777" w:rsidR="00840B18" w:rsidRPr="004F0F71" w:rsidRDefault="00840B18" w:rsidP="00DF03D9">
      <w:pPr>
        <w:pStyle w:val="Nvel3-Opcional"/>
      </w:pPr>
      <w:r w:rsidRPr="004F0F71">
        <w:lastRenderedPageBreak/>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573FE30" w14:textId="5481EEB1" w:rsidR="00840B18" w:rsidRPr="004F0F71" w:rsidRDefault="00840B18" w:rsidP="00DF03D9">
      <w:pPr>
        <w:pStyle w:val="Nvel3-Opcional"/>
      </w:pPr>
      <w:r w:rsidRPr="004F0F71">
        <w:t>Nos termos dos artigos 3° e 10° da Resolução CONAMA n° 307, de 05/07/2002, o Contratado deverá providenciar a destinação ambientalmente adequada dos resíduos da construção civil originários da contratação, obedecendo, no que couber, aos seguintes procedimentos:</w:t>
      </w:r>
    </w:p>
    <w:p w14:paraId="7DEB6521" w14:textId="77777777" w:rsidR="00840B18" w:rsidRPr="007D1258" w:rsidRDefault="00840B18" w:rsidP="004A0C3A">
      <w:pPr>
        <w:pStyle w:val="Nvel4-R"/>
        <w:rPr>
          <w:lang w:eastAsia="en-US"/>
        </w:rPr>
      </w:pPr>
      <w:r w:rsidRPr="007D1258">
        <w:rPr>
          <w:lang w:eastAsia="en-US"/>
        </w:rPr>
        <w:t xml:space="preserve">resíduos Classe A (reutilizáveis ou recicláveis como agregados): deverão ser reutilizados ou reciclados na forma de agregados, ou encaminhados a aterros de resíduos classe A de preservação de material para usos futuros. </w:t>
      </w:r>
    </w:p>
    <w:p w14:paraId="4A93A031" w14:textId="77777777" w:rsidR="00840B18" w:rsidRPr="007D1258" w:rsidRDefault="00840B18" w:rsidP="004A0C3A">
      <w:pPr>
        <w:pStyle w:val="Nvel4-R"/>
        <w:rPr>
          <w:lang w:eastAsia="en-US"/>
        </w:rPr>
      </w:pPr>
      <w:r w:rsidRPr="007D1258">
        <w:rPr>
          <w:lang w:eastAsia="en-US"/>
        </w:rPr>
        <w:t>resíduos Classe B (recicláveis para outras destinações): deverão ser reutilizados, reciclados ou encaminhados a áreas de armazenamento temporário, sendo dispostos de modo a permitir a sua utilização ou reciclagem futura.</w:t>
      </w:r>
    </w:p>
    <w:p w14:paraId="1C7565B9" w14:textId="77777777" w:rsidR="00840B18" w:rsidRPr="007D1258" w:rsidRDefault="00840B18" w:rsidP="004A0C3A">
      <w:pPr>
        <w:pStyle w:val="Nvel4-R"/>
        <w:rPr>
          <w:lang w:eastAsia="en-US"/>
        </w:rPr>
      </w:pPr>
      <w:r w:rsidRPr="007D1258">
        <w:rPr>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5ECC2F97" w14:textId="77777777" w:rsidR="00840B18" w:rsidRPr="007D1258" w:rsidRDefault="00840B18" w:rsidP="004A0C3A">
      <w:pPr>
        <w:pStyle w:val="Nvel4-R"/>
        <w:rPr>
          <w:lang w:eastAsia="en-US"/>
        </w:rPr>
      </w:pPr>
      <w:r w:rsidRPr="007D1258">
        <w:rPr>
          <w:lang w:eastAsia="en-US"/>
        </w:rPr>
        <w:t>resíduos Classe D (perigosos, contaminados ou prejudiciais à saúde): deverão ser armazenados, transportados, reutilizados e destinados em conformidade com as normas técnicas específicas.</w:t>
      </w:r>
    </w:p>
    <w:p w14:paraId="5A4A9556" w14:textId="77777777" w:rsidR="00840B18" w:rsidRPr="004F0F71" w:rsidRDefault="00840B18" w:rsidP="00DF03D9">
      <w:pPr>
        <w:pStyle w:val="Nvel3-Opcional"/>
      </w:pPr>
      <w:r w:rsidRPr="004F0F71">
        <w:t>Em nenhuma hipótese o Contratado poderá dispor os resíduos originários da contratação em aterros de resíduos sólidos urbanos, áreas de “bota fora”, encostas, corpos d´água, lotes vagos e áreas protegidas por Lei, bem como em áreas não licenciadas.</w:t>
      </w:r>
    </w:p>
    <w:p w14:paraId="07EA8A88" w14:textId="77777777" w:rsidR="00840B18" w:rsidRPr="004F0F71" w:rsidRDefault="00840B18" w:rsidP="00DF03D9">
      <w:pPr>
        <w:pStyle w:val="Nvel3-Opcional"/>
      </w:pPr>
      <w:r w:rsidRPr="004F0F71">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4F0F71">
        <w:t>ns</w:t>
      </w:r>
      <w:proofErr w:type="spellEnd"/>
      <w:r w:rsidRPr="004F0F71">
        <w:t>. 15.112, 15.113, 15.114, 15.115 e 15.116, de 2004.</w:t>
      </w:r>
    </w:p>
    <w:p w14:paraId="66D6687A" w14:textId="77777777" w:rsidR="00840B18" w:rsidRPr="007D1258" w:rsidRDefault="00840B18" w:rsidP="00DF03D9">
      <w:pPr>
        <w:pStyle w:val="Nvel3-Opcional"/>
        <w:rPr>
          <w:lang w:eastAsia="en-US"/>
        </w:rPr>
      </w:pPr>
      <w:r w:rsidRPr="007D1258">
        <w:rPr>
          <w:lang w:eastAsia="en-US"/>
        </w:rPr>
        <w:t xml:space="preserve">Observar as </w:t>
      </w:r>
      <w:r w:rsidRPr="007D1258">
        <w:t>seguintes</w:t>
      </w:r>
      <w:r w:rsidRPr="007D1258">
        <w:rPr>
          <w:lang w:eastAsia="en-US"/>
        </w:rPr>
        <w:t xml:space="preserve"> diretrizes de caráter ambiental:</w:t>
      </w:r>
    </w:p>
    <w:p w14:paraId="4A7304D5" w14:textId="4F107974" w:rsidR="00840B18" w:rsidRPr="004F0F71" w:rsidRDefault="00840B18" w:rsidP="004A0C3A">
      <w:pPr>
        <w:pStyle w:val="Nvel4-R"/>
      </w:pPr>
      <w:r w:rsidRPr="004F0F71">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398D4A87" w14:textId="14A19236" w:rsidR="00840B18" w:rsidRPr="004F0F71" w:rsidRDefault="00840B18" w:rsidP="004A0C3A">
      <w:pPr>
        <w:pStyle w:val="Nvel4-R"/>
      </w:pPr>
      <w:r w:rsidRPr="004F0F71">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7C70ED23" w14:textId="03698046" w:rsidR="00840B18" w:rsidRPr="004F0F71" w:rsidRDefault="00840B18" w:rsidP="00DF03D9">
      <w:pPr>
        <w:pStyle w:val="Nvel3-Opcional"/>
      </w:pPr>
      <w:r w:rsidRPr="004F0F71">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4BD13562" w14:textId="77777777" w:rsidR="00840B18" w:rsidRPr="007D1258" w:rsidRDefault="00840B18" w:rsidP="00DF03D9">
      <w:pPr>
        <w:pStyle w:val="Nvel3-Opcional"/>
        <w:rPr>
          <w:rFonts w:eastAsia="Times New Roman"/>
          <w:iCs/>
        </w:rPr>
      </w:pPr>
      <w:r w:rsidRPr="007D1258">
        <w:rPr>
          <w:rFonts w:eastAsia="Times New Roman"/>
          <w:iCs/>
        </w:rPr>
        <w:t xml:space="preserve">Responder por qualquer acidente de trabalho na execução dos serviços, por uso indevido de patentes registradas em nome de terceiros, por danos resultantes de defeitos ou incorreções dos </w:t>
      </w:r>
      <w:r w:rsidRPr="007D1258">
        <w:rPr>
          <w:rFonts w:eastAsia="Times New Roman"/>
          <w:iCs/>
        </w:rPr>
        <w:lastRenderedPageBreak/>
        <w:t>serviços ou dos bens do Contratante, de seus funcionários ou de terceiros, ainda que ocorridos em via pública junto ao serviço de engenharia.</w:t>
      </w:r>
    </w:p>
    <w:p w14:paraId="0DA77889" w14:textId="77777777" w:rsidR="00840B18" w:rsidRPr="007D1258" w:rsidRDefault="00840B18" w:rsidP="00DF03D9">
      <w:pPr>
        <w:pStyle w:val="Nvel3-Opcional"/>
        <w:rPr>
          <w:iCs/>
        </w:rPr>
      </w:pPr>
      <w:r w:rsidRPr="007D1258">
        <w:rPr>
          <w:iCs/>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33F9D05C" w14:textId="77777777" w:rsidR="00840B18" w:rsidRPr="007D1258" w:rsidRDefault="00840B18" w:rsidP="00DF03D9">
      <w:pPr>
        <w:pStyle w:val="Nvel3-Opcional"/>
        <w:rPr>
          <w:iCs/>
        </w:rPr>
      </w:pPr>
      <w:r w:rsidRPr="007D1258">
        <w:rPr>
          <w:iCs/>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7656101B" w14:textId="733B3070" w:rsidR="00840B18" w:rsidRPr="00840B18" w:rsidRDefault="00840B18" w:rsidP="00DF03D9">
      <w:pPr>
        <w:pStyle w:val="Nvel3-Opcional"/>
      </w:pPr>
      <w:r w:rsidRPr="00840B18">
        <w:rPr>
          <w:lang w:eastAsia="en-US"/>
        </w:rPr>
        <w:t xml:space="preserve">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houver, os técnicos da área requisitante, o preposto da empresa e os gerentes das áreas que executarão os serviços </w:t>
      </w:r>
      <w:r w:rsidR="00DD082D">
        <w:rPr>
          <w:lang w:eastAsia="en-US"/>
        </w:rPr>
        <w:t>c</w:t>
      </w:r>
      <w:r w:rsidR="00A4111B">
        <w:rPr>
          <w:lang w:eastAsia="en-US"/>
        </w:rPr>
        <w:t>ontratado</w:t>
      </w:r>
      <w:r w:rsidRPr="00840B18">
        <w:rPr>
          <w:lang w:eastAsia="en-US"/>
        </w:rPr>
        <w:t>s.</w:t>
      </w:r>
    </w:p>
    <w:p w14:paraId="5EB4C5D5" w14:textId="4CE7FF0F" w:rsidR="00840B18" w:rsidRPr="004F0F71" w:rsidRDefault="00840B18" w:rsidP="00002BD0">
      <w:pPr>
        <w:pStyle w:val="Nivel01"/>
      </w:pPr>
      <w:commentRangeStart w:id="132"/>
      <w:r w:rsidRPr="004F0F71">
        <w:t>OBRIGAÇÕES PERTINENTES À LGPD</w:t>
      </w:r>
      <w:commentRangeEnd w:id="132"/>
      <w:r w:rsidRPr="004F0F71">
        <w:commentReference w:id="132"/>
      </w:r>
    </w:p>
    <w:p w14:paraId="5816571E" w14:textId="4EEE28D2" w:rsidR="00840B18" w:rsidRPr="004F0F71" w:rsidRDefault="00840B18" w:rsidP="00002BD0">
      <w:pPr>
        <w:pStyle w:val="Nvel2-Opcional"/>
      </w:pPr>
      <w:r w:rsidRPr="004F0F71">
        <w:t xml:space="preserve">As partes deverão cumprir a Lei nº 13.709, de 14 de agosto de 2018 (LGPD), quanto a todos os dados pessoais a que tenham acesso em razão </w:t>
      </w:r>
      <w:bookmarkStart w:id="133" w:name="_Hlk167289420"/>
      <w:r w:rsidRPr="004F0F71">
        <w:t>da licitação ou da contratação</w:t>
      </w:r>
      <w:bookmarkEnd w:id="133"/>
      <w:r w:rsidRPr="004F0F71">
        <w:t xml:space="preserve">, a partir da apresentação da proposta no certame, independentemente de declaração ou de aceitação expressa. </w:t>
      </w:r>
    </w:p>
    <w:p w14:paraId="6C18F276" w14:textId="6A609905" w:rsidR="00840B18" w:rsidRPr="004F0F71" w:rsidRDefault="00840B18" w:rsidP="00002BD0">
      <w:pPr>
        <w:pStyle w:val="Nvel2-Opcional"/>
      </w:pPr>
      <w:r w:rsidRPr="004F0F71">
        <w:t xml:space="preserve">Os dados obtidos somente poderão ser utilizados para as finalidades que justificaram seu acesso e de acordo com a boa-fé e com os princípios do art. 6º da LGPD. </w:t>
      </w:r>
    </w:p>
    <w:p w14:paraId="141A8D89" w14:textId="77777777" w:rsidR="00840B18" w:rsidRPr="004F0F71" w:rsidRDefault="00840B18" w:rsidP="00002BD0">
      <w:pPr>
        <w:pStyle w:val="Nvel2-Opcional"/>
      </w:pPr>
      <w:r w:rsidRPr="004F0F71">
        <w:t>É vedado o compartilhamento com terceiros dos dados obtidos fora das hipóteses permitidas em Lei.</w:t>
      </w:r>
    </w:p>
    <w:p w14:paraId="59B46D33" w14:textId="77777777" w:rsidR="00840B18" w:rsidRPr="004F0F71" w:rsidRDefault="00840B18" w:rsidP="00002BD0">
      <w:pPr>
        <w:pStyle w:val="Nvel2-Opcional"/>
      </w:pPr>
      <w:r w:rsidRPr="004F0F71">
        <w:t xml:space="preserve">A Administração deverá ser informada no prazo de 5 (cinco) dias úteis sobre todos os contratos de </w:t>
      </w:r>
      <w:proofErr w:type="spellStart"/>
      <w:r w:rsidRPr="004F0F71">
        <w:t>suboperação</w:t>
      </w:r>
      <w:proofErr w:type="spellEnd"/>
      <w:r w:rsidRPr="004F0F71">
        <w:t xml:space="preserve"> firmados ou que venham a ser celebrados pelo Contratado. </w:t>
      </w:r>
    </w:p>
    <w:p w14:paraId="79CE32B6" w14:textId="20AD1992" w:rsidR="00840B18" w:rsidRPr="004F0F71" w:rsidRDefault="00840B18" w:rsidP="00002BD0">
      <w:pPr>
        <w:pStyle w:val="Nvel2-Opcional"/>
      </w:pPr>
      <w:r w:rsidRPr="004F0F71">
        <w:t xml:space="preserve">Terminado o tratamento dos dados nos termos do art. 15 da LGPD, é dever do </w:t>
      </w:r>
      <w:r w:rsidR="00A4111B">
        <w:t>Contratado</w:t>
      </w:r>
      <w:r w:rsidRPr="004F0F71">
        <w:t xml:space="preserve">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767C739D" w14:textId="2BBAB02F" w:rsidR="00840B18" w:rsidRPr="004F0F71" w:rsidRDefault="00840B18" w:rsidP="00002BD0">
      <w:pPr>
        <w:pStyle w:val="Nvel2-Opcional"/>
      </w:pPr>
      <w:commentRangeStart w:id="134"/>
      <w:r w:rsidRPr="004F0F71">
        <w:t xml:space="preserve">É dever do </w:t>
      </w:r>
      <w:r w:rsidR="00A4111B">
        <w:t>Contratado</w:t>
      </w:r>
      <w:r w:rsidRPr="004F0F71">
        <w:t xml:space="preserve"> orientar e treinar seus empregados sobre os deveres, requisitos e responsabilidades decorrentes da LGPD. </w:t>
      </w:r>
      <w:commentRangeEnd w:id="134"/>
      <w:r w:rsidRPr="004F0F71">
        <w:commentReference w:id="134"/>
      </w:r>
    </w:p>
    <w:p w14:paraId="1F6C45D9" w14:textId="5B1AE51D" w:rsidR="00840B18" w:rsidRPr="004F0F71" w:rsidRDefault="00840B18" w:rsidP="00002BD0">
      <w:pPr>
        <w:pStyle w:val="Nvel2-Opcional"/>
      </w:pPr>
      <w:r w:rsidRPr="004F0F71">
        <w:t xml:space="preserve">O Contratado deverá exigir de </w:t>
      </w:r>
      <w:proofErr w:type="spellStart"/>
      <w:r w:rsidRPr="004F0F71">
        <w:t>suboperadores</w:t>
      </w:r>
      <w:proofErr w:type="spellEnd"/>
      <w:r w:rsidRPr="004F0F71">
        <w:t xml:space="preserve"> e </w:t>
      </w:r>
      <w:r w:rsidR="00DD082D" w:rsidRPr="004F0F71">
        <w:t>sub</w:t>
      </w:r>
      <w:r w:rsidR="00DD082D">
        <w:t>contratado</w:t>
      </w:r>
      <w:r w:rsidR="00DD082D" w:rsidRPr="004F0F71">
        <w:t>s</w:t>
      </w:r>
      <w:r w:rsidRPr="004F0F71">
        <w:t xml:space="preserve"> o cumprimento dos deveres da presente cláusula, permanecendo integralmente responsável por garantir sua observância.</w:t>
      </w:r>
    </w:p>
    <w:p w14:paraId="17C05A65" w14:textId="77777777" w:rsidR="00840B18" w:rsidRPr="004F0F71" w:rsidRDefault="00840B18" w:rsidP="00002BD0">
      <w:pPr>
        <w:pStyle w:val="Nvel2-Opcional"/>
      </w:pPr>
      <w:commentRangeStart w:id="135"/>
      <w:r w:rsidRPr="004F0F71">
        <w:t xml:space="preserve">O Contratante poderá realizar diligência para aferir o cumprimento dessa cláusula, devendo o Contratado atender prontamente eventuais pedidos de comprovação formulados. </w:t>
      </w:r>
      <w:commentRangeEnd w:id="135"/>
      <w:r w:rsidRPr="004F0F71">
        <w:commentReference w:id="135"/>
      </w:r>
    </w:p>
    <w:p w14:paraId="49588FE2" w14:textId="77777777" w:rsidR="00840B18" w:rsidRPr="004F0F71" w:rsidRDefault="00840B18" w:rsidP="00002BD0">
      <w:pPr>
        <w:pStyle w:val="Nvel2-Opcional"/>
      </w:pPr>
      <w:r w:rsidRPr="004F0F71">
        <w:t xml:space="preserve">O Contratado deverá prestar, no prazo fixado pelo Contratante, prorrogável justificadamente, quaisquer informações acerca dos dados pessoais para cumprimento da LGPD, inclusive quanto a eventual descarte realizado. </w:t>
      </w:r>
    </w:p>
    <w:p w14:paraId="6594BDF8" w14:textId="04CA5DD1" w:rsidR="00840B18" w:rsidRPr="004F0F71" w:rsidRDefault="00840B18" w:rsidP="00002BD0">
      <w:pPr>
        <w:pStyle w:val="Nvel2-Opcional"/>
      </w:pPr>
      <w:r w:rsidRPr="004F0F71">
        <w:t xml:space="preserve">Bancos de dados formados a partir de contratos administrativos, notadamente aqueles que se proponham a armazenar dados pessoais, devem ser mantidos em ambiente virtual controlado, com registro individual </w:t>
      </w:r>
      <w:proofErr w:type="spellStart"/>
      <w:r w:rsidRPr="004F0F71">
        <w:t>rastreável</w:t>
      </w:r>
      <w:proofErr w:type="spellEnd"/>
      <w:r w:rsidRPr="004F0F71">
        <w:t xml:space="preserve"> de tratamentos realizados (LGPD, art. 37), com cada acesso, data, horário e registro da finalidade, para efeito de responsabilização, em caso de eventuais omissões, desvios ou abusos.</w:t>
      </w:r>
    </w:p>
    <w:p w14:paraId="1648D060" w14:textId="77777777" w:rsidR="00840B18" w:rsidRPr="004F0F71" w:rsidRDefault="00840B18" w:rsidP="00665022">
      <w:pPr>
        <w:pStyle w:val="Nvel3-Opcional"/>
      </w:pPr>
      <w:r w:rsidRPr="004F0F71">
        <w:lastRenderedPageBreak/>
        <w:t xml:space="preserve">Os referidos bancos de dados devem ser desenvolvidos em formato </w:t>
      </w:r>
      <w:proofErr w:type="spellStart"/>
      <w:r w:rsidRPr="004F0F71">
        <w:t>interoperável</w:t>
      </w:r>
      <w:proofErr w:type="spellEnd"/>
      <w:r w:rsidRPr="004F0F71">
        <w:t>, a fim de garantir a reutilização desses dados pela Administração nas hipóteses previstas na LGPD.</w:t>
      </w:r>
    </w:p>
    <w:p w14:paraId="026EC154" w14:textId="77777777" w:rsidR="00840B18" w:rsidRPr="00840B18" w:rsidRDefault="00840B18" w:rsidP="00002BD0">
      <w:pPr>
        <w:pStyle w:val="Nvel2-Opcional"/>
      </w:pPr>
      <w:r w:rsidRPr="00840B18">
        <w:t xml:space="preserve">O </w:t>
      </w:r>
      <w:bookmarkStart w:id="136" w:name="_Hlk167289448"/>
      <w:r w:rsidRPr="004F0F71">
        <w:t>presente</w:t>
      </w:r>
      <w:r w:rsidRPr="00840B18">
        <w:t xml:space="preserve"> instrumento </w:t>
      </w:r>
      <w:bookmarkEnd w:id="136"/>
      <w:r w:rsidRPr="00840B18">
        <w:t>está sujeito a ser alterado nos procedimentos pertinentes ao tratamento de dados pessoais, quando indicado pela autoridade competente, em especial a ANPD por meio de opiniões técnicas ou recomendações, editadas na forma da LGPD.</w:t>
      </w:r>
    </w:p>
    <w:p w14:paraId="6DFB6DCF" w14:textId="346DF765" w:rsidR="00840B18" w:rsidRPr="004F0F71" w:rsidRDefault="00840B18" w:rsidP="00002BD0">
      <w:pPr>
        <w:pStyle w:val="Nvel2-Opcional"/>
      </w:pPr>
      <w:commentRangeStart w:id="137"/>
      <w:r w:rsidRPr="004F0F71">
        <w:t>Os contratos e convênios de que trata o § 1º do art. 26 da LGPD deverão ser comunicados à autoridade nacional.</w:t>
      </w:r>
      <w:commentRangeEnd w:id="137"/>
      <w:r w:rsidRPr="004F0F71">
        <w:commentReference w:id="137"/>
      </w:r>
    </w:p>
    <w:p w14:paraId="61B0842D" w14:textId="73820016" w:rsidR="00840B18" w:rsidRPr="004F0F71" w:rsidRDefault="00840B18" w:rsidP="00002BD0">
      <w:pPr>
        <w:pStyle w:val="Nivel01"/>
      </w:pPr>
      <w:commentRangeStart w:id="138"/>
      <w:r w:rsidRPr="00840B18">
        <w:t xml:space="preserve">DA </w:t>
      </w:r>
      <w:r w:rsidRPr="004F0F71">
        <w:t>EXTINÇÃO</w:t>
      </w:r>
      <w:r w:rsidRPr="00840B18">
        <w:t xml:space="preserve"> CONTRATUAL</w:t>
      </w:r>
      <w:commentRangeEnd w:id="138"/>
      <w:r w:rsidRPr="00840B18">
        <w:rPr>
          <w:sz w:val="16"/>
          <w:szCs w:val="16"/>
        </w:rPr>
        <w:commentReference w:id="138"/>
      </w:r>
    </w:p>
    <w:p w14:paraId="4BCBAB5B" w14:textId="1677A11A" w:rsidR="00840B18" w:rsidRPr="00840B18" w:rsidRDefault="00840B18" w:rsidP="00002BD0">
      <w:pPr>
        <w:pStyle w:val="Nvel2-Opcional"/>
      </w:pPr>
      <w:r w:rsidRPr="00840B18">
        <w:t>A contratação será extinta quando cumpridas as obrigações de ambas as partes, ainda que isso ocorra antes do prazo estipulado para tanto.</w:t>
      </w:r>
    </w:p>
    <w:p w14:paraId="5F79A94F" w14:textId="3E97DCEE" w:rsidR="00840B18" w:rsidRPr="00840B18" w:rsidRDefault="00840B18" w:rsidP="00002BD0">
      <w:pPr>
        <w:pStyle w:val="Nvel2-Opcional"/>
      </w:pPr>
      <w:r w:rsidRPr="00840B18">
        <w:t xml:space="preserve">Se as obrigações não forem cumpridas no prazo estipulado, a vigência ficará prorrogada até a conclusão do objeto, caso em que deverá a Administração providenciar a readequação do cronograma fixado para </w:t>
      </w:r>
      <w:r w:rsidR="0094115F">
        <w:t>a contratação</w:t>
      </w:r>
      <w:r w:rsidRPr="00840B18">
        <w:t>.</w:t>
      </w:r>
    </w:p>
    <w:p w14:paraId="59612113" w14:textId="3405D31E" w:rsidR="00840B18" w:rsidRPr="00840B18" w:rsidRDefault="00840B18" w:rsidP="00002BD0">
      <w:pPr>
        <w:pStyle w:val="Nvel2-Opcional"/>
      </w:pPr>
      <w:r w:rsidRPr="00840B18">
        <w:t xml:space="preserve">Quando a não conclusão do objeto referida no item anterior decorrer de culpa do </w:t>
      </w:r>
      <w:r w:rsidR="00A4111B">
        <w:t>Contratado</w:t>
      </w:r>
      <w:r w:rsidRPr="00840B18">
        <w:t>:</w:t>
      </w:r>
    </w:p>
    <w:p w14:paraId="7E3ECCE3" w14:textId="2FB1B27D" w:rsidR="00840B18" w:rsidRPr="00840B18" w:rsidRDefault="00840B18" w:rsidP="00941A00">
      <w:pPr>
        <w:pStyle w:val="Nvel3-Opcional"/>
        <w:rPr>
          <w:lang w:eastAsia="en-US"/>
        </w:rPr>
      </w:pPr>
      <w:r w:rsidRPr="00840B18">
        <w:rPr>
          <w:lang w:eastAsia="en-US"/>
        </w:rPr>
        <w:t>ficará ele constituído em mora, sendo-lhe aplicáveis as respectivas sanções administrativas; e</w:t>
      </w:r>
    </w:p>
    <w:p w14:paraId="4A470B63" w14:textId="77777777" w:rsidR="00840B18" w:rsidRPr="00840B18" w:rsidRDefault="00840B18" w:rsidP="00941A00">
      <w:pPr>
        <w:pStyle w:val="Nvel3-Opcional"/>
        <w:rPr>
          <w:lang w:eastAsia="en-US"/>
        </w:rPr>
      </w:pPr>
      <w:r w:rsidRPr="00840B18">
        <w:rPr>
          <w:lang w:eastAsia="en-US"/>
        </w:rPr>
        <w:t>poderá a Administração optar pela extinção contratual e, nesse caso, adotará as medidas admitidas em lei para a continuidade da execução contratual</w:t>
      </w:r>
    </w:p>
    <w:p w14:paraId="228CB699" w14:textId="77777777" w:rsidR="00840B18" w:rsidRPr="00840B18" w:rsidRDefault="00840B18" w:rsidP="004F0F71">
      <w:pPr>
        <w:pStyle w:val="ou"/>
      </w:pPr>
      <w:r w:rsidRPr="00840B18">
        <w:t>OU</w:t>
      </w:r>
    </w:p>
    <w:p w14:paraId="0B45D910" w14:textId="77777777" w:rsidR="00840B18" w:rsidRPr="00840B18" w:rsidRDefault="00840B18" w:rsidP="00002BD0">
      <w:pPr>
        <w:pStyle w:val="Nvel2-Opcional"/>
      </w:pPr>
      <w:commentRangeStart w:id="139"/>
      <w:r w:rsidRPr="00840B18">
        <w:t>A contratação será extinta quando vencido o prazo estipulado, independentemente de terem sido cumpridas ou não as obrigações de ambas as partes contraentes.</w:t>
      </w:r>
    </w:p>
    <w:p w14:paraId="11A4E740" w14:textId="5E80E9C8" w:rsidR="00840B18" w:rsidRPr="00840B18" w:rsidRDefault="00840B18" w:rsidP="00002BD0">
      <w:pPr>
        <w:pStyle w:val="Nvel2-Opcional"/>
      </w:pPr>
      <w:r w:rsidRPr="00840B18">
        <w:t xml:space="preserve">A contratação poderá ser extinta antes do prazo fixado, sem ônus para o </w:t>
      </w:r>
      <w:r w:rsidR="00A4111B">
        <w:t>Contratante</w:t>
      </w:r>
      <w:r w:rsidRPr="00840B18">
        <w:t>, quando esta não dispuser de créditos orçamentários para sua continuidade ou quando entender que a contratação não mais lhe oferece vantagem.</w:t>
      </w:r>
    </w:p>
    <w:p w14:paraId="7E482AB5" w14:textId="0E57AF4F" w:rsidR="00840B18" w:rsidRPr="00840B18" w:rsidRDefault="00840B18" w:rsidP="00002BD0">
      <w:pPr>
        <w:pStyle w:val="Nvel2-Opcional"/>
      </w:pPr>
      <w:r w:rsidRPr="00840B18">
        <w:t xml:space="preserve">A extinção nesta hipótese ocorrerá na próxima data de aniversário da contratação, desde que haja a notificação do </w:t>
      </w:r>
      <w:r w:rsidR="00A4111B">
        <w:t>Contratado</w:t>
      </w:r>
      <w:r w:rsidRPr="00840B18">
        <w:t xml:space="preserve"> pelo </w:t>
      </w:r>
      <w:r w:rsidR="00A4111B">
        <w:t>Contratante</w:t>
      </w:r>
      <w:r w:rsidRPr="00840B18">
        <w:t xml:space="preserve"> nesse sentido com pelo menos 2 (dois) meses de antecedência desse dia.</w:t>
      </w:r>
      <w:commentRangeEnd w:id="139"/>
      <w:r w:rsidRPr="00840B18">
        <w:commentReference w:id="139"/>
      </w:r>
    </w:p>
    <w:p w14:paraId="319B6541" w14:textId="77777777" w:rsidR="00840B18" w:rsidRDefault="00840B18" w:rsidP="00002BD0">
      <w:pPr>
        <w:pStyle w:val="Nvel2-Opcional"/>
      </w:pPr>
      <w:commentRangeStart w:id="140"/>
      <w:r w:rsidRPr="00840B18">
        <w:t>Caso a notificação da não-continuidade da contratação de que trata este subitem ocorra com menos de 2 (dois) meses da data de aniversário, a extinção contratual ocorrerá após 2 (dois) meses da data da comunicação.</w:t>
      </w:r>
      <w:commentRangeEnd w:id="140"/>
      <w:r w:rsidRPr="00840B18">
        <w:commentReference w:id="140"/>
      </w:r>
    </w:p>
    <w:p w14:paraId="1371251B" w14:textId="77777777" w:rsidR="000364E6" w:rsidRPr="002518FA" w:rsidRDefault="000364E6" w:rsidP="000364E6">
      <w:pPr>
        <w:pStyle w:val="Nvel3-R"/>
        <w:numPr>
          <w:ilvl w:val="0"/>
          <w:numId w:val="0"/>
        </w:numPr>
        <w:spacing w:afterLines="120" w:after="288" w:line="312" w:lineRule="auto"/>
        <w:ind w:left="879"/>
        <w:jc w:val="center"/>
        <w:rPr>
          <w:b/>
          <w:bCs/>
          <w:u w:val="single"/>
        </w:rPr>
      </w:pPr>
      <w:bookmarkStart w:id="141" w:name="_Hlk191044452"/>
      <w:r w:rsidRPr="002518FA">
        <w:rPr>
          <w:b/>
          <w:bCs/>
          <w:u w:val="single"/>
        </w:rPr>
        <w:t>OU</w:t>
      </w:r>
    </w:p>
    <w:p w14:paraId="6B12E0FD" w14:textId="1A50C454" w:rsidR="00B61DAA" w:rsidRPr="00840B18" w:rsidRDefault="000364E6" w:rsidP="00002BD0">
      <w:pPr>
        <w:pStyle w:val="Nvel2-Opcional"/>
      </w:pPr>
      <w:r w:rsidRPr="000364E6">
        <w:rPr>
          <w:highlight w:val="yellow"/>
        </w:rPr>
        <w:t xml:space="preserve">O contrato será extinto quando vencido o prazo nele estipulado, observado o art. 75, inciso VIII, da Lei n.º 14.133/2021, independentemente de terem sido cumpridas ou não as obrigações de ambas as </w:t>
      </w:r>
      <w:commentRangeStart w:id="142"/>
      <w:r w:rsidRPr="000364E6">
        <w:rPr>
          <w:highlight w:val="yellow"/>
        </w:rPr>
        <w:t>partes</w:t>
      </w:r>
      <w:commentRangeEnd w:id="142"/>
      <w:r>
        <w:rPr>
          <w:rStyle w:val="Refdecomentrio"/>
          <w:rFonts w:ascii="Ecofont_Spranq_eco_Sans" w:hAnsi="Ecofont_Spranq_eco_Sans" w:cs="Tahoma"/>
          <w:color w:val="auto"/>
        </w:rPr>
        <w:commentReference w:id="142"/>
      </w:r>
      <w:r w:rsidRPr="000364E6">
        <w:rPr>
          <w:highlight w:val="yellow"/>
        </w:rPr>
        <w:t xml:space="preserve"> contraentes.</w:t>
      </w:r>
      <w:bookmarkEnd w:id="141"/>
    </w:p>
    <w:p w14:paraId="31884010" w14:textId="00C52CDD" w:rsidR="00840B18" w:rsidRPr="004F0F71" w:rsidRDefault="00840B18" w:rsidP="00002BD0">
      <w:pPr>
        <w:pStyle w:val="Nvel02"/>
      </w:pPr>
      <w:r w:rsidRPr="00840B18">
        <w:t xml:space="preserve">A contratação poderá ser extinta antes de cumpridas as obrigações nela estipuladas, ou antes do prazo fixado, por algum dos motivos previstos </w:t>
      </w:r>
      <w:r w:rsidRPr="004F0F71">
        <w:t>no artigo 137 da Lei nº 14.133/21, bem como amigavelmente, assegurados o contraditório e a ampla defesa.</w:t>
      </w:r>
    </w:p>
    <w:p w14:paraId="530E6A4C" w14:textId="4873DFC3" w:rsidR="00840B18" w:rsidRPr="00840B18" w:rsidRDefault="00840B18" w:rsidP="00941A00">
      <w:pPr>
        <w:pStyle w:val="Nivel3"/>
        <w:rPr>
          <w:color w:val="000000"/>
        </w:rPr>
      </w:pPr>
      <w:r w:rsidRPr="004F0F71">
        <w:t>Nesta hipótese, aplicam-se também os artigos 138 e 139 da</w:t>
      </w:r>
      <w:r w:rsidRPr="00840B18">
        <w:rPr>
          <w:color w:val="000000"/>
        </w:rPr>
        <w:t xml:space="preserve"> mesma Lei.</w:t>
      </w:r>
    </w:p>
    <w:p w14:paraId="6B10C032" w14:textId="77777777" w:rsidR="00840B18" w:rsidRPr="00840B18" w:rsidRDefault="00840B18" w:rsidP="00941A00">
      <w:pPr>
        <w:pStyle w:val="Nivel3"/>
        <w:rPr>
          <w:color w:val="000000"/>
        </w:rPr>
      </w:pPr>
      <w:r w:rsidRPr="00840B18">
        <w:rPr>
          <w:color w:val="000000"/>
        </w:rPr>
        <w:t>A alteração social ou a modificação da finalidade ou da estrutura da empresa não ensejará a extinção se não restringir sua capacidade de concluir o objeto.</w:t>
      </w:r>
    </w:p>
    <w:p w14:paraId="7CAA2F27" w14:textId="77777777" w:rsidR="00840B18" w:rsidRPr="00840B18" w:rsidRDefault="00840B18" w:rsidP="00941A00">
      <w:pPr>
        <w:pStyle w:val="Nivel3"/>
      </w:pPr>
      <w:r w:rsidRPr="00840B18">
        <w:rPr>
          <w:color w:val="000000"/>
        </w:rPr>
        <w:lastRenderedPageBreak/>
        <w:t xml:space="preserve">Se a operação </w:t>
      </w:r>
      <w:r w:rsidRPr="00840B18">
        <w:t>implicar mudança da pessoa jurídica contratada, deverá ser formalizado termo aditivo para alteração subjetiva.</w:t>
      </w:r>
    </w:p>
    <w:p w14:paraId="27DFE813" w14:textId="77777777" w:rsidR="00840B18" w:rsidRPr="00840B18" w:rsidRDefault="00840B18" w:rsidP="00002BD0">
      <w:pPr>
        <w:pStyle w:val="Nvel02"/>
      </w:pPr>
      <w:r w:rsidRPr="00840B18">
        <w:t>O termo de extinção, sempre que possível, será precedido:</w:t>
      </w:r>
    </w:p>
    <w:p w14:paraId="53D6F2F3" w14:textId="77777777" w:rsidR="00840B18" w:rsidRPr="00840B18" w:rsidRDefault="00840B18" w:rsidP="00941A00">
      <w:pPr>
        <w:pStyle w:val="Nivel3"/>
      </w:pPr>
      <w:r w:rsidRPr="00840B18">
        <w:t>Balanço dos eventos contratuais já cumpridos ou parcialmente cumpridos;</w:t>
      </w:r>
    </w:p>
    <w:p w14:paraId="78332A24" w14:textId="77777777" w:rsidR="00840B18" w:rsidRPr="00840B18" w:rsidRDefault="00840B18" w:rsidP="00941A00">
      <w:pPr>
        <w:pStyle w:val="Nivel3"/>
      </w:pPr>
      <w:r w:rsidRPr="00840B18">
        <w:t>Relação dos pagamentos já efetuados e ainda devidos;</w:t>
      </w:r>
    </w:p>
    <w:p w14:paraId="5DE4AD6C" w14:textId="77777777" w:rsidR="00840B18" w:rsidRPr="00840B18" w:rsidRDefault="00840B18" w:rsidP="00941A00">
      <w:pPr>
        <w:pStyle w:val="Nivel3"/>
      </w:pPr>
      <w:r w:rsidRPr="00840B18">
        <w:t>Indenizações e multas.</w:t>
      </w:r>
    </w:p>
    <w:p w14:paraId="28DDFC4D" w14:textId="3D8C1AD3" w:rsidR="00840B18" w:rsidRPr="00840B18" w:rsidRDefault="00840B18" w:rsidP="00002BD0">
      <w:pPr>
        <w:pStyle w:val="Nvel02"/>
      </w:pPr>
      <w:r w:rsidRPr="00840B18">
        <w:t>A extinção contratual não configura óbice para o reconhecimento do desequilíbrio econômico-financeiro, hipótese em que será concedida indenização por meio de termo indenizatório</w:t>
      </w:r>
      <w:r w:rsidR="004F0F71">
        <w:t>.</w:t>
      </w:r>
    </w:p>
    <w:p w14:paraId="6724D74F" w14:textId="0ED3624F" w:rsidR="00840B18" w:rsidRDefault="00840B18" w:rsidP="00002BD0">
      <w:pPr>
        <w:pStyle w:val="Nvel02"/>
      </w:pPr>
      <w:r w:rsidRPr="00840B18">
        <w:t xml:space="preserve">A contratação poderá ser extinta caso se constate que o </w:t>
      </w:r>
      <w:r w:rsidR="00A4111B">
        <w:t>Contratado</w:t>
      </w:r>
      <w:r w:rsidRPr="00840B18">
        <w:t xml:space="preserve"> mantém vínculo de natureza técnica, comercial, econômica, financeira, trabalhista ou civil com dirigente do órgão ou entidade </w:t>
      </w:r>
      <w:r w:rsidR="00CD72FB">
        <w:t>c</w:t>
      </w:r>
      <w:r w:rsidR="00A4111B">
        <w:t>ontratante</w:t>
      </w:r>
      <w:r w:rsidRPr="00840B18">
        <w:t xml:space="preserve"> ou com agente público que tenha desempenhado função na licitação</w:t>
      </w:r>
      <w:r w:rsidR="008C3D59">
        <w:t xml:space="preserve"> </w:t>
      </w:r>
      <w:r w:rsidR="008C3D59" w:rsidRPr="008C3D59">
        <w:rPr>
          <w:highlight w:val="yellow"/>
        </w:rPr>
        <w:t>ou na contratação direta</w:t>
      </w:r>
      <w:r w:rsidR="008C3D59">
        <w:t>,</w:t>
      </w:r>
      <w:r w:rsidRPr="00840B18">
        <w:t xml:space="preserve"> ou atue na fiscalização ou na gestão contratuais, ou que deles seja cônjuge, companheiro ou parente em linha reta, colateral ou por afinidade, até o terceiro grau.</w:t>
      </w:r>
    </w:p>
    <w:p w14:paraId="0B64DA87" w14:textId="1EFF06C6" w:rsidR="00840B18" w:rsidRPr="004F0F71" w:rsidRDefault="00840B18" w:rsidP="00002BD0">
      <w:pPr>
        <w:pStyle w:val="Nivel01"/>
      </w:pPr>
      <w:r w:rsidRPr="00840B18">
        <w:t xml:space="preserve">DOS </w:t>
      </w:r>
      <w:r w:rsidRPr="004F0F71">
        <w:t>CASOS</w:t>
      </w:r>
      <w:r w:rsidRPr="00840B18">
        <w:t xml:space="preserve"> OMISSOS</w:t>
      </w:r>
    </w:p>
    <w:p w14:paraId="372024F1" w14:textId="4B9FBFDD" w:rsidR="00840B18" w:rsidRPr="0007148E" w:rsidRDefault="00840B18" w:rsidP="00002BD0">
      <w:pPr>
        <w:pStyle w:val="Nvel02"/>
      </w:pPr>
      <w:commentRangeStart w:id="143"/>
      <w:r w:rsidRPr="00840B18">
        <w:rPr>
          <w:color w:val="000000"/>
        </w:rPr>
        <w:t xml:space="preserve">Os casos </w:t>
      </w:r>
      <w:r w:rsidRPr="0007148E">
        <w:t xml:space="preserve">omissos serão decididos pelo </w:t>
      </w:r>
      <w:r w:rsidR="00A4111B">
        <w:t>Contratante</w:t>
      </w:r>
      <w:r w:rsidRPr="0007148E">
        <w:t xml:space="preserve">, segundo as disposições contidas na Lei nº 14.133, de 2021, e demais normas federais aplicáveis e, subsidiariamente, segundo as disposições contidas na </w:t>
      </w:r>
      <w:hyperlink r:id="rId16">
        <w:r w:rsidRPr="0007148E">
          <w:t>Lei nº 8.078, de 1990 – Código de Defesa do Consumidor</w:t>
        </w:r>
      </w:hyperlink>
      <w:r w:rsidRPr="0007148E">
        <w:t xml:space="preserve"> – e normas e princípios gerais dos contratos.</w:t>
      </w:r>
      <w:commentRangeEnd w:id="143"/>
      <w:r w:rsidRPr="0007148E">
        <w:commentReference w:id="143"/>
      </w:r>
    </w:p>
    <w:p w14:paraId="6735F85B" w14:textId="3D2BF3F4" w:rsidR="00840B18" w:rsidRPr="0007148E" w:rsidRDefault="00840B18" w:rsidP="00002BD0">
      <w:pPr>
        <w:pStyle w:val="Nivel01"/>
      </w:pPr>
      <w:r w:rsidRPr="0007148E">
        <w:t>ALTERAÇÕES</w:t>
      </w:r>
    </w:p>
    <w:p w14:paraId="1C85ADDA" w14:textId="1FDA33FA" w:rsidR="00840B18" w:rsidRPr="0007148E" w:rsidRDefault="00840B18" w:rsidP="00002BD0">
      <w:pPr>
        <w:pStyle w:val="Nvel02"/>
      </w:pPr>
      <w:r w:rsidRPr="0007148E">
        <w:t xml:space="preserve">Eventuais alterações contratuais reger-se-ão pela disciplina dos </w:t>
      </w:r>
      <w:proofErr w:type="spellStart"/>
      <w:r w:rsidRPr="0007148E">
        <w:t>arts</w:t>
      </w:r>
      <w:proofErr w:type="spellEnd"/>
      <w:r w:rsidRPr="0007148E">
        <w:t>. 124 e seguintes da Lei nº 14.133, de 2021.</w:t>
      </w:r>
    </w:p>
    <w:p w14:paraId="4F6B4229" w14:textId="7CB2F158" w:rsidR="00840B18" w:rsidRPr="00785C3A" w:rsidRDefault="00840B18" w:rsidP="00002BD0">
      <w:pPr>
        <w:pStyle w:val="Nvel02"/>
      </w:pPr>
      <w:r w:rsidRPr="0007148E">
        <w:t xml:space="preserve">O </w:t>
      </w:r>
      <w:r w:rsidR="00A4111B">
        <w:t>Contratado</w:t>
      </w:r>
      <w:r w:rsidRPr="0007148E">
        <w:t xml:space="preserve"> é obrigado a aceitar, nas mesmas condições contratuais, os acréscimos ou supressões que se fizerem necessários, até o limite de 25% (vinte e cinco por cento) do valor inicial atualizado da </w:t>
      </w:r>
      <w:r w:rsidRPr="00785C3A">
        <w:t>contratação</w:t>
      </w:r>
      <w:r w:rsidR="00B07CC6" w:rsidRPr="00785C3A">
        <w:t xml:space="preserve"> e, </w:t>
      </w:r>
      <w:r w:rsidR="00B07CC6" w:rsidRPr="00A96CE4">
        <w:t>no caso de reforma de edifício ou de equipamento, o limite para os acréscimos será de 50% (cinquenta por cento).</w:t>
      </w:r>
    </w:p>
    <w:p w14:paraId="54009DB6" w14:textId="77777777" w:rsidR="00B07CC6" w:rsidRPr="00B07CC6" w:rsidRDefault="00B07CC6" w:rsidP="00002BD0">
      <w:pPr>
        <w:pStyle w:val="Nvel02"/>
      </w:pPr>
      <w:commentRangeStart w:id="144"/>
      <w:r w:rsidRPr="00B07CC6">
        <w:t>As supressões resultantes de acordo celebrado entre as partes contratantes poderão exceder o limite de 25% (vinte e cinco por cento) do valor inicial atualizado do contrato.</w:t>
      </w:r>
      <w:commentRangeEnd w:id="144"/>
      <w:r>
        <w:rPr>
          <w:rStyle w:val="Refdecomentrio"/>
          <w:rFonts w:ascii="Ecofont_Spranq_eco_Sans" w:eastAsiaTheme="minorEastAsia" w:hAnsi="Ecofont_Spranq_eco_Sans" w:cs="Tahoma"/>
          <w:iCs w:val="0"/>
        </w:rPr>
        <w:commentReference w:id="144"/>
      </w:r>
    </w:p>
    <w:p w14:paraId="60D6010D" w14:textId="50A6A472" w:rsidR="00840B18" w:rsidRPr="0007148E" w:rsidRDefault="00840B18" w:rsidP="00002BD0">
      <w:pPr>
        <w:pStyle w:val="Nvel02"/>
      </w:pPr>
      <w:r w:rsidRPr="0007148E">
        <w:t xml:space="preserve">As alterações contratuais deverão ser promovidas mediante celebração de termo aditivo, submetido à prévia aprovação da consultoria jurídica do </w:t>
      </w:r>
      <w:r w:rsidR="00A4111B">
        <w:t>Contratante</w:t>
      </w:r>
      <w:r w:rsidRPr="0007148E">
        <w:t>, salvo nos casos de justificada necessidade de antecipação de seus efeitos, hipótese em que a formalização do aditivo deverá ocorrer no prazo máximo de 1 (um) mês.</w:t>
      </w:r>
    </w:p>
    <w:p w14:paraId="0CF3279E" w14:textId="6B3BD3A0" w:rsidR="00840B18" w:rsidRPr="0007148E" w:rsidRDefault="00840B18" w:rsidP="00002BD0">
      <w:pPr>
        <w:pStyle w:val="Nvel02"/>
      </w:pPr>
      <w:r w:rsidRPr="0007148E">
        <w:t>Registros que não caracterizam alterações contratuais podem ser realizados por simples apostila, dispensada a celebração de termo aditivo, na forma do art. 136 da Lei nº 14.133, de 2021.</w:t>
      </w:r>
    </w:p>
    <w:p w14:paraId="67438E58" w14:textId="2B62F271" w:rsidR="00840B18" w:rsidRPr="0007148E" w:rsidRDefault="00840B18" w:rsidP="00002BD0">
      <w:pPr>
        <w:pStyle w:val="Nivel01"/>
      </w:pPr>
      <w:r w:rsidRPr="0007148E">
        <w:t>FORO</w:t>
      </w:r>
    </w:p>
    <w:p w14:paraId="25B8BDC8" w14:textId="3029C291" w:rsidR="00840B18" w:rsidRPr="0007148E" w:rsidRDefault="00840B18" w:rsidP="00002BD0">
      <w:pPr>
        <w:pStyle w:val="Nvel02"/>
      </w:pPr>
      <w:r w:rsidRPr="00840B18">
        <w:t xml:space="preserve">Fica definido o Foro da Justiça Federal em </w:t>
      </w:r>
      <w:r w:rsidR="008262F9" w:rsidRPr="00E5550E">
        <w:rPr>
          <w:color w:val="4F81BD" w:themeColor="accent1"/>
        </w:rPr>
        <w:t>São Paulo</w:t>
      </w:r>
      <w:r w:rsidRPr="00840B18">
        <w:t xml:space="preserve">, Seção Judiciária de </w:t>
      </w:r>
      <w:r w:rsidR="008262F9" w:rsidRPr="00E5550E">
        <w:rPr>
          <w:color w:val="4F81BD" w:themeColor="accent1"/>
        </w:rPr>
        <w:t>Santo André</w:t>
      </w:r>
      <w:r w:rsidRPr="00840B18">
        <w:t xml:space="preserve"> para dirimir os litígios que decorrerem da execução contratual que não puderem ser compostos pela conciliação, </w:t>
      </w:r>
      <w:r w:rsidRPr="0007148E">
        <w:t>conforme art. 92, §1º, da Lei nº 14.133</w:t>
      </w:r>
      <w:r w:rsidR="0007148E">
        <w:t>, de 20</w:t>
      </w:r>
      <w:r w:rsidRPr="0007148E">
        <w:t>21.</w:t>
      </w:r>
    </w:p>
    <w:p w14:paraId="1E550F87" w14:textId="00F1AEB6" w:rsidR="00875484" w:rsidRPr="003C529E" w:rsidRDefault="00F62745">
      <w:pPr>
        <w:rPr>
          <w:rFonts w:ascii="Arial" w:eastAsia="Times New Roman" w:hAnsi="Arial" w:cs="Arial"/>
          <w:sz w:val="20"/>
          <w:szCs w:val="20"/>
          <w:u w:val="single"/>
        </w:rPr>
      </w:pPr>
      <w:r w:rsidRPr="003C529E">
        <w:rPr>
          <w:rFonts w:ascii="Arial" w:eastAsia="Times New Roman" w:hAnsi="Arial" w:cs="Arial"/>
          <w:sz w:val="20"/>
          <w:szCs w:val="20"/>
          <w:u w:val="single"/>
        </w:rPr>
        <w:br w:type="page"/>
      </w:r>
    </w:p>
    <w:p w14:paraId="75A1F9FF" w14:textId="079E0FC5" w:rsidR="00F62745" w:rsidRPr="00824FC4" w:rsidRDefault="00F62745" w:rsidP="00FF690E">
      <w:pPr>
        <w:jc w:val="center"/>
        <w:outlineLvl w:val="0"/>
        <w:rPr>
          <w:rFonts w:ascii="Arial" w:hAnsi="Arial" w:cs="Arial"/>
          <w:b/>
          <w:sz w:val="20"/>
          <w:szCs w:val="20"/>
        </w:rPr>
      </w:pPr>
      <w:r w:rsidRPr="00824FC4">
        <w:rPr>
          <w:rFonts w:ascii="Arial" w:hAnsi="Arial" w:cs="Arial"/>
          <w:b/>
          <w:sz w:val="20"/>
          <w:szCs w:val="20"/>
        </w:rPr>
        <w:lastRenderedPageBreak/>
        <w:t>ANEXO II</w:t>
      </w:r>
    </w:p>
    <w:p w14:paraId="7707E06A" w14:textId="77777777" w:rsidR="00F62745" w:rsidRPr="001A77CA" w:rsidRDefault="00F62745" w:rsidP="00824FC4">
      <w:pPr>
        <w:spacing w:after="360"/>
        <w:jc w:val="center"/>
        <w:rPr>
          <w:rFonts w:ascii="Arial" w:hAnsi="Arial" w:cs="Arial"/>
          <w:b/>
          <w:sz w:val="20"/>
          <w:szCs w:val="20"/>
        </w:rPr>
      </w:pPr>
      <w:r w:rsidRPr="001A77CA">
        <w:rPr>
          <w:rFonts w:ascii="Arial" w:hAnsi="Arial" w:cs="Arial"/>
          <w:b/>
          <w:sz w:val="20"/>
          <w:szCs w:val="20"/>
        </w:rPr>
        <w:t xml:space="preserve">TERMO DE CIÊNCIA E </w:t>
      </w:r>
      <w:commentRangeStart w:id="145"/>
      <w:r w:rsidRPr="001A77CA">
        <w:rPr>
          <w:rFonts w:ascii="Arial" w:hAnsi="Arial" w:cs="Arial"/>
          <w:b/>
          <w:sz w:val="20"/>
          <w:szCs w:val="20"/>
        </w:rPr>
        <w:t>CONCORDÂNCIA</w:t>
      </w:r>
      <w:commentRangeEnd w:id="145"/>
      <w:r w:rsidRPr="001A77CA">
        <w:rPr>
          <w:rStyle w:val="Refdecomentrio"/>
          <w:rFonts w:ascii="Arial" w:hAnsi="Arial" w:cs="Arial"/>
          <w:sz w:val="20"/>
          <w:szCs w:val="20"/>
        </w:rPr>
        <w:commentReference w:id="145"/>
      </w:r>
    </w:p>
    <w:p w14:paraId="2D7C0443" w14:textId="0575BA0F" w:rsidR="00F62745" w:rsidRPr="001A77CA" w:rsidRDefault="004D5D42" w:rsidP="00824FC4">
      <w:pPr>
        <w:spacing w:before="120" w:after="120" w:line="276" w:lineRule="auto"/>
        <w:ind w:firstLine="1134"/>
        <w:jc w:val="both"/>
        <w:rPr>
          <w:rFonts w:ascii="Arial" w:hAnsi="Arial" w:cs="Arial"/>
          <w:sz w:val="20"/>
          <w:szCs w:val="20"/>
        </w:rPr>
      </w:pPr>
      <w:r>
        <w:rPr>
          <w:rFonts w:ascii="Arial" w:hAnsi="Arial" w:cs="Arial"/>
          <w:sz w:val="20"/>
          <w:szCs w:val="20"/>
        </w:rPr>
        <w:t xml:space="preserve">Por meio deste instrumento, </w:t>
      </w:r>
      <w:r w:rsidR="00F62745" w:rsidRPr="00294B3A">
        <w:rPr>
          <w:rFonts w:ascii="Arial" w:hAnsi="Arial" w:cs="Arial"/>
          <w:sz w:val="20"/>
          <w:szCs w:val="20"/>
        </w:rPr>
        <w:t>.....................</w:t>
      </w:r>
      <w:r w:rsidR="00F62745" w:rsidRPr="001A77CA">
        <w:rPr>
          <w:rFonts w:ascii="Arial" w:hAnsi="Arial" w:cs="Arial"/>
          <w:color w:val="FF0000"/>
          <w:sz w:val="20"/>
          <w:szCs w:val="20"/>
        </w:rPr>
        <w:t xml:space="preserve"> </w:t>
      </w:r>
      <w:r w:rsidR="00F62745" w:rsidRPr="001A77CA">
        <w:rPr>
          <w:rFonts w:ascii="Arial" w:hAnsi="Arial" w:cs="Arial"/>
          <w:i/>
          <w:iCs/>
          <w:color w:val="FF0000"/>
          <w:sz w:val="20"/>
          <w:szCs w:val="20"/>
        </w:rPr>
        <w:t xml:space="preserve">(identificar o </w:t>
      </w:r>
      <w:r w:rsidR="00A4111B">
        <w:rPr>
          <w:rFonts w:ascii="Arial" w:hAnsi="Arial" w:cs="Arial"/>
          <w:i/>
          <w:iCs/>
          <w:color w:val="FF0000"/>
          <w:sz w:val="20"/>
          <w:szCs w:val="20"/>
        </w:rPr>
        <w:t>Contratado</w:t>
      </w:r>
      <w:r w:rsidR="00F62745" w:rsidRPr="001A77CA">
        <w:rPr>
          <w:rFonts w:ascii="Arial" w:hAnsi="Arial" w:cs="Arial"/>
          <w:i/>
          <w:iCs/>
          <w:color w:val="FF0000"/>
          <w:sz w:val="20"/>
          <w:szCs w:val="20"/>
        </w:rPr>
        <w:t>)</w:t>
      </w:r>
      <w:r w:rsidR="00F62745" w:rsidRPr="001A77CA">
        <w:rPr>
          <w:rFonts w:ascii="Arial" w:hAnsi="Arial" w:cs="Arial"/>
          <w:color w:val="FF0000"/>
          <w:sz w:val="20"/>
          <w:szCs w:val="20"/>
        </w:rPr>
        <w:t xml:space="preserve"> </w:t>
      </w:r>
      <w:r w:rsidRPr="004D5D42">
        <w:rPr>
          <w:rFonts w:ascii="Arial" w:hAnsi="Arial" w:cs="Arial"/>
          <w:sz w:val="20"/>
          <w:szCs w:val="20"/>
        </w:rPr>
        <w:t>declara que</w:t>
      </w:r>
      <w:r>
        <w:rPr>
          <w:rFonts w:ascii="Arial" w:hAnsi="Arial" w:cs="Arial"/>
          <w:color w:val="FF0000"/>
          <w:sz w:val="20"/>
          <w:szCs w:val="20"/>
        </w:rPr>
        <w:t xml:space="preserve"> </w:t>
      </w:r>
      <w:r w:rsidR="00F62745" w:rsidRPr="001A77CA">
        <w:rPr>
          <w:rFonts w:ascii="Arial" w:hAnsi="Arial" w:cs="Arial"/>
          <w:sz w:val="20"/>
          <w:szCs w:val="20"/>
        </w:rPr>
        <w:t>est</w:t>
      </w:r>
      <w:r w:rsidR="00294B3A">
        <w:rPr>
          <w:rFonts w:ascii="Arial" w:hAnsi="Arial" w:cs="Arial"/>
          <w:sz w:val="20"/>
          <w:szCs w:val="20"/>
        </w:rPr>
        <w:t>á</w:t>
      </w:r>
      <w:r w:rsidR="00F62745" w:rsidRPr="001A77CA">
        <w:rPr>
          <w:rFonts w:ascii="Arial" w:hAnsi="Arial" w:cs="Arial"/>
          <w:color w:val="FF0000"/>
          <w:sz w:val="20"/>
          <w:szCs w:val="20"/>
        </w:rPr>
        <w:t xml:space="preserve"> </w:t>
      </w:r>
      <w:r w:rsidR="00F62745" w:rsidRPr="001A77CA">
        <w:rPr>
          <w:rFonts w:ascii="Arial" w:hAnsi="Arial" w:cs="Arial"/>
          <w:sz w:val="20"/>
          <w:szCs w:val="20"/>
        </w:rPr>
        <w:t>ciente e concord</w:t>
      </w:r>
      <w:r w:rsidR="00294B3A">
        <w:rPr>
          <w:rFonts w:ascii="Arial" w:hAnsi="Arial" w:cs="Arial"/>
          <w:sz w:val="20"/>
          <w:szCs w:val="20"/>
        </w:rPr>
        <w:t>a</w:t>
      </w:r>
      <w:r w:rsidR="00F62745" w:rsidRPr="001A77CA">
        <w:rPr>
          <w:rFonts w:ascii="Arial" w:hAnsi="Arial" w:cs="Arial"/>
          <w:sz w:val="20"/>
          <w:szCs w:val="20"/>
        </w:rPr>
        <w:t xml:space="preserve"> com as disposições e obrigações previstas </w:t>
      </w:r>
      <w:r w:rsidR="00F62745" w:rsidRPr="00294B3A">
        <w:rPr>
          <w:rFonts w:ascii="Arial" w:hAnsi="Arial" w:cs="Arial"/>
          <w:sz w:val="20"/>
          <w:szCs w:val="20"/>
        </w:rPr>
        <w:t>no</w:t>
      </w:r>
      <w:r w:rsidR="00F62745" w:rsidRPr="00E16E23">
        <w:rPr>
          <w:rFonts w:ascii="Arial" w:hAnsi="Arial" w:cs="Arial"/>
          <w:i/>
          <w:iCs/>
          <w:color w:val="FF0000"/>
          <w:sz w:val="20"/>
          <w:szCs w:val="20"/>
        </w:rPr>
        <w:t xml:space="preserve"> Edital</w:t>
      </w:r>
      <w:r w:rsidR="00294B3A">
        <w:rPr>
          <w:rFonts w:ascii="Arial" w:hAnsi="Arial" w:cs="Arial"/>
          <w:i/>
          <w:iCs/>
          <w:color w:val="FF0000"/>
          <w:sz w:val="20"/>
          <w:szCs w:val="20"/>
        </w:rPr>
        <w:t xml:space="preserve"> </w:t>
      </w:r>
      <w:r w:rsidR="00294B3A" w:rsidRPr="00294B3A">
        <w:rPr>
          <w:rFonts w:ascii="Arial" w:hAnsi="Arial" w:cs="Arial"/>
          <w:b/>
          <w:bCs/>
          <w:i/>
          <w:iCs/>
          <w:color w:val="FF0000"/>
          <w:sz w:val="20"/>
          <w:szCs w:val="20"/>
          <w:u w:val="single"/>
        </w:rPr>
        <w:t xml:space="preserve">OU </w:t>
      </w:r>
      <w:r w:rsidR="00294B3A">
        <w:rPr>
          <w:rFonts w:ascii="Arial" w:hAnsi="Arial" w:cs="Arial"/>
          <w:i/>
          <w:iCs/>
          <w:color w:val="FF0000"/>
          <w:sz w:val="20"/>
          <w:szCs w:val="20"/>
        </w:rPr>
        <w:t>Aviso de Contratação Direta</w:t>
      </w:r>
      <w:r w:rsidR="00F62745" w:rsidRPr="001A77CA">
        <w:rPr>
          <w:rFonts w:ascii="Arial" w:hAnsi="Arial" w:cs="Arial"/>
          <w:sz w:val="20"/>
          <w:szCs w:val="20"/>
        </w:rPr>
        <w:t xml:space="preserve">, no Termo de Referência e nos demais anexos a que se refere o </w:t>
      </w:r>
      <w:r w:rsidR="00F62745" w:rsidRPr="00294B3A">
        <w:rPr>
          <w:rFonts w:ascii="Arial" w:hAnsi="Arial" w:cs="Arial"/>
          <w:i/>
          <w:iCs/>
          <w:color w:val="FF0000"/>
          <w:sz w:val="20"/>
          <w:szCs w:val="20"/>
        </w:rPr>
        <w:t>Pregão</w:t>
      </w:r>
      <w:r w:rsidR="00294B3A" w:rsidRPr="00294B3A">
        <w:rPr>
          <w:rFonts w:ascii="Arial" w:hAnsi="Arial" w:cs="Arial"/>
          <w:i/>
          <w:iCs/>
          <w:color w:val="FF0000"/>
          <w:sz w:val="20"/>
          <w:szCs w:val="20"/>
        </w:rPr>
        <w:t>/Concorrência/Dispensa</w:t>
      </w:r>
      <w:r w:rsidR="00DB489F">
        <w:rPr>
          <w:rFonts w:ascii="Arial" w:hAnsi="Arial" w:cs="Arial"/>
          <w:i/>
          <w:iCs/>
          <w:color w:val="FF0000"/>
          <w:sz w:val="20"/>
          <w:szCs w:val="20"/>
        </w:rPr>
        <w:t xml:space="preserve"> </w:t>
      </w:r>
      <w:r w:rsidR="00294B3A" w:rsidRPr="00294B3A">
        <w:rPr>
          <w:rFonts w:ascii="Arial" w:hAnsi="Arial" w:cs="Arial"/>
          <w:i/>
          <w:iCs/>
          <w:color w:val="FF0000"/>
          <w:sz w:val="20"/>
          <w:szCs w:val="20"/>
        </w:rPr>
        <w:t>Eletrônica</w:t>
      </w:r>
      <w:r w:rsidR="00F62745" w:rsidRPr="001A77CA">
        <w:rPr>
          <w:rFonts w:ascii="Arial" w:hAnsi="Arial" w:cs="Arial"/>
          <w:sz w:val="20"/>
          <w:szCs w:val="20"/>
        </w:rPr>
        <w:t xml:space="preserve"> nº.........../20......., bem como que se responsabiliza, sob as penas da Lei, pela veracidade e legitimidade das informações e documentos apresentados durante o processo de contratação.</w:t>
      </w:r>
    </w:p>
    <w:p w14:paraId="770F2FD9" w14:textId="77777777" w:rsidR="00F62745" w:rsidRPr="001A77CA" w:rsidRDefault="00F62745" w:rsidP="00824FC4">
      <w:pPr>
        <w:spacing w:before="360"/>
        <w:jc w:val="center"/>
        <w:rPr>
          <w:rFonts w:ascii="Arial" w:hAnsi="Arial" w:cs="Arial"/>
          <w:sz w:val="20"/>
          <w:szCs w:val="20"/>
        </w:rPr>
      </w:pPr>
      <w:r w:rsidRPr="001A77CA">
        <w:rPr>
          <w:rFonts w:ascii="Arial" w:hAnsi="Arial" w:cs="Arial"/>
          <w:sz w:val="20"/>
          <w:szCs w:val="20"/>
        </w:rPr>
        <w:t xml:space="preserve">Local-UF, </w:t>
      </w:r>
      <w:r w:rsidRPr="001A77CA">
        <w:rPr>
          <w:rFonts w:ascii="Arial" w:hAnsi="Arial" w:cs="Arial"/>
          <w:color w:val="FF0000"/>
          <w:sz w:val="20"/>
          <w:szCs w:val="20"/>
        </w:rPr>
        <w:t>........</w:t>
      </w:r>
      <w:r w:rsidRPr="001A77CA">
        <w:rPr>
          <w:rFonts w:ascii="Arial" w:hAnsi="Arial" w:cs="Arial"/>
          <w:sz w:val="20"/>
          <w:szCs w:val="20"/>
        </w:rPr>
        <w:t xml:space="preserve"> de </w:t>
      </w:r>
      <w:r w:rsidRPr="001A77CA">
        <w:rPr>
          <w:rFonts w:ascii="Arial" w:hAnsi="Arial" w:cs="Arial"/>
          <w:color w:val="FF0000"/>
          <w:sz w:val="20"/>
          <w:szCs w:val="20"/>
        </w:rPr>
        <w:t>...................</w:t>
      </w:r>
      <w:r w:rsidRPr="001A77CA">
        <w:rPr>
          <w:rFonts w:ascii="Arial" w:hAnsi="Arial" w:cs="Arial"/>
          <w:sz w:val="20"/>
          <w:szCs w:val="20"/>
        </w:rPr>
        <w:t xml:space="preserve"> de 20</w:t>
      </w:r>
      <w:r w:rsidRPr="001A77CA">
        <w:rPr>
          <w:rFonts w:ascii="Arial" w:hAnsi="Arial" w:cs="Arial"/>
          <w:color w:val="FF0000"/>
          <w:sz w:val="20"/>
          <w:szCs w:val="20"/>
        </w:rPr>
        <w:t xml:space="preserve">.... </w:t>
      </w:r>
      <w:r w:rsidRPr="001A77CA">
        <w:rPr>
          <w:rFonts w:ascii="Arial" w:hAnsi="Arial" w:cs="Arial"/>
          <w:sz w:val="20"/>
          <w:szCs w:val="20"/>
        </w:rPr>
        <w:t>.</w:t>
      </w:r>
    </w:p>
    <w:p w14:paraId="7BD0923B" w14:textId="2172438B" w:rsidR="00294B3A" w:rsidRDefault="00294B3A" w:rsidP="00824FC4">
      <w:pPr>
        <w:spacing w:before="480"/>
        <w:jc w:val="center"/>
        <w:rPr>
          <w:rFonts w:ascii="Arial" w:hAnsi="Arial" w:cs="Arial"/>
          <w:sz w:val="20"/>
          <w:szCs w:val="20"/>
        </w:rPr>
      </w:pPr>
      <w:r>
        <w:rPr>
          <w:rFonts w:ascii="Arial" w:hAnsi="Arial" w:cs="Arial"/>
          <w:sz w:val="20"/>
          <w:szCs w:val="20"/>
        </w:rPr>
        <w:t>__________________________________________</w:t>
      </w:r>
    </w:p>
    <w:p w14:paraId="7EDA58AB" w14:textId="0895F47A" w:rsidR="00F62745" w:rsidRPr="001A77CA" w:rsidRDefault="00F62745" w:rsidP="00F62745">
      <w:pPr>
        <w:jc w:val="center"/>
        <w:rPr>
          <w:rFonts w:ascii="Arial" w:hAnsi="Arial" w:cs="Arial"/>
          <w:sz w:val="20"/>
          <w:szCs w:val="20"/>
        </w:rPr>
      </w:pPr>
      <w:r w:rsidRPr="001A77CA">
        <w:rPr>
          <w:rFonts w:ascii="Arial" w:hAnsi="Arial" w:cs="Arial"/>
          <w:sz w:val="20"/>
          <w:szCs w:val="20"/>
        </w:rPr>
        <w:t xml:space="preserve">(Nome </w:t>
      </w:r>
      <w:r w:rsidRPr="00294B3A">
        <w:rPr>
          <w:rFonts w:ascii="Arial" w:hAnsi="Arial" w:cs="Arial"/>
          <w:i/>
          <w:iCs/>
          <w:color w:val="FF0000"/>
          <w:sz w:val="20"/>
          <w:szCs w:val="20"/>
        </w:rPr>
        <w:t>e Cargo do Representante Legal</w:t>
      </w:r>
      <w:r w:rsidRPr="001A77CA">
        <w:rPr>
          <w:rFonts w:ascii="Arial" w:hAnsi="Arial" w:cs="Arial"/>
          <w:sz w:val="20"/>
          <w:szCs w:val="20"/>
        </w:rPr>
        <w:t>)</w:t>
      </w:r>
    </w:p>
    <w:sectPr w:rsidR="00F62745" w:rsidRPr="001A77CA" w:rsidSect="00272763">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14:paraId="04941242" w14:textId="77777777" w:rsidR="00D92F2E" w:rsidRDefault="00D92F2E" w:rsidP="00CE17A6">
      <w:pPr>
        <w:pStyle w:val="Textodecomentrio"/>
      </w:pPr>
      <w:r>
        <w:rPr>
          <w:rStyle w:val="Refdecomentrio"/>
        </w:rPr>
        <w:annotationRef/>
      </w:r>
      <w:r>
        <w:rPr>
          <w:b/>
          <w:bCs/>
          <w:i/>
          <w:iCs/>
          <w:color w:val="000000"/>
        </w:rPr>
        <w:t>ORIENTAÇÕES PARA USO DO MODELO – LEITURA OBRIGATÓRIA</w:t>
      </w:r>
    </w:p>
    <w:p w14:paraId="3F8D0F2C" w14:textId="77777777" w:rsidR="00D92F2E" w:rsidRDefault="00D92F2E" w:rsidP="00CE17A6">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w:t>
      </w:r>
      <w:r>
        <w:rPr>
          <w:i/>
          <w:iCs/>
          <w:color w:val="000000"/>
          <w:highlight w:val="white"/>
        </w:rPr>
        <w:t>Assim, a adaptação do texto deverá ser feita à luz dos pontos fundamentais da contratação, sempre de forma clara e objetiva.</w:t>
      </w:r>
      <w:r>
        <w:rPr>
          <w:i/>
          <w:iCs/>
          <w:color w:val="000000"/>
        </w:rPr>
        <w:t xml:space="preserve"> </w:t>
      </w:r>
    </w:p>
    <w:p w14:paraId="218BD05F" w14:textId="77777777" w:rsidR="00D92F2E" w:rsidRDefault="00D92F2E" w:rsidP="00CE17A6">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0BC587A2" w14:textId="77777777" w:rsidR="00D92F2E" w:rsidRDefault="00D92F2E" w:rsidP="00CE17A6">
      <w:pPr>
        <w:pStyle w:val="Textodecomentrio"/>
      </w:pPr>
      <w:r>
        <w:rPr>
          <w:b/>
          <w:bCs/>
          <w:i/>
          <w:iCs/>
          <w:color w:val="000000"/>
        </w:rPr>
        <w:t>3) Os itens deste modelo destacados em vermelho itálico devem ser preenchidos ou adotados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33F11164" w14:textId="77777777" w:rsidR="00D92F2E" w:rsidRDefault="00D92F2E" w:rsidP="00CE17A6">
      <w:pPr>
        <w:pStyle w:val="Textodecomentrio"/>
      </w:pPr>
      <w:r>
        <w:rPr>
          <w:b/>
          <w:bCs/>
          <w:i/>
          <w:iCs/>
          <w:color w:val="000000"/>
        </w:rPr>
        <w:t>4) Alguns itens receberam notas explicativas, destacadas para compreensão do agente ou setor responsável pela elaboração do Termo de Referência</w:t>
      </w:r>
      <w:r>
        <w:rPr>
          <w:i/>
          <w:iCs/>
          <w:color w:val="000000"/>
        </w:rPr>
        <w:t>, que deverão ser devidamente suprimidas ao se finalizar o documento na versão original.</w:t>
      </w:r>
    </w:p>
    <w:p w14:paraId="4235045E" w14:textId="77777777" w:rsidR="00D92F2E" w:rsidRDefault="00D92F2E" w:rsidP="00CE17A6">
      <w:pPr>
        <w:pStyle w:val="Textodecomentrio"/>
      </w:pPr>
      <w:r>
        <w:rPr>
          <w:b/>
          <w:bCs/>
          <w:i/>
          <w:iCs/>
          <w:color w:val="000000"/>
        </w:rPr>
        <w:t>5)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6F5583A" w14:textId="77777777" w:rsidR="00D92F2E" w:rsidRDefault="00D92F2E" w:rsidP="00CE17A6">
      <w:pPr>
        <w:pStyle w:val="Textodecomentrio"/>
      </w:pPr>
      <w:r>
        <w:rPr>
          <w:b/>
          <w:bCs/>
          <w:i/>
          <w:iCs/>
          <w:color w:val="000000"/>
        </w:rPr>
        <w:t xml:space="preserve">6)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0D4666E4" w14:textId="77777777" w:rsidR="00D92F2E" w:rsidRDefault="00D92F2E" w:rsidP="00CE17A6">
      <w:pPr>
        <w:pStyle w:val="Textodecomentrio"/>
      </w:pPr>
      <w:r>
        <w:rPr>
          <w:b/>
          <w:bCs/>
          <w:i/>
          <w:iCs/>
          <w:color w:val="000000"/>
        </w:rPr>
        <w:t xml:space="preserve">7)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60E5E6AF" w14:textId="77777777" w:rsidR="00D92F2E" w:rsidRDefault="00D92F2E" w:rsidP="00CE17A6">
      <w:pPr>
        <w:pStyle w:val="Textodecomentrio"/>
      </w:pPr>
      <w:r>
        <w:rPr>
          <w:b/>
          <w:bCs/>
          <w:i/>
          <w:iCs/>
          <w:color w:val="000000"/>
        </w:rPr>
        <w:t xml:space="preserve">8) </w:t>
      </w:r>
      <w:r>
        <w:rPr>
          <w:i/>
          <w:iCs/>
          <w:color w:val="000000"/>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6ECFA7B4" w14:textId="77777777" w:rsidR="00D92F2E" w:rsidRDefault="00D92F2E" w:rsidP="00CE17A6">
      <w:pPr>
        <w:pStyle w:val="Textodecomentrio"/>
      </w:pPr>
      <w:r>
        <w:rPr>
          <w:b/>
          <w:bCs/>
          <w:i/>
          <w:iCs/>
          <w:color w:val="000000"/>
        </w:rPr>
        <w:t xml:space="preserve">9)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2F61A651" w14:textId="77777777" w:rsidR="00D92F2E" w:rsidRDefault="00D92F2E" w:rsidP="00CE17A6">
      <w:pPr>
        <w:pStyle w:val="Textodecomentrio"/>
      </w:pPr>
      <w:r>
        <w:rPr>
          <w:b/>
          <w:bCs/>
          <w:i/>
          <w:iCs/>
          <w:color w:val="000000"/>
        </w:rPr>
        <w:t>10)</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28825049" w14:textId="77777777" w:rsidR="00D92F2E" w:rsidRDefault="00D92F2E" w:rsidP="00CE17A6">
      <w:pPr>
        <w:pStyle w:val="Textodecomentrio"/>
      </w:pPr>
      <w:r>
        <w:rPr>
          <w:b/>
          <w:bCs/>
          <w:i/>
          <w:iCs/>
          <w:color w:val="000000"/>
        </w:rPr>
        <w:t xml:space="preserve">11) </w:t>
      </w:r>
      <w:r>
        <w:rPr>
          <w:i/>
          <w:iCs/>
          <w:color w:val="000000"/>
        </w:rPr>
        <w:t xml:space="preserve">Quaisquer sugestões de alteração poderão ser encaminhadas ao e-mail: </w:t>
      </w:r>
      <w:hyperlink r:id="rId1" w:history="1">
        <w:r w:rsidRPr="00EE4012">
          <w:rPr>
            <w:rStyle w:val="Hyperlink"/>
            <w:i/>
            <w:iCs/>
          </w:rPr>
          <w:t>cgu.modeloscontratacao@agu.gov.br</w:t>
        </w:r>
      </w:hyperlink>
      <w:r>
        <w:rPr>
          <w:i/>
          <w:iCs/>
          <w:color w:val="000000"/>
        </w:rPr>
        <w:t>.</w:t>
      </w:r>
    </w:p>
  </w:comment>
  <w:comment w:id="2" w:author="Autor" w:initials="A">
    <w:p w14:paraId="3A06C888" w14:textId="4DC44372" w:rsidR="00D92F2E" w:rsidRDefault="00D92F2E" w:rsidP="008E3870">
      <w:pPr>
        <w:pStyle w:val="Textodecomentrio"/>
      </w:pPr>
      <w:r>
        <w:rPr>
          <w:rStyle w:val="Refdecomentrio"/>
        </w:rPr>
        <w:annotationRef/>
      </w:r>
      <w:r>
        <w:rPr>
          <w:b/>
          <w:bCs/>
          <w:i/>
          <w:iCs/>
        </w:rPr>
        <w:t xml:space="preserve">Nota Explicativa: </w:t>
      </w:r>
      <w:r>
        <w:rPr>
          <w:i/>
          <w:iCs/>
        </w:rPr>
        <w:t xml:space="preserve">Considerando que este Termo de Referência contempla tanto as hipóteses de contratações diretas quanto de contratações decorrentes de licitação, a expressão "fornecedor" ou "interessado", utilizada ao longo do texto, abrange contratados e licitantes, conforme o caso. </w:t>
      </w:r>
    </w:p>
    <w:p w14:paraId="3147EDF6" w14:textId="77777777" w:rsidR="00D92F2E" w:rsidRDefault="00D92F2E" w:rsidP="008E3870">
      <w:pPr>
        <w:pStyle w:val="Textodecomentrio"/>
      </w:pPr>
    </w:p>
    <w:p w14:paraId="2F80C711" w14:textId="77777777" w:rsidR="00D92F2E" w:rsidRDefault="00D92F2E" w:rsidP="008E3870">
      <w:pPr>
        <w:pStyle w:val="Textodecomentrio"/>
      </w:pPr>
      <w:r>
        <w:rPr>
          <w:b/>
          <w:bCs/>
          <w:i/>
          <w:iCs/>
        </w:rPr>
        <w:t>Nota Explicativa 2:</w:t>
      </w:r>
      <w:r>
        <w:rPr>
          <w:i/>
          <w:iCs/>
        </w:rPr>
        <w:t xml:space="preserve"> Os trechos </w:t>
      </w:r>
      <w:r>
        <w:rPr>
          <w:i/>
          <w:iCs/>
          <w:highlight w:val="green"/>
        </w:rPr>
        <w:t>destacados em verde</w:t>
      </w:r>
      <w:r>
        <w:rPr>
          <w:i/>
          <w:iCs/>
        </w:rPr>
        <w:t xml:space="preserve"> devem ser utilizados para a contratação de obras ou serviços de engenharia. </w:t>
      </w:r>
    </w:p>
    <w:p w14:paraId="7A61A2B3" w14:textId="77777777" w:rsidR="00D92F2E" w:rsidRDefault="00D92F2E" w:rsidP="008E3870">
      <w:pPr>
        <w:pStyle w:val="Textodecomentrio"/>
      </w:pPr>
    </w:p>
    <w:p w14:paraId="7BE42B47" w14:textId="77777777" w:rsidR="00D92F2E" w:rsidRDefault="00D92F2E" w:rsidP="008E3870">
      <w:pPr>
        <w:pStyle w:val="Textodecomentrio"/>
      </w:pPr>
      <w:r>
        <w:rPr>
          <w:b/>
          <w:bCs/>
          <w:i/>
          <w:iCs/>
        </w:rPr>
        <w:t>Nota Explicativa 3:</w:t>
      </w:r>
      <w:r>
        <w:rPr>
          <w:i/>
          <w:iCs/>
        </w:rPr>
        <w:t xml:space="preserve"> Os trechos </w:t>
      </w:r>
      <w:r>
        <w:rPr>
          <w:i/>
          <w:iCs/>
          <w:highlight w:val="lightGray"/>
        </w:rPr>
        <w:t xml:space="preserve">destacados em cinza </w:t>
      </w:r>
      <w:r>
        <w:rPr>
          <w:i/>
          <w:iCs/>
        </w:rPr>
        <w:t xml:space="preserve">devem ser utilizados em caso de contratação de serviços executados com dedicação exclusiva de mão de obra. </w:t>
      </w:r>
    </w:p>
  </w:comment>
  <w:comment w:id="5" w:author="Autor" w:initials="A">
    <w:p w14:paraId="71A519FE" w14:textId="77777777" w:rsidR="00D92F2E" w:rsidRDefault="00D92F2E" w:rsidP="008E3870">
      <w:pPr>
        <w:pStyle w:val="Textodecomentrio"/>
      </w:pPr>
      <w:r>
        <w:rPr>
          <w:rStyle w:val="Refdecomentrio"/>
        </w:rPr>
        <w:annotationRef/>
      </w:r>
      <w:r>
        <w:rPr>
          <w:b/>
          <w:bCs/>
          <w:i/>
          <w:iCs/>
        </w:rPr>
        <w:t xml:space="preserve">Nota Explicativa: </w:t>
      </w:r>
      <w:r>
        <w:rPr>
          <w:i/>
          <w:iCs/>
        </w:rPr>
        <w:t xml:space="preserve">Adequar a redação do item conforme a natureza do objeto (obra, serviço contínuo, serviço de engenharia, serviço com dedicação exclusiva de mão de obra etc.). </w:t>
      </w:r>
    </w:p>
  </w:comment>
  <w:comment w:id="6" w:author="Autor" w:initials="A">
    <w:p w14:paraId="4C9627C3" w14:textId="77777777" w:rsidR="00D92F2E" w:rsidRDefault="00D92F2E" w:rsidP="00CE17A6">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378048B2" w14:textId="77777777" w:rsidR="00D92F2E" w:rsidRDefault="00D92F2E" w:rsidP="00CE17A6">
      <w:pPr>
        <w:pStyle w:val="Textodecomentrio"/>
      </w:pPr>
    </w:p>
    <w:p w14:paraId="4F719ADF" w14:textId="77777777" w:rsidR="00D92F2E" w:rsidRDefault="00D92F2E" w:rsidP="00CE17A6">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2" w:anchor="art18§1" w:history="1">
        <w:r w:rsidRPr="00B8374F">
          <w:rPr>
            <w:rStyle w:val="Hyperlink"/>
            <w:i/>
            <w:iCs/>
          </w:rPr>
          <w:t>art. 18, §1º, inciso VIII, da Lei nº 14.133, de 2021</w:t>
        </w:r>
      </w:hyperlink>
      <w:r>
        <w:rPr>
          <w:i/>
          <w:iCs/>
          <w:color w:val="000000"/>
        </w:rPr>
        <w:t xml:space="preserve">, e </w:t>
      </w:r>
      <w:hyperlink r:id="rId3" w:anchor="art9" w:history="1">
        <w:r w:rsidRPr="00B8374F">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4" w:anchor="art47" w:history="1">
        <w:r w:rsidRPr="00B8374F">
          <w:rPr>
            <w:rStyle w:val="Hyperlink"/>
            <w:i/>
            <w:iCs/>
          </w:rPr>
          <w:t>art. 47, inciso II, da Lei n. 14.133, de 2021</w:t>
        </w:r>
      </w:hyperlink>
      <w:r>
        <w:rPr>
          <w:i/>
          <w:iCs/>
          <w:color w:val="000000"/>
        </w:rPr>
        <w:t xml:space="preserve">). Devem também ser observadas as regras do </w:t>
      </w:r>
      <w:hyperlink r:id="rId5" w:anchor="art47§1" w:history="1">
        <w:r w:rsidRPr="00B8374F">
          <w:rPr>
            <w:rStyle w:val="Hyperlink"/>
            <w:i/>
            <w:iCs/>
          </w:rPr>
          <w:t>artigo 47, § 1º, da Lei n. 14.133, de 2021</w:t>
        </w:r>
      </w:hyperlink>
      <w:r>
        <w:rPr>
          <w:i/>
          <w:iCs/>
          <w:color w:val="000000"/>
        </w:rPr>
        <w:t>, que trata de aspectos a serem considerados na aplicação do princípio do parcelamento.</w:t>
      </w:r>
    </w:p>
    <w:p w14:paraId="544F3E6B" w14:textId="77777777" w:rsidR="00D92F2E" w:rsidRDefault="00D92F2E" w:rsidP="00CE17A6">
      <w:pPr>
        <w:pStyle w:val="Textodecomentrio"/>
      </w:pPr>
    </w:p>
    <w:p w14:paraId="7F1A6DCD" w14:textId="77777777" w:rsidR="00D92F2E" w:rsidRDefault="00D92F2E" w:rsidP="00CE17A6">
      <w:pPr>
        <w:pStyle w:val="Textodecomentrio"/>
      </w:pPr>
      <w:r>
        <w:rPr>
          <w:b/>
          <w:bCs/>
          <w:i/>
          <w:iCs/>
        </w:rPr>
        <w:t>Nota Explicativa 3</w:t>
      </w:r>
      <w:r>
        <w:rPr>
          <w:i/>
          <w:iCs/>
        </w:rPr>
        <w:t>: O parcelamento não é ponto verificado usualmente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14:paraId="33F356FF" w14:textId="77777777" w:rsidR="00D92F2E" w:rsidRDefault="00D92F2E" w:rsidP="00CE17A6">
      <w:pPr>
        <w:pStyle w:val="Textodecomentrio"/>
      </w:pPr>
    </w:p>
    <w:p w14:paraId="195D427D" w14:textId="77777777" w:rsidR="00D92F2E" w:rsidRDefault="00D92F2E" w:rsidP="00CE17A6">
      <w:pPr>
        <w:pStyle w:val="Textodecomentrio"/>
      </w:pPr>
      <w:r>
        <w:rPr>
          <w:b/>
          <w:bCs/>
          <w:i/>
          <w:iCs/>
          <w:color w:val="000000"/>
        </w:rPr>
        <w:t xml:space="preserve">Nota Explicativa 4: </w:t>
      </w:r>
      <w:r>
        <w:rPr>
          <w:i/>
          <w:iCs/>
          <w:color w:val="000000"/>
        </w:rPr>
        <w:t xml:space="preserve">Em contratação de itens de valor correspondente a até R$ 80.000,00 deve ser garantida a participação exclusiva de Microempresa e Empresa de Pequeno Porte (ME e EPP), conforme </w:t>
      </w:r>
      <w:hyperlink r:id="rId6" w:anchor="art48" w:history="1">
        <w:r w:rsidRPr="00B8374F">
          <w:rPr>
            <w:rStyle w:val="Hyperlink"/>
            <w:i/>
            <w:iCs/>
          </w:rPr>
          <w:t>artigo 48, inciso I, da Lei Complementar nº 123, de 14 de dezembro de 2006</w:t>
        </w:r>
      </w:hyperlink>
      <w:r>
        <w:rPr>
          <w:i/>
          <w:iCs/>
          <w:color w:val="000000"/>
        </w:rPr>
        <w:t xml:space="preserve">, e </w:t>
      </w:r>
      <w:hyperlink r:id="rId7" w:anchor="art6" w:history="1">
        <w:r w:rsidRPr="00B8374F">
          <w:rPr>
            <w:rStyle w:val="Hyperlink"/>
            <w:i/>
            <w:iCs/>
          </w:rPr>
          <w:t>artigo 6º do Decreto nº 8.538, de 06 de outubro de 2015).</w:t>
        </w:r>
      </w:hyperlink>
    </w:p>
    <w:p w14:paraId="29CC84B0" w14:textId="77777777" w:rsidR="00D92F2E" w:rsidRDefault="00D92F2E" w:rsidP="00CE17A6">
      <w:pPr>
        <w:pStyle w:val="Textodecomentrio"/>
      </w:pPr>
    </w:p>
    <w:p w14:paraId="260B0E29" w14:textId="77777777" w:rsidR="00D92F2E" w:rsidRDefault="00D92F2E" w:rsidP="00CE17A6">
      <w:pPr>
        <w:pStyle w:val="Textodecomentrio"/>
      </w:pPr>
      <w:r>
        <w:rPr>
          <w:b/>
          <w:bCs/>
          <w:i/>
          <w:iCs/>
          <w:color w:val="000000"/>
        </w:rPr>
        <w:t>Nota Explicativa 5:</w:t>
      </w:r>
      <w:r>
        <w:rPr>
          <w:i/>
          <w:iCs/>
          <w:color w:val="000000"/>
        </w:rPr>
        <w:t xml:space="preserve"> Building Information Modelling – BIM: O Decreto nº 10.306/2020 trata da utilização do Building Information Modelling (BIM) na execução direta ou indireta de obras e serviços de engenharia realizados pelos órgãos e pelas entidades da administração pública federal, conforme Estratégia BIM BR, instituída pelo </w:t>
      </w:r>
      <w:r>
        <w:rPr>
          <w:i/>
          <w:iCs/>
        </w:rPr>
        <w:t>Decreto nº 11.888, de 22 de janeiro de 2024</w:t>
      </w:r>
      <w:r>
        <w:rPr>
          <w:i/>
          <w:iCs/>
          <w:color w:val="000000"/>
        </w:rPr>
        <w:t>.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7E20F313" w14:textId="77777777" w:rsidR="00D92F2E" w:rsidRDefault="00D92F2E" w:rsidP="00CE17A6">
      <w:pPr>
        <w:pStyle w:val="Textodecomentrio"/>
      </w:pPr>
      <w:r>
        <w:rPr>
          <w:i/>
          <w:iCs/>
          <w:color w:val="00000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contratual, será preferencialmente adotada a Modelagem da Informação da Construção (Building Information Modelling - BIM) ou tecnologias e processos integrados similares ou mais avançados que venham a substituí-la.</w:t>
      </w:r>
    </w:p>
  </w:comment>
  <w:comment w:id="7" w:author="Autor" w:initials="A">
    <w:p w14:paraId="57B22B4D" w14:textId="37CDDB43" w:rsidR="00D92F2E" w:rsidRDefault="00D92F2E" w:rsidP="00364821">
      <w:pPr>
        <w:pStyle w:val="Textodecomentrio"/>
      </w:pPr>
      <w:r>
        <w:rPr>
          <w:rStyle w:val="Refdecomentrio"/>
        </w:rPr>
        <w:annotationRef/>
      </w:r>
      <w:r>
        <w:rPr>
          <w:b/>
          <w:bCs/>
          <w:i/>
          <w:iCs/>
        </w:rPr>
        <w:t xml:space="preserve">Nota Explicativa: </w:t>
      </w:r>
      <w:r>
        <w:rPr>
          <w:i/>
          <w:iCs/>
        </w:rPr>
        <w:t xml:space="preserve">Não preencher as colunas indicativas de valores quando se tratar de orçamento sigiloso. </w:t>
      </w:r>
    </w:p>
  </w:comment>
  <w:comment w:id="9" w:author="Autor" w:initials="A">
    <w:p w14:paraId="53BA91F4" w14:textId="77777777" w:rsidR="00D92F2E" w:rsidRDefault="00D92F2E" w:rsidP="008E3870">
      <w:pPr>
        <w:pStyle w:val="Textodecomentrio"/>
      </w:pPr>
      <w:r>
        <w:rPr>
          <w:rStyle w:val="Refdecomentrio"/>
        </w:rPr>
        <w:annotationRef/>
      </w:r>
      <w:r>
        <w:rPr>
          <w:b/>
          <w:bCs/>
          <w:i/>
          <w:iCs/>
          <w:color w:val="000000"/>
        </w:rPr>
        <w:t>Nota Explicativa 1:</w:t>
      </w:r>
      <w:r>
        <w:rPr>
          <w:i/>
          <w:iCs/>
          <w:color w:val="000000"/>
        </w:rPr>
        <w:t xml:space="preserve"> Sobre a natureza do objeto, deve-se ter em mente o disposto na </w:t>
      </w:r>
      <w:hyperlink r:id="rId8" w:history="1">
        <w:r w:rsidRPr="00FF6954">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377E2C50" w14:textId="77777777" w:rsidR="00D92F2E" w:rsidRDefault="00D92F2E" w:rsidP="008E3870">
      <w:pPr>
        <w:pStyle w:val="Textodecomentrio"/>
      </w:pPr>
    </w:p>
    <w:p w14:paraId="7B9761E0" w14:textId="77777777" w:rsidR="00D92F2E" w:rsidRDefault="00D92F2E" w:rsidP="008E3870">
      <w:pPr>
        <w:pStyle w:val="Textodecomentrio"/>
      </w:pPr>
      <w:r>
        <w:rPr>
          <w:b/>
          <w:bCs/>
          <w:i/>
          <w:iCs/>
          <w:color w:val="000000"/>
        </w:rPr>
        <w:t>Nota Explicativa 2:</w:t>
      </w:r>
      <w:r>
        <w:rPr>
          <w:i/>
          <w:iCs/>
          <w:color w:val="000000"/>
        </w:rPr>
        <w:t xml:space="preserve"> Deve a Administração atentar para as definições de obras, serviços comuns e serviços especiais, inclusive de engenharia, constantes do art. 6º, incisos XII, XIII, XIV e XXI, "a" e "b"Lei n.º 14.133, de 2021, respectivamente. </w:t>
      </w:r>
    </w:p>
  </w:comment>
  <w:comment w:id="11" w:author="Autor" w:initials="A">
    <w:p w14:paraId="0A8BD265" w14:textId="77777777" w:rsidR="00D92F2E" w:rsidRDefault="00D92F2E" w:rsidP="00D92F2E">
      <w:pPr>
        <w:pStyle w:val="Textodecomentrio"/>
      </w:pPr>
      <w:r>
        <w:rPr>
          <w:rStyle w:val="Refdecomentrio"/>
          <w:b/>
        </w:rPr>
        <w:annotationRef/>
      </w:r>
      <w:r>
        <w:rPr>
          <w:b/>
        </w:rPr>
        <w:t>Nota Explicativa</w:t>
      </w:r>
      <w:r>
        <w:t>: O artigo 84 da Lei 14.133 fixa o prazo de 1 (um) ano para a ata de registro de preços, admitindo a prorrogação por igual período.</w:t>
      </w:r>
    </w:p>
  </w:comment>
  <w:comment w:id="12" w:author="Autor" w:initials="A">
    <w:p w14:paraId="45F04D6E" w14:textId="2B66C90E" w:rsidR="00D92F2E" w:rsidRDefault="00D92F2E">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três tipos de contratação para fornecimento/execução de serviços, no que tange à vigência: </w:t>
      </w:r>
    </w:p>
    <w:p w14:paraId="2ED746DC" w14:textId="77777777" w:rsidR="00D92F2E" w:rsidRDefault="00D92F2E">
      <w:pPr>
        <w:pStyle w:val="Textodecomentrio"/>
      </w:pPr>
      <w:r>
        <w:rPr>
          <w:i/>
          <w:iCs/>
          <w:color w:val="000000"/>
        </w:rPr>
        <w:t xml:space="preserve">a) Há </w:t>
      </w:r>
      <w:r>
        <w:rPr>
          <w:b/>
          <w:bCs/>
          <w:i/>
          <w:iCs/>
          <w:color w:val="000000"/>
        </w:rPr>
        <w:t xml:space="preserve">serviços não contínuos </w:t>
      </w:r>
      <w:r>
        <w:rPr>
          <w:i/>
          <w:iCs/>
          <w:color w:val="000000"/>
        </w:rPr>
        <w:t xml:space="preserve">quando se trata de um serviço sem que haja uma demanda de caráter permanente. Uma vez finalizado, resolve-se a necessidade que deu azo ao contrato. Estes usam o </w:t>
      </w:r>
      <w:hyperlink r:id="rId9" w:anchor="art105" w:history="1">
        <w:r w:rsidRPr="0079440B">
          <w:rPr>
            <w:rStyle w:val="Hyperlink"/>
            <w:i/>
            <w:iCs/>
          </w:rPr>
          <w:t>art.105 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3C62DDB" w14:textId="77777777" w:rsidR="00D92F2E" w:rsidRDefault="00D92F2E">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79440B">
          <w:rPr>
            <w:rStyle w:val="Hyperlink"/>
            <w:i/>
            <w:iCs/>
          </w:rPr>
          <w:t>art. 106 da Lei nº 14.133, de 2021</w:t>
        </w:r>
      </w:hyperlink>
      <w:r>
        <w:rPr>
          <w:i/>
          <w:iCs/>
          <w:color w:val="000000"/>
        </w:rPr>
        <w:t>.</w:t>
      </w:r>
    </w:p>
    <w:p w14:paraId="34D9EC6C" w14:textId="77777777" w:rsidR="00D92F2E" w:rsidRDefault="00D92F2E">
      <w:pPr>
        <w:pStyle w:val="Textodecomentrio"/>
      </w:pPr>
      <w:r>
        <w:rPr>
          <w:i/>
          <w:iCs/>
          <w:color w:val="000000"/>
        </w:rPr>
        <w:t xml:space="preserve">c) Em caso de </w:t>
      </w:r>
      <w:r>
        <w:rPr>
          <w:b/>
          <w:bCs/>
          <w:i/>
          <w:iCs/>
          <w:color w:val="000000"/>
        </w:rPr>
        <w:t xml:space="preserve">contratação emergencial, </w:t>
      </w:r>
      <w:r>
        <w:rPr>
          <w:i/>
          <w:iCs/>
          <w:color w:val="000000"/>
        </w:rPr>
        <w:t>a vigência é regida pelo art. 75, VIII, estando limitada a um ano da emergência e não sendo passível de prorrogação.</w:t>
      </w:r>
    </w:p>
    <w:p w14:paraId="274FB81D" w14:textId="77777777" w:rsidR="00D92F2E" w:rsidRDefault="00D92F2E">
      <w:pPr>
        <w:pStyle w:val="Textodecomentrio"/>
      </w:pPr>
      <w:r>
        <w:rPr>
          <w:i/>
          <w:iCs/>
          <w:color w:val="00000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3856F1F3" w14:textId="77777777" w:rsidR="00D92F2E" w:rsidRDefault="00D92F2E">
      <w:pPr>
        <w:pStyle w:val="Textodecomentrio"/>
      </w:pPr>
    </w:p>
    <w:p w14:paraId="7A8CC0B4" w14:textId="77777777" w:rsidR="00D92F2E" w:rsidRDefault="00D92F2E">
      <w:pPr>
        <w:pStyle w:val="Textodecomentrio"/>
      </w:pPr>
      <w:r>
        <w:rPr>
          <w:b/>
          <w:bCs/>
          <w:i/>
          <w:iCs/>
          <w:color w:val="000000"/>
        </w:rPr>
        <w:t xml:space="preserve">Nota Explicativa 2: </w:t>
      </w:r>
      <w:r>
        <w:rPr>
          <w:i/>
          <w:iCs/>
          <w:color w:val="000000"/>
          <w:u w:val="single"/>
        </w:rPr>
        <w:t xml:space="preserve">Prazo de Vigência e Empenho - </w:t>
      </w:r>
      <w:hyperlink r:id="rId11" w:anchor="art105" w:history="1">
        <w:r w:rsidRPr="0079440B">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04C9B9E6" w14:textId="77777777" w:rsidR="00D92F2E" w:rsidRDefault="00D92F2E">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79440B">
          <w:rPr>
            <w:rStyle w:val="Hyperlink"/>
            <w:i/>
            <w:iCs/>
          </w:rPr>
          <w:t>Lei nº 4.320, de 17 de março 1964</w:t>
        </w:r>
      </w:hyperlink>
      <w:r>
        <w:rPr>
          <w:i/>
          <w:iCs/>
          <w:color w:val="000000"/>
        </w:rPr>
        <w:t xml:space="preserve">, e </w:t>
      </w:r>
      <w:hyperlink r:id="rId13" w:history="1">
        <w:r w:rsidRPr="0079440B">
          <w:rPr>
            <w:rStyle w:val="Hyperlink"/>
            <w:i/>
            <w:iCs/>
          </w:rPr>
          <w:t>Decreto nº 93.872, de 23 de dezembro de 1986</w:t>
        </w:r>
      </w:hyperlink>
      <w:r>
        <w:rPr>
          <w:i/>
          <w:iCs/>
          <w:color w:val="000000"/>
        </w:rPr>
        <w:t>, e a partir de tal empenho ter a vigência necessária prevista, utilizando-se de restos a pagar, se for o caso (</w:t>
      </w:r>
      <w:hyperlink r:id="rId14" w:anchor="art30§2" w:history="1">
        <w:r w:rsidRPr="0079440B">
          <w:rPr>
            <w:rStyle w:val="Hyperlink"/>
            <w:i/>
            <w:iCs/>
          </w:rPr>
          <w:t>art. 30, §2º do Decreto nº 93.872, de 1986</w:t>
        </w:r>
      </w:hyperlink>
      <w:r>
        <w:rPr>
          <w:i/>
          <w:iCs/>
          <w:color w:val="000000"/>
        </w:rPr>
        <w:t>). Já a contratação prevista no Plano Plurianual pode ter empenhos em anos distintos, considerando a despesa de cada exercício, apenas quanto ao período abrangido pelo PPA.</w:t>
      </w:r>
    </w:p>
    <w:p w14:paraId="49ED4D73" w14:textId="77777777" w:rsidR="00D92F2E" w:rsidRDefault="00D92F2E">
      <w:pPr>
        <w:pStyle w:val="Textodecomentrio"/>
      </w:pPr>
    </w:p>
    <w:p w14:paraId="2FC104A7" w14:textId="77777777" w:rsidR="00D92F2E" w:rsidRDefault="00D92F2E">
      <w:pPr>
        <w:pStyle w:val="Textodecomentrio"/>
      </w:pPr>
      <w:r>
        <w:rPr>
          <w:b/>
          <w:bCs/>
          <w:i/>
          <w:iCs/>
          <w:color w:val="000000"/>
        </w:rPr>
        <w:t xml:space="preserve">Nota Explicativa 3: </w:t>
      </w:r>
      <w:r>
        <w:rPr>
          <w:i/>
          <w:iCs/>
          <w:color w:val="000000"/>
          <w:u w:val="single"/>
        </w:rPr>
        <w:t xml:space="preserve">Prazo de Vigência – </w:t>
      </w:r>
      <w:hyperlink r:id="rId15" w:anchor="art106" w:history="1">
        <w:r w:rsidRPr="0079440B">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79440B">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1ADC4646" w14:textId="77777777" w:rsidR="00D92F2E" w:rsidRDefault="00D92F2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79440B">
          <w:rPr>
            <w:rStyle w:val="Hyperlink"/>
            <w:i/>
            <w:iCs/>
          </w:rPr>
          <w:t>art. 106, I da Lei nº 14.133, de 2021.</w:t>
        </w:r>
      </w:hyperlink>
      <w:r>
        <w:rPr>
          <w:i/>
          <w:iCs/>
          <w:color w:val="000000"/>
        </w:rPr>
        <w:t xml:space="preserve"> </w:t>
      </w:r>
    </w:p>
    <w:p w14:paraId="0F80A979" w14:textId="77777777" w:rsidR="00D92F2E" w:rsidRDefault="00D92F2E">
      <w:pPr>
        <w:pStyle w:val="Textodecomentrio"/>
      </w:pPr>
      <w:r>
        <w:rPr>
          <w:i/>
          <w:iCs/>
          <w:color w:val="000000"/>
        </w:rPr>
        <w:t xml:space="preserve">De acordo com o </w:t>
      </w:r>
      <w:hyperlink r:id="rId18" w:anchor="art107" w:history="1">
        <w:r w:rsidRPr="0079440B">
          <w:rPr>
            <w:rStyle w:val="Hyperlink"/>
            <w:i/>
            <w:iCs/>
          </w:rPr>
          <w:t>artigo 107 da Lei nº 14.133, de 2021</w:t>
        </w:r>
      </w:hyperlink>
      <w:r>
        <w:rPr>
          <w:i/>
          <w:iCs/>
          <w:color w:val="000000"/>
        </w:rPr>
        <w:t>, será possível que contratos de serviço contínuo sejam prorrogados por até 10 anos, desde que haja previsão no edital/aviso e/ou contrato e que a autoridade competente ateste que as condições e os preços permanecem vantajosos para a Administração, permitida a negociação com o contratado ou a extinção contratual sem ônus para qualquer das partes.</w:t>
      </w:r>
    </w:p>
    <w:p w14:paraId="55F249B8" w14:textId="77777777" w:rsidR="00D92F2E" w:rsidRDefault="00D92F2E">
      <w:pPr>
        <w:pStyle w:val="Textodecomentrio"/>
      </w:pPr>
    </w:p>
    <w:p w14:paraId="4B02EB9D" w14:textId="77777777" w:rsidR="00D92F2E" w:rsidRDefault="00D92F2E">
      <w:pPr>
        <w:pStyle w:val="Textodecomentrio"/>
      </w:pPr>
      <w:r>
        <w:rPr>
          <w:b/>
          <w:bCs/>
          <w:i/>
          <w:iCs/>
        </w:rPr>
        <w:t>Nota Explicativa 4:</w:t>
      </w:r>
      <w:r>
        <w:rPr>
          <w:i/>
          <w:iCs/>
        </w:rPr>
        <w:t xml:space="preserve"> </w:t>
      </w:r>
      <w:r>
        <w:rPr>
          <w:i/>
          <w:iCs/>
          <w:u w:val="single"/>
        </w:rPr>
        <w:t>Prazo de Vigência – art. 75, VIII</w:t>
      </w:r>
      <w:r>
        <w:rPr>
          <w:i/>
          <w:iCs/>
        </w:rPr>
        <w:t xml:space="preserve"> – </w:t>
      </w:r>
      <w:r>
        <w:rPr>
          <w:i/>
          <w:iCs/>
          <w:u w:val="single"/>
        </w:rPr>
        <w:t>Dispensa Emergencial</w:t>
      </w:r>
      <w:r>
        <w:rPr>
          <w:i/>
          <w:iCs/>
        </w:rPr>
        <w:t xml:space="preserve">: Independentemente de ter como objeto serviço de natureza contínua ou por escopo, a dispensa emergencial ou por calamidade baseada no art. 75, inciso VIII, da Lei n.º 14.133, de 2021, é limitada a um ano, sem a possibilidade de prorrogação. Inobstante se possa arguir a possibilidade de celebrar o contrato em prazo menor e prorrogar sua vigência até o limite de um ano, recomenda-se, por cautela, face à redação literal, já firmar o contrato por um prazo estimado, considerando a inviabilidade de prorrogação. </w:t>
      </w:r>
    </w:p>
    <w:p w14:paraId="4A15C2B9" w14:textId="77777777" w:rsidR="00D92F2E" w:rsidRDefault="00D92F2E">
      <w:pPr>
        <w:pStyle w:val="Textodecomentrio"/>
      </w:pPr>
      <w:r>
        <w:rPr>
          <w:i/>
          <w:iCs/>
        </w:rPr>
        <w:t xml:space="preserve">Deve-se 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3FDC0122" w14:textId="77777777" w:rsidR="00D92F2E" w:rsidRDefault="00D92F2E">
      <w:pPr>
        <w:pStyle w:val="Textodecomentrio"/>
      </w:pPr>
    </w:p>
    <w:p w14:paraId="76244B97" w14:textId="77777777" w:rsidR="00D92F2E" w:rsidRDefault="00D92F2E">
      <w:pPr>
        <w:pStyle w:val="Textodecomentrio"/>
      </w:pPr>
      <w:r>
        <w:rPr>
          <w:b/>
          <w:bCs/>
          <w:i/>
          <w:iCs/>
        </w:rPr>
        <w:t>Nota Explicativa 5:</w:t>
      </w:r>
      <w:r>
        <w:rPr>
          <w:i/>
          <w:iCs/>
        </w:rPr>
        <w:t xml:space="preserve"> </w:t>
      </w:r>
      <w:r>
        <w:rPr>
          <w:i/>
          <w:iCs/>
          <w:u w:val="single"/>
        </w:rPr>
        <w:t>Vigência X Valores para fins de Dispensa de pequeno valor:</w:t>
      </w:r>
      <w:r>
        <w:rPr>
          <w:i/>
          <w:iCs/>
        </w:rPr>
        <w:t xml:space="preserve">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37F65C2E" w14:textId="77777777" w:rsidR="00D92F2E" w:rsidRDefault="00D92F2E" w:rsidP="00625AFC">
      <w:pPr>
        <w:pStyle w:val="Textodecomentrio"/>
      </w:pPr>
      <w:r>
        <w:rPr>
          <w:i/>
          <w:iCs/>
        </w:rPr>
        <w:t>Deve-se observar o quanto foi efetivamente despendido no exercício financeiro com objetos na mesma natureza (75, §1º, II) pela Unidade Gestora e então somar com o que se espera gastar, efetivamente, com o contrato. Tal somatório não pode ultrapassar o limite de dispensa para que seja possível o seu uso. Tal cálculo permite, por exemplo, contratos de cinco anos com valor total muito maior do que o limite para dispensa, desde que o dispêndio anual não o seja.</w:t>
      </w:r>
    </w:p>
  </w:comment>
  <w:comment w:id="13" w:author="Autor" w:initials="A">
    <w:p w14:paraId="08204BAB" w14:textId="44290CBF"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15" w:author="Autor" w:initials="A">
    <w:p w14:paraId="52BC837B" w14:textId="77777777" w:rsidR="00D92F2E" w:rsidRDefault="00D92F2E" w:rsidP="00CE17A6">
      <w:pPr>
        <w:pStyle w:val="Textodecomentrio"/>
      </w:pPr>
      <w:r>
        <w:rPr>
          <w:rStyle w:val="Refdecomentrio"/>
        </w:rPr>
        <w:annotationRef/>
      </w:r>
      <w:r>
        <w:rPr>
          <w:b/>
          <w:bCs/>
          <w:i/>
          <w:iCs/>
          <w:color w:val="000000"/>
        </w:rPr>
        <w:t>Nota Explicativa 1:</w:t>
      </w:r>
      <w:r>
        <w:rPr>
          <w:i/>
          <w:iCs/>
          <w:color w:val="000000"/>
        </w:rPr>
        <w:t xml:space="preserve"> O </w:t>
      </w:r>
      <w:hyperlink r:id="rId22" w:anchor="art18§1" w:history="1">
        <w:r w:rsidRPr="004C60E9">
          <w:rPr>
            <w:rStyle w:val="Hyperlink"/>
            <w:i/>
            <w:iCs/>
          </w:rPr>
          <w:t>artigo 18, §1º, da Lei nº 14.133, de 2021</w:t>
        </w:r>
      </w:hyperlink>
      <w:r>
        <w:rPr>
          <w:i/>
          <w:iCs/>
          <w:color w:val="000000"/>
        </w:rPr>
        <w:t>, dispõe:</w:t>
      </w:r>
    </w:p>
    <w:p w14:paraId="250CE239" w14:textId="77777777" w:rsidR="00D92F2E" w:rsidRDefault="00D92F2E" w:rsidP="00CE17A6">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7A4F64B1" w14:textId="77777777" w:rsidR="00D92F2E" w:rsidRDefault="00D92F2E" w:rsidP="00CE17A6">
      <w:pPr>
        <w:pStyle w:val="Textodecomentrio"/>
      </w:pPr>
      <w:r>
        <w:rPr>
          <w:i/>
          <w:iCs/>
          <w:color w:val="000000"/>
        </w:rPr>
        <w:t>(...)</w:t>
      </w:r>
    </w:p>
    <w:p w14:paraId="52D6DF26" w14:textId="77777777" w:rsidR="00D92F2E" w:rsidRDefault="00D92F2E" w:rsidP="00CE17A6">
      <w:pPr>
        <w:pStyle w:val="Textodecomentrio"/>
      </w:pPr>
      <w:r>
        <w:rPr>
          <w:i/>
          <w:iCs/>
          <w:color w:val="000000"/>
        </w:rPr>
        <w:t>VII - descrição da solução como um todo, inclusive das exigências relacionadas à manutenção e à assistência técnica, quando for o caso.</w:t>
      </w:r>
    </w:p>
    <w:p w14:paraId="183B9098" w14:textId="77777777" w:rsidR="00D92F2E" w:rsidRDefault="00D92F2E" w:rsidP="00CE17A6">
      <w:pPr>
        <w:pStyle w:val="Textodecomentrio"/>
      </w:pPr>
      <w:r>
        <w:rPr>
          <w:i/>
          <w:iCs/>
          <w:color w:val="000000"/>
        </w:rPr>
        <w:t xml:space="preserve">Ver também </w:t>
      </w:r>
      <w:hyperlink r:id="rId23" w:history="1">
        <w:r w:rsidRPr="004C60E9">
          <w:rPr>
            <w:rStyle w:val="Hyperlink"/>
            <w:i/>
            <w:iCs/>
          </w:rPr>
          <w:t>Instrução Normativa SEGES/ME nº 58, de 08 de agosto de 2022</w:t>
        </w:r>
      </w:hyperlink>
      <w:r>
        <w:rPr>
          <w:i/>
          <w:iCs/>
          <w:color w:val="000000"/>
        </w:rPr>
        <w:t xml:space="preserve"> (ETP), art. 3º, inciso I e art. 6º.</w:t>
      </w:r>
    </w:p>
    <w:p w14:paraId="4026DE40" w14:textId="77777777" w:rsidR="00D92F2E" w:rsidRDefault="00D92F2E" w:rsidP="00CE17A6">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deste dispositivo, para que passe a contemplar essa alteração.</w:t>
      </w:r>
    </w:p>
    <w:p w14:paraId="2E291E95" w14:textId="77777777" w:rsidR="00D92F2E" w:rsidRDefault="00D92F2E" w:rsidP="00CE17A6">
      <w:pPr>
        <w:pStyle w:val="Textodecomentrio"/>
      </w:pPr>
      <w:r>
        <w:rPr>
          <w:i/>
          <w:iCs/>
          <w:color w:val="000000"/>
        </w:rPr>
        <w:t xml:space="preserve">A </w:t>
      </w:r>
      <w:hyperlink r:id="rId24" w:history="1">
        <w:r w:rsidRPr="004C60E9">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7A871217" w14:textId="77777777" w:rsidR="00D92F2E" w:rsidRDefault="00D92F2E" w:rsidP="00CE17A6">
      <w:pPr>
        <w:pStyle w:val="Textodecomentrio"/>
      </w:pPr>
    </w:p>
    <w:p w14:paraId="2ACE0600" w14:textId="77777777" w:rsidR="00D92F2E" w:rsidRDefault="00D92F2E" w:rsidP="00CE17A6">
      <w:pPr>
        <w:pStyle w:val="Textodecomentrio"/>
      </w:pPr>
      <w:r>
        <w:rPr>
          <w:b/>
          <w:bCs/>
          <w:i/>
          <w:iCs/>
          <w:color w:val="000000"/>
        </w:rPr>
        <w:t>Nota Explicativa 2</w:t>
      </w:r>
      <w:r>
        <w:rPr>
          <w:i/>
          <w:iCs/>
          <w:color w:val="000000"/>
        </w:rPr>
        <w:t xml:space="preserve">: A </w:t>
      </w:r>
      <w:hyperlink r:id="rId25" w:history="1">
        <w:r w:rsidRPr="004C60E9">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4C60E9">
          <w:rPr>
            <w:rStyle w:val="Hyperlink"/>
            <w:i/>
            <w:iCs/>
          </w:rPr>
          <w:t>§ 1º do art. 34 da Lei nº 14.133, de 2021</w:t>
        </w:r>
      </w:hyperlink>
      <w:r>
        <w:rPr>
          <w:i/>
          <w:iCs/>
          <w:color w:val="000000"/>
        </w:rPr>
        <w:t>. Logo, a definição do menor dispêndio para Administração deve levar em consideração esse aspecto.</w:t>
      </w:r>
    </w:p>
    <w:p w14:paraId="3CC8FB67" w14:textId="77777777" w:rsidR="00D92F2E" w:rsidRDefault="00D92F2E" w:rsidP="00CE17A6">
      <w:pPr>
        <w:pStyle w:val="Textodecomentrio"/>
      </w:pPr>
    </w:p>
    <w:p w14:paraId="05616A40" w14:textId="77777777" w:rsidR="00D92F2E" w:rsidRDefault="00D92F2E" w:rsidP="00CE17A6">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4C60E9">
          <w:rPr>
            <w:rStyle w:val="Hyperlink"/>
            <w:i/>
            <w:iCs/>
          </w:rPr>
          <w:t>Lei n° 4.150, de 21 de novembro de 1962</w:t>
        </w:r>
      </w:hyperlink>
      <w:r>
        <w:rPr>
          <w:i/>
          <w:iCs/>
          <w:color w:val="000000"/>
        </w:rPr>
        <w:t>.</w:t>
      </w:r>
    </w:p>
    <w:p w14:paraId="0535C5D6" w14:textId="77777777" w:rsidR="00D92F2E" w:rsidRDefault="00D92F2E" w:rsidP="00CE17A6">
      <w:pPr>
        <w:pStyle w:val="Textodecomentrio"/>
      </w:pPr>
    </w:p>
    <w:p w14:paraId="7AF35923" w14:textId="77777777" w:rsidR="00D92F2E" w:rsidRDefault="00D92F2E" w:rsidP="00CE17A6">
      <w:pPr>
        <w:pStyle w:val="Textodecomentrio"/>
      </w:pPr>
      <w:r>
        <w:rPr>
          <w:b/>
          <w:bCs/>
          <w:i/>
          <w:iCs/>
          <w:color w:val="000000"/>
        </w:rPr>
        <w:t xml:space="preserve">Nota Explicativa 4: </w:t>
      </w:r>
      <w:r>
        <w:rPr>
          <w:i/>
          <w:iCs/>
          <w:color w:val="000000"/>
        </w:rPr>
        <w:t xml:space="preserve">O </w:t>
      </w:r>
      <w:hyperlink r:id="rId28" w:anchor="art6" w:history="1">
        <w:r w:rsidRPr="004C60E9">
          <w:rPr>
            <w:rStyle w:val="Hyperlink"/>
            <w:i/>
            <w:iCs/>
          </w:rPr>
          <w:t>art. 6º, XXIII, “c”, da Lei nº 14.133, de 2021</w:t>
        </w:r>
      </w:hyperlink>
      <w:r>
        <w:rPr>
          <w:i/>
          <w:iCs/>
          <w:color w:val="000000"/>
        </w:rPr>
        <w:t xml:space="preserve">, e o </w:t>
      </w:r>
      <w:hyperlink r:id="rId29" w:history="1">
        <w:r w:rsidRPr="004C60E9">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64AF8EF8" w14:textId="77777777" w:rsidR="00D92F2E" w:rsidRDefault="00D92F2E" w:rsidP="00CE17A6">
      <w:pPr>
        <w:pStyle w:val="Textodecomentrio"/>
      </w:pPr>
    </w:p>
    <w:p w14:paraId="3E0CB8A7" w14:textId="77777777" w:rsidR="00D92F2E" w:rsidRDefault="00D92F2E" w:rsidP="00CE17A6">
      <w:pPr>
        <w:pStyle w:val="Textodecomentrio"/>
      </w:pPr>
      <w:r>
        <w:rPr>
          <w:b/>
          <w:bCs/>
          <w:i/>
          <w:iCs/>
          <w:color w:val="000000"/>
        </w:rPr>
        <w:t>Nota Explicativa 5:</w:t>
      </w:r>
      <w:r>
        <w:rPr>
          <w:i/>
          <w:iCs/>
          <w:color w:val="000000"/>
        </w:rPr>
        <w:t xml:space="preserve"> O </w:t>
      </w:r>
      <w:hyperlink r:id="rId30" w:anchor="art47" w:history="1">
        <w:r w:rsidRPr="004C60E9">
          <w:rPr>
            <w:rStyle w:val="Hyperlink"/>
            <w:i/>
            <w:iCs/>
          </w:rPr>
          <w:t>art. 47, I, da Lei nº 14.133, de 2021,</w:t>
        </w:r>
      </w:hyperlink>
      <w:r>
        <w:rPr>
          <w:i/>
          <w:iCs/>
          <w:color w:val="000000"/>
        </w:rPr>
        <w:t xml:space="preserve"> e o </w:t>
      </w:r>
      <w:hyperlink r:id="rId31" w:history="1">
        <w:r w:rsidRPr="004C60E9">
          <w:rPr>
            <w:rStyle w:val="Hyperlink"/>
            <w:i/>
            <w:iCs/>
          </w:rPr>
          <w:t>art. 9º, inciso I, alínea b, da Instrução Normativa Seges/ME nº 81, de 2022</w:t>
        </w:r>
      </w:hyperlink>
      <w:r>
        <w:rPr>
          <w:i/>
          <w:iCs/>
          <w:color w:val="000000"/>
        </w:rPr>
        <w:t xml:space="preserve">, estabelecem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4C60E9">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em caso de licitação cujo critério de julgamento seja o de menor preço ou o de maior desconto, bem como nas contratações diretas de que tratam os </w:t>
      </w:r>
      <w:hyperlink r:id="rId33" w:anchor="art74" w:history="1">
        <w:r w:rsidRPr="004C60E9">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0914C27A" w14:textId="77777777" w:rsidR="00D92F2E" w:rsidRDefault="00D92F2E" w:rsidP="00CE17A6">
      <w:pPr>
        <w:pStyle w:val="Textodecomentrio"/>
      </w:pPr>
    </w:p>
    <w:p w14:paraId="7C7573B2" w14:textId="77777777" w:rsidR="00D92F2E" w:rsidRDefault="00D92F2E" w:rsidP="00CE17A6">
      <w:pPr>
        <w:pStyle w:val="Textodecomentrio"/>
      </w:pPr>
      <w:r>
        <w:rPr>
          <w:b/>
          <w:bCs/>
          <w:i/>
          <w:iCs/>
          <w:color w:val="000000"/>
        </w:rPr>
        <w:t>Nota Explicativa 6:</w:t>
      </w:r>
      <w:r>
        <w:rPr>
          <w:i/>
          <w:iCs/>
          <w:color w:val="000000"/>
        </w:rPr>
        <w:t xml:space="preserve"> O </w:t>
      </w:r>
      <w:hyperlink r:id="rId34" w:anchor="art6" w:history="1">
        <w:r w:rsidRPr="004C60E9">
          <w:rPr>
            <w:rStyle w:val="Hyperlink"/>
            <w:i/>
            <w:iCs/>
          </w:rPr>
          <w:t>art. 6º, XXIII, “c”, da Lei nº 14.133, de 2021</w:t>
        </w:r>
      </w:hyperlink>
      <w:r>
        <w:rPr>
          <w:i/>
          <w:iCs/>
          <w:color w:val="000000"/>
        </w:rPr>
        <w:t xml:space="preserve">, e o </w:t>
      </w:r>
      <w:hyperlink r:id="rId35" w:anchor="art9" w:history="1">
        <w:r w:rsidRPr="004C60E9">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0E46867" w14:textId="77777777" w:rsidR="00D92F2E" w:rsidRDefault="00D92F2E" w:rsidP="00CE17A6">
      <w:pPr>
        <w:pStyle w:val="Textodecomentrio"/>
      </w:pPr>
    </w:p>
    <w:p w14:paraId="15861143" w14:textId="77777777" w:rsidR="00D92F2E" w:rsidRDefault="00D92F2E" w:rsidP="00CE17A6">
      <w:pPr>
        <w:pStyle w:val="Textodecomentrio"/>
      </w:pPr>
      <w:r>
        <w:rPr>
          <w:b/>
          <w:bCs/>
          <w:i/>
          <w:iCs/>
          <w:color w:val="000000"/>
        </w:rPr>
        <w:t>Nota Explicativa 7:</w:t>
      </w:r>
      <w:r>
        <w:rPr>
          <w:i/>
          <w:iCs/>
          <w:color w:val="000000"/>
        </w:rPr>
        <w:t xml:space="preserve"> Em havendo elementos de sustentabilidade inerentes ao objeto contratual, estes devem constar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4C60E9">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D92F2E" w:rsidRDefault="00D92F2E" w:rsidP="00CE17A6">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6" w:author="Autor" w:initials="A">
    <w:p w14:paraId="0E17E41C" w14:textId="6113D3B1" w:rsidR="00D92F2E" w:rsidRDefault="00D92F2E" w:rsidP="003A4E15">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37" w:history="1">
        <w:r w:rsidRPr="002102A8">
          <w:rPr>
            <w:rStyle w:val="Hyperlink"/>
            <w:i/>
            <w:iCs/>
          </w:rPr>
          <w:t>art. 9º, inciso IV da IN Seges/ME nº 81, de 2022</w:t>
        </w:r>
      </w:hyperlink>
      <w:r>
        <w:rPr>
          <w:i/>
          <w:iCs/>
        </w:rPr>
        <w:t xml:space="preserve"> </w:t>
      </w:r>
      <w:r>
        <w:rPr>
          <w:i/>
          <w:iCs/>
          <w:color w:val="000000"/>
        </w:rPr>
        <w:t xml:space="preserve">e </w:t>
      </w:r>
      <w:hyperlink r:id="rId38" w:history="1">
        <w:r w:rsidRPr="002102A8">
          <w:rPr>
            <w:rStyle w:val="Hyperlink"/>
            <w:i/>
            <w:iCs/>
          </w:rPr>
          <w:t>art. 9º, II, da Instrução Normativa Seges/ME nº 58, de 2022.</w:t>
        </w:r>
      </w:hyperlink>
    </w:p>
    <w:p w14:paraId="4596B514" w14:textId="77777777" w:rsidR="00D92F2E" w:rsidRDefault="00D92F2E" w:rsidP="003A4E15">
      <w:pPr>
        <w:pStyle w:val="Textodecomentrio"/>
      </w:pPr>
    </w:p>
    <w:p w14:paraId="407EB1D8" w14:textId="77777777" w:rsidR="00D92F2E" w:rsidRDefault="00D92F2E" w:rsidP="003A4E15">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7" w:author="Autor" w:initials="A">
    <w:p w14:paraId="5B5373C6" w14:textId="77777777" w:rsidR="00D92F2E" w:rsidRDefault="00D92F2E">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5E3FB3">
          <w:rPr>
            <w:rStyle w:val="Hyperlink"/>
            <w:i/>
            <w:iCs/>
          </w:rPr>
          <w:t>art. 7º da IN Seges/ME nº 81, de 2022</w:t>
        </w:r>
      </w:hyperlink>
      <w:r>
        <w:rPr>
          <w:i/>
          <w:iCs/>
        </w:rPr>
        <w:t xml:space="preserve">, e </w:t>
      </w:r>
      <w:hyperlink r:id="rId40" w:history="1">
        <w:r w:rsidRPr="005E3FB3">
          <w:rPr>
            <w:rStyle w:val="Hyperlink"/>
            <w:i/>
            <w:iCs/>
          </w:rPr>
          <w:t>art. 7º da Instrução Normativa Seges/ME nº 58, de 2022</w:t>
        </w:r>
      </w:hyperlink>
      <w:r>
        <w:rPr>
          <w:i/>
          <w:iCs/>
        </w:rPr>
        <w:t xml:space="preserve">. </w:t>
      </w:r>
    </w:p>
    <w:p w14:paraId="2B8D4713" w14:textId="77777777" w:rsidR="00D92F2E" w:rsidRDefault="00D92F2E">
      <w:pPr>
        <w:pStyle w:val="Textodecomentrio"/>
      </w:pPr>
      <w:r>
        <w:rPr>
          <w:b/>
          <w:bCs/>
          <w:i/>
          <w:iCs/>
        </w:rPr>
        <w:t>Nota Explicativa 2:</w:t>
      </w:r>
      <w:r>
        <w:rPr>
          <w:i/>
          <w:iCs/>
        </w:rPr>
        <w:t xml:space="preserve"> Nos termos da </w:t>
      </w:r>
      <w:hyperlink r:id="rId41" w:history="1">
        <w:r w:rsidRPr="005E3FB3">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65EC7D11" w14:textId="77777777" w:rsidR="00D92F2E" w:rsidRDefault="00D92F2E">
      <w:pPr>
        <w:pStyle w:val="Textodecomentrio"/>
      </w:pPr>
      <w:r>
        <w:rPr>
          <w:i/>
          <w:iCs/>
          <w:color w:val="000000"/>
        </w:rPr>
        <w:t xml:space="preserve">Destaque-se ainda que, de acordo com o </w:t>
      </w:r>
      <w:hyperlink r:id="rId42" w:anchor="art8" w:history="1">
        <w:r w:rsidRPr="005E3FB3">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3C86D4DC" w14:textId="77777777" w:rsidR="00D92F2E" w:rsidRDefault="00D92F2E">
      <w:pPr>
        <w:pStyle w:val="Textodecomentrio"/>
      </w:pPr>
      <w:r>
        <w:rPr>
          <w:b/>
          <w:bCs/>
          <w:i/>
          <w:iCs/>
          <w:color w:val="000000"/>
        </w:rPr>
        <w:t xml:space="preserve">Nota Explicativa 3: </w:t>
      </w:r>
      <w:r>
        <w:rPr>
          <w:i/>
          <w:iCs/>
        </w:rPr>
        <w:t xml:space="preserve">Os preceitos do desenvolvimento sustentável devem ser observados na fase preparatória da contratação, em suas dimensões econômica, social, ambiental e cultural, no mínimo, com base nos planos de gestão de logística sustentável dos órgãos e das entidades, conforme prevê o parágrafo único do </w:t>
      </w:r>
      <w:hyperlink r:id="rId43" w:anchor="art11" w:history="1">
        <w:r w:rsidRPr="005E3FB3">
          <w:rPr>
            <w:rStyle w:val="Hyperlink"/>
            <w:i/>
            <w:iCs/>
          </w:rPr>
          <w:t>artigo 11 da Instrução Normativa SEGES/ME nº 73, de 2022</w:t>
        </w:r>
      </w:hyperlink>
      <w:r>
        <w:rPr>
          <w:i/>
          <w:iCs/>
        </w:rPr>
        <w:t>.</w:t>
      </w:r>
    </w:p>
    <w:p w14:paraId="1BA0D40A" w14:textId="77777777" w:rsidR="00D92F2E" w:rsidRDefault="00D92F2E">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44" w:anchor="art9" w:history="1">
        <w:r w:rsidRPr="005E3FB3">
          <w:rPr>
            <w:rStyle w:val="Hyperlink"/>
            <w:i/>
            <w:iCs/>
          </w:rPr>
          <w:t>Art. 9º, II, da Instrução Normativa SEGES/ME nº 58, de 2022</w:t>
        </w:r>
      </w:hyperlink>
      <w:r>
        <w:rPr>
          <w:i/>
          <w:iCs/>
          <w:color w:val="000000"/>
        </w:rPr>
        <w:t xml:space="preserve">. </w:t>
      </w:r>
    </w:p>
    <w:p w14:paraId="03F34E7D" w14:textId="77777777" w:rsidR="00D92F2E" w:rsidRDefault="00D92F2E">
      <w:pPr>
        <w:pStyle w:val="Textodecomentrio"/>
      </w:pPr>
      <w:r>
        <w:rPr>
          <w:i/>
          <w:iCs/>
          <w:color w:val="000000"/>
        </w:rPr>
        <w:t xml:space="preserve">Soma-se a essa previsão, o </w:t>
      </w:r>
      <w:hyperlink r:id="rId45" w:history="1">
        <w:r w:rsidRPr="005E3FB3">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2816D67F" w14:textId="77777777" w:rsidR="00D92F2E" w:rsidRDefault="00D92F2E">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5E3FB3">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0F2F8BC0" w14:textId="77777777" w:rsidR="00D92F2E" w:rsidRDefault="00D92F2E">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5E3FB3">
          <w:rPr>
            <w:rStyle w:val="Hyperlink"/>
            <w:i/>
            <w:iCs/>
          </w:rPr>
          <w:t>Parecer n. 00001/2021/CNS/CGU/AGU</w:t>
        </w:r>
      </w:hyperlink>
      <w:r>
        <w:rPr>
          <w:i/>
          <w:iCs/>
          <w:color w:val="000000"/>
        </w:rPr>
        <w:t xml:space="preserve"> e previsão do </w:t>
      </w:r>
      <w:hyperlink r:id="rId48" w:anchor="art9§1" w:history="1">
        <w:r w:rsidRPr="005E3FB3">
          <w:rPr>
            <w:rStyle w:val="Hyperlink"/>
            <w:i/>
            <w:iCs/>
          </w:rPr>
          <w:t>§1º do art. 9º da Instrução Normativa SEGES/ME nº 58, de 2022</w:t>
        </w:r>
      </w:hyperlink>
      <w:r>
        <w:rPr>
          <w:i/>
          <w:iCs/>
          <w:color w:val="000000"/>
        </w:rPr>
        <w:t xml:space="preserve">, que dispõe sobre a elaboração dos Estudos Técnicos Preliminares - ETP.   </w:t>
      </w:r>
    </w:p>
    <w:p w14:paraId="2E10EE69" w14:textId="77777777" w:rsidR="00D92F2E" w:rsidRDefault="00D92F2E">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5A970BAF" w14:textId="77777777" w:rsidR="00D92F2E" w:rsidRDefault="00D92F2E">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no sítio eletrônico da AGU. </w:t>
      </w:r>
    </w:p>
    <w:p w14:paraId="6FA814BC" w14:textId="77777777" w:rsidR="00D92F2E" w:rsidRDefault="00D92F2E">
      <w:pPr>
        <w:pStyle w:val="Textodecomentrio"/>
      </w:pPr>
      <w:r>
        <w:rPr>
          <w:b/>
          <w:bCs/>
          <w:i/>
          <w:iCs/>
          <w:color w:val="000000"/>
        </w:rPr>
        <w:t xml:space="preserve">Nota Explicativa 7: </w:t>
      </w:r>
      <w:r>
        <w:rPr>
          <w:i/>
          <w:iCs/>
          <w:color w:val="000000"/>
        </w:rPr>
        <w:t xml:space="preserve">De acordo com o </w:t>
      </w:r>
      <w:hyperlink r:id="rId49" w:history="1">
        <w:r w:rsidRPr="005E3FB3">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E305A2C" w14:textId="77777777" w:rsidR="00D92F2E" w:rsidRDefault="00D92F2E">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nos artefatos da contratação, como fazer essas exigências e de que forma as pretendidas contratadas devem comprovar o cumprimento desses critérios de sustentabilidade exigidos pela Administração. (</w:t>
      </w:r>
      <w:hyperlink r:id="rId50" w:anchor="art9" w:history="1">
        <w:r w:rsidRPr="005E3FB3">
          <w:rPr>
            <w:rStyle w:val="Hyperlink"/>
            <w:i/>
            <w:iCs/>
          </w:rPr>
          <w:t>artigo 9, inciso XII, da Instrução Normativa SEGES/ME nº 58, de 2022</w:t>
        </w:r>
      </w:hyperlink>
      <w:r>
        <w:rPr>
          <w:i/>
          <w:iCs/>
          <w:color w:val="000000"/>
        </w:rPr>
        <w:t>, que dispõe sobre a elaboração dos Estudos Técnicos Preliminares - ETP)</w:t>
      </w:r>
    </w:p>
    <w:p w14:paraId="400016C9" w14:textId="77777777" w:rsidR="00D92F2E" w:rsidRDefault="00D92F2E">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1" w:anchor="art7" w:history="1">
        <w:r w:rsidRPr="005E3FB3">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7777777" w:rsidR="00D92F2E" w:rsidRDefault="00D92F2E" w:rsidP="008C3D59">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52" w:history="1">
        <w:r w:rsidRPr="005E3FB3">
          <w:rPr>
            <w:rStyle w:val="Hyperlink"/>
            <w:i/>
            <w:iCs/>
          </w:rPr>
          <w:t>https://doacoes.gov.br</w:t>
        </w:r>
      </w:hyperlink>
      <w:r>
        <w:rPr>
          <w:i/>
          <w:iCs/>
          <w:color w:val="000000"/>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8" w:author="Autor" w:initials="A">
    <w:p w14:paraId="43661366" w14:textId="77777777" w:rsidR="00D92F2E" w:rsidRDefault="00D92F2E">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3E02FF54" w14:textId="77777777" w:rsidR="00D92F2E" w:rsidRDefault="00D92F2E">
      <w:pPr>
        <w:pStyle w:val="Textodecomentrio"/>
      </w:pPr>
    </w:p>
    <w:p w14:paraId="140A1A1A" w14:textId="77777777" w:rsidR="00D92F2E" w:rsidRDefault="00D92F2E">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62981017" w14:textId="77777777" w:rsidR="00D92F2E" w:rsidRDefault="00D92F2E">
      <w:pPr>
        <w:pStyle w:val="Textodecomentrio"/>
      </w:pPr>
    </w:p>
    <w:p w14:paraId="7EAE287B" w14:textId="77777777" w:rsidR="00D92F2E" w:rsidRDefault="00D92F2E">
      <w:pPr>
        <w:pStyle w:val="Textodecomentrio"/>
      </w:pPr>
      <w:r>
        <w:rPr>
          <w:b/>
          <w:bCs/>
          <w:i/>
          <w:iCs/>
          <w:color w:val="000000"/>
        </w:rPr>
        <w:t xml:space="preserve">Nota Explicativa 3: </w:t>
      </w:r>
      <w:r>
        <w:rPr>
          <w:i/>
          <w:iCs/>
          <w:color w:val="000000"/>
          <w:highlight w:val="yellow"/>
          <w:u w:val="single"/>
        </w:rPr>
        <w:t>Similaridade</w:t>
      </w:r>
      <w:r>
        <w:rPr>
          <w:i/>
          <w:iCs/>
          <w:color w:val="000000"/>
          <w:highlight w:val="yellow"/>
        </w:rPr>
        <w:t xml:space="preserve"> </w:t>
      </w:r>
      <w:r>
        <w:rPr>
          <w:b/>
          <w:bCs/>
          <w:i/>
          <w:iCs/>
          <w:color w:val="000000"/>
          <w:highlight w:val="yellow"/>
        </w:rPr>
        <w:t>-</w:t>
      </w:r>
      <w:r>
        <w:rPr>
          <w:i/>
          <w:iCs/>
          <w:color w:val="000000"/>
          <w:highlight w:val="yellow"/>
        </w:rPr>
        <w:t xml:space="preserve"> Quando necessária a indicação, no edital ou aviso de contratação direta, de marca como referência de qualidade ou facilitação da descrição do objeto, ela deverá ser seguida das expressões “ou equivalente”, “ou similar” e “ou de melhor qualidade”, hipótese em que a Administração poderá exigir que o interessado comprove desempenho, qualidade e produtividade compatíveis com o produto similar ou equivalente à marca de referência mencionada, por meio dos procedimentos de prova de qualidade estabelecidos no art. 42 da Lei n.º 14.133, de 2021. </w:t>
      </w:r>
    </w:p>
    <w:p w14:paraId="6A91318A" w14:textId="77777777" w:rsidR="00D92F2E" w:rsidRDefault="00D92F2E" w:rsidP="008C3D59">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3" w:anchor="art43" w:history="1">
        <w:r w:rsidRPr="00F84B49">
          <w:rPr>
            <w:rStyle w:val="Hyperlink"/>
            <w:i/>
            <w:iCs/>
          </w:rPr>
          <w:t>art. 43 da Lei nº 14.133, de 2021</w:t>
        </w:r>
      </w:hyperlink>
      <w:r>
        <w:rPr>
          <w:i/>
          <w:iCs/>
          <w:color w:val="000000"/>
        </w:rPr>
        <w:t xml:space="preserve">, e do </w:t>
      </w:r>
      <w:hyperlink r:id="rId54" w:history="1">
        <w:r w:rsidRPr="00F84B49">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9" w:author="Autor" w:initials="A">
    <w:p w14:paraId="28438ADB" w14:textId="7FC37059" w:rsidR="00D92F2E" w:rsidRDefault="00D92F2E" w:rsidP="002B6280">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4232AF20" w14:textId="77777777" w:rsidR="00D92F2E" w:rsidRDefault="00D92F2E" w:rsidP="002B6280">
      <w:pPr>
        <w:pStyle w:val="Textodecomentrio"/>
      </w:pPr>
    </w:p>
    <w:p w14:paraId="1BBB19A5" w14:textId="77777777" w:rsidR="00D92F2E" w:rsidRDefault="00D92F2E" w:rsidP="002B6280">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5" w:history="1">
        <w:r w:rsidRPr="00287E0A">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6" w:anchor="art174" w:history="1">
        <w:r w:rsidRPr="00287E0A">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20" w:author="Autor" w:initials="A">
    <w:p w14:paraId="35B13295" w14:textId="07570423" w:rsidR="00D92F2E" w:rsidRDefault="00D92F2E">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013B4508" w14:textId="3EC7CACD" w:rsidR="00D92F2E" w:rsidRDefault="00D92F2E" w:rsidP="00CE17A6">
      <w:r w:rsidRPr="13810967">
        <w:rPr>
          <w:i/>
          <w:iCs/>
        </w:rPr>
        <w:t>Em razão de seu potencial de restringir a competitividade do certame, a exigência de carta de solidariedade somente se justificará em situações excepcionais e devidamente motivadas.</w:t>
      </w:r>
    </w:p>
  </w:comment>
  <w:comment w:id="21" w:author="Autor" w:initials="A">
    <w:p w14:paraId="07B8C3DE" w14:textId="77777777" w:rsidR="00D92F2E" w:rsidRDefault="00D92F2E" w:rsidP="00CE17A6">
      <w:pPr>
        <w:pStyle w:val="Textodecomentrio"/>
      </w:pPr>
      <w:r>
        <w:rPr>
          <w:b/>
          <w:bCs/>
          <w:i/>
          <w:iCs/>
          <w:color w:val="000000"/>
        </w:rPr>
        <w:t>Nota Explicativa 1:</w:t>
      </w:r>
      <w:r>
        <w:rPr>
          <w:i/>
          <w:iCs/>
          <w:color w:val="000000"/>
        </w:rPr>
        <w:t xml:space="preserve"> A subcontratação deve ser avaliada à luz do </w:t>
      </w:r>
      <w:hyperlink r:id="rId57" w:anchor="art122" w:history="1">
        <w:r w:rsidRPr="00393042">
          <w:rPr>
            <w:rStyle w:val="Hyperlink"/>
            <w:i/>
            <w:iCs/>
          </w:rPr>
          <w:t>artigo 122 da Lei nº 14.133, de 2021</w:t>
        </w:r>
      </w:hyperlink>
      <w:r>
        <w:rPr>
          <w:i/>
          <w:iCs/>
        </w:rPr>
        <w:t>.</w:t>
      </w:r>
    </w:p>
    <w:p w14:paraId="563EC04A" w14:textId="77777777" w:rsidR="00D92F2E" w:rsidRDefault="00D92F2E" w:rsidP="00CE17A6">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063A9E7" w14:textId="77777777" w:rsidR="00D92F2E" w:rsidRDefault="00D92F2E" w:rsidP="00CE17A6">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4A79E6A6" w14:textId="77777777" w:rsidR="00D92F2E" w:rsidRDefault="00D92F2E" w:rsidP="00CE17A6">
      <w:pPr>
        <w:pStyle w:val="Textodecomentrio"/>
      </w:pPr>
      <w:r>
        <w:rPr>
          <w:i/>
          <w:iCs/>
          <w:color w:val="000000"/>
        </w:rPr>
        <w:t>§ 2º Regulamento ou edital de licitação poderão vedar, restringir ou estabelecer condições para a subcontratação.</w:t>
      </w:r>
    </w:p>
    <w:p w14:paraId="41923F14" w14:textId="77777777" w:rsidR="00D92F2E" w:rsidRDefault="00D92F2E" w:rsidP="00CE17A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28AB4C4" w14:textId="77777777" w:rsidR="00D92F2E" w:rsidRDefault="00D92F2E" w:rsidP="00CE17A6">
      <w:pPr>
        <w:pStyle w:val="Textodecomentrio"/>
      </w:pPr>
    </w:p>
    <w:p w14:paraId="3E457628" w14:textId="77777777" w:rsidR="00D92F2E" w:rsidRDefault="00D92F2E" w:rsidP="00CE17A6">
      <w:pPr>
        <w:pStyle w:val="Textodecomentrio"/>
      </w:pPr>
      <w:r>
        <w:rPr>
          <w:b/>
          <w:bCs/>
          <w:i/>
          <w:iCs/>
        </w:rPr>
        <w:t>Nota Explicativa 2</w:t>
      </w:r>
      <w:r>
        <w:rPr>
          <w:i/>
          <w:iCs/>
        </w:rPr>
        <w:t>: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14:paraId="09D2A3CB" w14:textId="77777777" w:rsidR="00D92F2E" w:rsidRDefault="00D92F2E" w:rsidP="00CE17A6">
      <w:pPr>
        <w:pStyle w:val="Textodecomentrio"/>
      </w:pPr>
    </w:p>
    <w:p w14:paraId="70E24C41" w14:textId="77777777" w:rsidR="00D92F2E" w:rsidRDefault="00D92F2E" w:rsidP="00CE17A6">
      <w:pPr>
        <w:pStyle w:val="Textodecomentrio"/>
      </w:pPr>
      <w:r>
        <w:rPr>
          <w:b/>
          <w:bCs/>
          <w:i/>
          <w:iCs/>
        </w:rPr>
        <w:t>Nota Explicativa 3:</w:t>
      </w:r>
      <w:r>
        <w:rPr>
          <w:i/>
          <w:iCs/>
        </w:rPr>
        <w:t xml:space="preserve"> Nas contratações de serviços e obras,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14:paraId="34944B95" w14:textId="77777777" w:rsidR="00D92F2E" w:rsidRDefault="00D92F2E" w:rsidP="00CE17A6">
      <w:pPr>
        <w:pStyle w:val="Textodecomentrio"/>
      </w:pPr>
    </w:p>
    <w:p w14:paraId="3824513F" w14:textId="77777777" w:rsidR="00D92F2E" w:rsidRDefault="00D92F2E" w:rsidP="00CE17A6">
      <w:pPr>
        <w:pStyle w:val="Textodecomentrio"/>
      </w:pPr>
      <w:r>
        <w:rPr>
          <w:i/>
          <w:iCs/>
        </w:rPr>
        <w:t>4.13.</w:t>
      </w:r>
      <w:r>
        <w:rPr>
          <w:i/>
          <w:iCs/>
        </w:rPr>
        <w:tab/>
        <w:t>Deverá haver subcontratação de microempresas ou empresas de pequeno porte (art. 48, II, da Lei Complementar n. 123, de 2006, e art. 7º, do Decreto n.º 8.538, de 2015), com observância das seguintes disposições específicas:</w:t>
      </w:r>
    </w:p>
    <w:p w14:paraId="644DA79D" w14:textId="77777777" w:rsidR="00D92F2E" w:rsidRDefault="00D92F2E" w:rsidP="00CE17A6">
      <w:pPr>
        <w:pStyle w:val="Textodecomentrio"/>
      </w:pPr>
    </w:p>
    <w:p w14:paraId="1224280D" w14:textId="77777777" w:rsidR="00D92F2E" w:rsidRDefault="00D92F2E" w:rsidP="00CE17A6">
      <w:pPr>
        <w:pStyle w:val="Textodecomentrio"/>
      </w:pPr>
      <w:r>
        <w:rPr>
          <w:i/>
          <w:iCs/>
        </w:rPr>
        <w:t>4.14.</w:t>
      </w:r>
      <w:r>
        <w:rPr>
          <w:i/>
          <w:iCs/>
        </w:rPr>
        <w:tab/>
        <w:t xml:space="preserve">A subcontratação deverá observar o percentual mínimo de </w:t>
      </w:r>
      <w:r>
        <w:rPr>
          <w:i/>
          <w:iCs/>
          <w:color w:val="FF0000"/>
        </w:rPr>
        <w:t xml:space="preserve">XX% (xxxxx por cento) </w:t>
      </w:r>
      <w:r>
        <w:rPr>
          <w:i/>
          <w:iCs/>
        </w:rPr>
        <w:t xml:space="preserve">e o máximo de </w:t>
      </w:r>
      <w:r>
        <w:rPr>
          <w:i/>
          <w:iCs/>
          <w:color w:val="FF0000"/>
        </w:rPr>
        <w:t>XX% (xxxxx por cento)</w:t>
      </w:r>
      <w:r>
        <w:rPr>
          <w:i/>
          <w:iCs/>
        </w:rPr>
        <w:t xml:space="preserve"> do valor da contratação, abrangendo as seguintes parcelas do objeto:</w:t>
      </w:r>
    </w:p>
    <w:p w14:paraId="1021316C" w14:textId="77777777" w:rsidR="00D92F2E" w:rsidRDefault="00D92F2E" w:rsidP="00CE17A6">
      <w:pPr>
        <w:pStyle w:val="Textodecomentrio"/>
      </w:pPr>
      <w:r>
        <w:rPr>
          <w:i/>
          <w:iCs/>
        </w:rPr>
        <w:t>4.14.1</w:t>
      </w:r>
      <w:r>
        <w:rPr>
          <w:i/>
          <w:iCs/>
        </w:rPr>
        <w:tab/>
      </w:r>
      <w:r>
        <w:rPr>
          <w:i/>
          <w:iCs/>
          <w:color w:val="FF0000"/>
        </w:rPr>
        <w:t>[...];</w:t>
      </w:r>
      <w:r>
        <w:rPr>
          <w:i/>
          <w:iCs/>
        </w:rPr>
        <w:t xml:space="preserve"> e</w:t>
      </w:r>
    </w:p>
    <w:p w14:paraId="6471C6A3" w14:textId="77777777" w:rsidR="00D92F2E" w:rsidRDefault="00D92F2E" w:rsidP="00CE17A6">
      <w:pPr>
        <w:pStyle w:val="Textodecomentrio"/>
      </w:pPr>
      <w:r>
        <w:rPr>
          <w:i/>
          <w:iCs/>
        </w:rPr>
        <w:t>4.14.2</w:t>
      </w:r>
      <w:r>
        <w:rPr>
          <w:i/>
          <w:iCs/>
        </w:rPr>
        <w:tab/>
      </w:r>
      <w:r>
        <w:rPr>
          <w:i/>
          <w:iCs/>
          <w:color w:val="FF0000"/>
        </w:rPr>
        <w:t>[...].</w:t>
      </w:r>
    </w:p>
    <w:p w14:paraId="7BDE4336" w14:textId="77777777" w:rsidR="00D92F2E" w:rsidRDefault="00D92F2E" w:rsidP="00CE17A6">
      <w:pPr>
        <w:pStyle w:val="Textodecomentrio"/>
      </w:pPr>
    </w:p>
    <w:p w14:paraId="18C57351" w14:textId="77777777" w:rsidR="00D92F2E" w:rsidRDefault="00D92F2E" w:rsidP="00CE17A6">
      <w:pPr>
        <w:pStyle w:val="Textodecomentrio"/>
      </w:pPr>
      <w:r>
        <w:rPr>
          <w:i/>
          <w:iCs/>
        </w:rPr>
        <w:t>4.15.</w:t>
      </w:r>
      <w:r>
        <w:rPr>
          <w:i/>
          <w:iCs/>
        </w:rPr>
        <w:tab/>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14:paraId="69E5B846" w14:textId="77777777" w:rsidR="00D92F2E" w:rsidRDefault="00D92F2E" w:rsidP="00CE17A6">
      <w:pPr>
        <w:pStyle w:val="Textodecomentrio"/>
      </w:pPr>
    </w:p>
    <w:p w14:paraId="2CDB4B12" w14:textId="77777777" w:rsidR="00D92F2E" w:rsidRDefault="00D92F2E" w:rsidP="00CE17A6">
      <w:pPr>
        <w:pStyle w:val="Textodecomentrio"/>
      </w:pPr>
      <w:r>
        <w:rPr>
          <w:i/>
          <w:iCs/>
        </w:rPr>
        <w:t>4.16.</w:t>
      </w:r>
      <w:r>
        <w:rPr>
          <w:i/>
          <w:iCs/>
        </w:rPr>
        <w:tab/>
        <w:t>O Contratado deverá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73DBABC1" w14:textId="77777777" w:rsidR="00D92F2E" w:rsidRDefault="00D92F2E" w:rsidP="00CE17A6">
      <w:pPr>
        <w:pStyle w:val="Textodecomentrio"/>
      </w:pPr>
    </w:p>
    <w:p w14:paraId="4D59107C" w14:textId="77777777" w:rsidR="00D92F2E" w:rsidRDefault="00D92F2E" w:rsidP="00CE17A6">
      <w:pPr>
        <w:pStyle w:val="Textodecomentrio"/>
      </w:pPr>
      <w:r>
        <w:rPr>
          <w:i/>
          <w:iCs/>
        </w:rPr>
        <w:t>4.17.</w:t>
      </w:r>
      <w:r>
        <w:rPr>
          <w:i/>
          <w:iCs/>
        </w:rPr>
        <w:tab/>
        <w:t>O Contratado será responsável pela padronização, pela compatibilidade, pelo gerenciamento centralizado e pela qualidade da subcontratação.</w:t>
      </w:r>
    </w:p>
    <w:p w14:paraId="6CDA4B2C" w14:textId="77777777" w:rsidR="00D92F2E" w:rsidRDefault="00D92F2E" w:rsidP="00CE17A6">
      <w:pPr>
        <w:pStyle w:val="Textodecomentrio"/>
      </w:pPr>
    </w:p>
    <w:p w14:paraId="25037EB8" w14:textId="77777777" w:rsidR="00D92F2E" w:rsidRDefault="00D92F2E" w:rsidP="00CE17A6">
      <w:pPr>
        <w:pStyle w:val="Textodecomentrio"/>
      </w:pPr>
      <w:r>
        <w:rPr>
          <w:i/>
          <w:iCs/>
        </w:rPr>
        <w:t>4.18.</w:t>
      </w:r>
      <w:r>
        <w:rPr>
          <w:i/>
          <w:iCs/>
        </w:rPr>
        <w:tab/>
        <w:t>Os empenhos e pagamentos referentes às parcelas subcontratadas serão destinados diretamente às microempresas e empresas de pequeno porte subcontratadas.</w:t>
      </w:r>
    </w:p>
  </w:comment>
  <w:comment w:id="22" w:author="Autor" w:initials="A">
    <w:p w14:paraId="1EC0C799" w14:textId="77777777" w:rsidR="00D92F2E" w:rsidRDefault="00D92F2E" w:rsidP="008E3870">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64B5F1E6" w14:textId="77777777" w:rsidR="00D92F2E" w:rsidRDefault="00D92F2E" w:rsidP="008E3870">
      <w:pPr>
        <w:pStyle w:val="Textodecomentrio"/>
      </w:pPr>
    </w:p>
    <w:p w14:paraId="330E0309" w14:textId="77777777" w:rsidR="00D92F2E" w:rsidRDefault="00D92F2E" w:rsidP="008E387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3B973B20" w14:textId="77777777" w:rsidR="00D92F2E" w:rsidRDefault="00D92F2E" w:rsidP="008E3870">
      <w:pPr>
        <w:pStyle w:val="Textodecomentrio"/>
      </w:pPr>
    </w:p>
    <w:p w14:paraId="0AABCF02" w14:textId="77777777" w:rsidR="00D92F2E" w:rsidRDefault="00D92F2E" w:rsidP="008E3870">
      <w:pPr>
        <w:pStyle w:val="Textodecomentrio"/>
      </w:pPr>
      <w:r>
        <w:rPr>
          <w:b/>
          <w:bCs/>
          <w:i/>
          <w:iCs/>
          <w:color w:val="000000"/>
        </w:rPr>
        <w:t xml:space="preserve">Nota Explicativa 3: </w:t>
      </w:r>
      <w:r>
        <w:rPr>
          <w:i/>
          <w:iCs/>
          <w:color w:val="000000"/>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58" w:history="1">
        <w:r w:rsidRPr="00D0172C">
          <w:rPr>
            <w:rStyle w:val="Hyperlink"/>
            <w:i/>
            <w:iCs/>
          </w:rPr>
          <w:t>art. 67, §9º da Lei nº 14.133</w:t>
        </w:r>
      </w:hyperlink>
      <w:r>
        <w:rPr>
          <w:i/>
          <w:iCs/>
          <w:color w:val="000000"/>
        </w:rPr>
        <w:t>, de 2021. Nesta hipótese, mais de um interessado poderá apresentar atestado relativo ao mesmo potencial subcontratado.</w:t>
      </w:r>
    </w:p>
  </w:comment>
  <w:comment w:id="23" w:author="Autor" w:initials="A">
    <w:p w14:paraId="6565E005" w14:textId="77777777" w:rsidR="00D92F2E" w:rsidRDefault="00D92F2E" w:rsidP="008E3870">
      <w:pPr>
        <w:pStyle w:val="Textodecomentrio"/>
      </w:pPr>
      <w:r>
        <w:rPr>
          <w:b/>
          <w:bCs/>
          <w:i/>
          <w:iCs/>
          <w:color w:val="000000"/>
        </w:rPr>
        <w:t xml:space="preserve">Nota Explicativa 1: </w:t>
      </w:r>
      <w:r>
        <w:rPr>
          <w:i/>
          <w:iCs/>
          <w:color w:val="000000"/>
        </w:rPr>
        <w:t xml:space="preserve">Neste momento, a área técnica competente deverá indicar </w:t>
      </w:r>
      <w:r>
        <w:rPr>
          <w:i/>
          <w:iCs/>
        </w:rPr>
        <w:t xml:space="preserve">se será, ou não, exigida a garantia de execução do objeto para a contratação. </w:t>
      </w:r>
    </w:p>
    <w:p w14:paraId="10500CC4" w14:textId="77777777" w:rsidR="00D92F2E" w:rsidRDefault="00D92F2E" w:rsidP="008E3870">
      <w:pPr>
        <w:pStyle w:val="Textodecomentrio"/>
      </w:pPr>
    </w:p>
    <w:p w14:paraId="6A0672B9" w14:textId="77777777" w:rsidR="00D92F2E" w:rsidRDefault="00D92F2E" w:rsidP="008E3870">
      <w:pPr>
        <w:pStyle w:val="Textodecomentrio"/>
      </w:pPr>
      <w:r>
        <w:rPr>
          <w:b/>
          <w:bCs/>
          <w:i/>
          <w:iCs/>
        </w:rPr>
        <w:t xml:space="preserve">Nota Explicativa 2: </w:t>
      </w:r>
      <w:r>
        <w:rPr>
          <w:i/>
          <w:iCs/>
        </w:rPr>
        <w:t xml:space="preserve"> </w:t>
      </w:r>
      <w:r>
        <w:rPr>
          <w:i/>
          <w:iCs/>
          <w:color w:val="000000"/>
        </w:rPr>
        <w:t xml:space="preserve">Para contratações com mão de obra de dedicação exclusiva, a exigência de garantia é obrigatória (Anexo VII-F da IN Seges 5/2017). </w:t>
      </w:r>
    </w:p>
    <w:p w14:paraId="146C13E7" w14:textId="77777777" w:rsidR="00D92F2E" w:rsidRDefault="00D92F2E" w:rsidP="008E3870">
      <w:pPr>
        <w:pStyle w:val="Textodecomentrio"/>
      </w:pPr>
    </w:p>
    <w:p w14:paraId="11443F97" w14:textId="77777777" w:rsidR="00D92F2E" w:rsidRDefault="00D92F2E" w:rsidP="008E3870">
      <w:pPr>
        <w:pStyle w:val="Textodecomentrio"/>
      </w:pPr>
      <w:r>
        <w:rPr>
          <w:b/>
          <w:bCs/>
          <w:i/>
          <w:iCs/>
          <w:color w:val="000000"/>
        </w:rPr>
        <w:t>Nota Explicativa 3:</w:t>
      </w:r>
      <w:r>
        <w:rPr>
          <w:i/>
          <w:iCs/>
          <w:color w:val="000000"/>
        </w:rPr>
        <w:t xml:space="preserve"> O percentual da garantia será de: </w:t>
      </w:r>
    </w:p>
    <w:p w14:paraId="02483FF4" w14:textId="77777777" w:rsidR="00D92F2E" w:rsidRDefault="00D92F2E" w:rsidP="008E3870">
      <w:pPr>
        <w:pStyle w:val="Textodecomentrio"/>
      </w:pPr>
      <w:r>
        <w:rPr>
          <w:i/>
          <w:iCs/>
          <w:color w:val="000000"/>
        </w:rPr>
        <w:t>a) até 5% (cinco por cento) do valor inicial do contrato, para contratações em geral, conforme art. 98 da Lei nº 14.133, de 2021; </w:t>
      </w:r>
    </w:p>
    <w:p w14:paraId="28CA1AAE" w14:textId="77777777" w:rsidR="00D92F2E" w:rsidRDefault="00D92F2E" w:rsidP="008E3870">
      <w:pPr>
        <w:pStyle w:val="Textodecomentrio"/>
      </w:pPr>
      <w:r>
        <w:rPr>
          <w:i/>
          <w:iCs/>
          <w:color w:val="000000"/>
        </w:rPr>
        <w:t>b) até 10% (dez por cento) do valor inicial do contrato, nos casos de alta complexidade técnica e riscos envolvidos, caso em que deverá haver justificativa específica nos autos, conforme art. 98 da Lei nº 14.133, de 2021; </w:t>
      </w:r>
    </w:p>
    <w:p w14:paraId="6C6E510A" w14:textId="77777777" w:rsidR="00D92F2E" w:rsidRDefault="00D92F2E" w:rsidP="008E3870">
      <w:pPr>
        <w:pStyle w:val="Textodecomentrio"/>
      </w:pPr>
      <w:r>
        <w:rPr>
          <w:i/>
          <w:iCs/>
          <w:color w:val="000000"/>
        </w:rPr>
        <w:t>c) deverá ser acrescido de garantia adicional aos percentuais citados anteriormente, em casos de previsão de antecipação de pagamento, nos termos do art. 145, § 2º, da Lei nº 14.133, de 2021. </w:t>
      </w:r>
    </w:p>
    <w:p w14:paraId="5F27D694" w14:textId="77777777" w:rsidR="00D92F2E" w:rsidRDefault="00D92F2E" w:rsidP="008E3870">
      <w:pPr>
        <w:pStyle w:val="Textodecomentrio"/>
      </w:pPr>
      <w:r>
        <w:rPr>
          <w:i/>
          <w:iCs/>
          <w:color w:val="000000"/>
        </w:rPr>
        <w:t>d) nos casos de contratos que impliquem a entrega de bens pela Administração, dos quais o contratado ficará depositário, o valor desses bens deverá ser acrescido ao valor da garantia calculado de acordo com os itens anteriores. </w:t>
      </w:r>
    </w:p>
    <w:p w14:paraId="165FE5FA" w14:textId="77777777" w:rsidR="00D92F2E" w:rsidRDefault="00D92F2E" w:rsidP="008E3870">
      <w:pPr>
        <w:pStyle w:val="Textodecomentrio"/>
      </w:pPr>
      <w:r>
        <w:rPr>
          <w:i/>
          <w:iCs/>
          <w:color w:val="000000"/>
        </w:rPr>
        <w:t>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2021.  </w:t>
      </w:r>
    </w:p>
    <w:p w14:paraId="7806651C" w14:textId="77777777" w:rsidR="00D92F2E" w:rsidRDefault="00D92F2E" w:rsidP="008E3870">
      <w:pPr>
        <w:pStyle w:val="Textodecomentrio"/>
      </w:pPr>
      <w:r>
        <w:rPr>
          <w:i/>
          <w:iCs/>
          <w:color w:val="000000"/>
        </w:rPr>
        <w:t>f) deverá ser acrescido do valor equivalente à diferença entre 85% do valor orçado pela Administração e o valor da proposta vencedora, no caso de contratações de obras e serviços de engenharia, nos termos do art. 59, § 5º, da lei nº 14.133, de 2021;</w:t>
      </w:r>
    </w:p>
    <w:p w14:paraId="2861D357" w14:textId="77777777" w:rsidR="00D92F2E" w:rsidRDefault="00D92F2E" w:rsidP="008E3870">
      <w:pPr>
        <w:pStyle w:val="Textodecomentrio"/>
      </w:pPr>
      <w:r>
        <w:rPr>
          <w:i/>
          <w:iCs/>
          <w:color w:val="000000"/>
        </w:rPr>
        <w:t xml:space="preserve">g) na </w:t>
      </w:r>
      <w:r>
        <w:rPr>
          <w:i/>
          <w:iCs/>
        </w:rPr>
        <w:t>contratação de serviços continuados com dedicação exclusiva de mão de obra, deverá corresponder a 5 % (cinco por cento) do valor total do contrato, limitada ao equivalente a 2 (dois) meses do custo da folha de pagamento dos empregados da contratada que venham a participar da execução dos serviços contratados</w:t>
      </w:r>
      <w:r>
        <w:rPr>
          <w:i/>
          <w:iCs/>
          <w:color w:val="000000"/>
        </w:rPr>
        <w:t>  (</w:t>
      </w:r>
      <w:r>
        <w:rPr>
          <w:i/>
          <w:iCs/>
        </w:rPr>
        <w:t>conforme IN 05/2017, Anexo VII-F, item 3.1. "a").</w:t>
      </w:r>
    </w:p>
    <w:p w14:paraId="4BF5874C" w14:textId="77777777" w:rsidR="00D92F2E" w:rsidRDefault="00D92F2E" w:rsidP="008E3870">
      <w:pPr>
        <w:pStyle w:val="Textodecomentrio"/>
      </w:pPr>
      <w:r>
        <w:rPr>
          <w:i/>
          <w:iCs/>
          <w:color w:val="000000"/>
        </w:rPr>
        <w:t>O Termo de Referência pode, portanto, trazer percentual entre 5% e 10% (ou de até 30% para grande vulto), mas, para tanto, deverá constar dos autos a citada análise de complexidade técnica e de riscos e a justificativa para tal medida. </w:t>
      </w:r>
    </w:p>
    <w:p w14:paraId="25544E85" w14:textId="77777777" w:rsidR="00D92F2E" w:rsidRDefault="00D92F2E" w:rsidP="008E3870">
      <w:pPr>
        <w:pStyle w:val="Textodecomentrio"/>
      </w:pPr>
    </w:p>
    <w:p w14:paraId="2E550AFA" w14:textId="77777777" w:rsidR="00D92F2E" w:rsidRDefault="00D92F2E" w:rsidP="008E3870">
      <w:pPr>
        <w:pStyle w:val="Textodecomentrio"/>
      </w:pPr>
      <w:r>
        <w:rPr>
          <w:b/>
          <w:bCs/>
          <w:i/>
          <w:iCs/>
          <w:color w:val="000000"/>
        </w:rPr>
        <w:t>Nota explicativa 4:</w:t>
      </w:r>
      <w:r>
        <w:rPr>
          <w:i/>
          <w:iCs/>
          <w:color w:val="000000"/>
        </w:rPr>
        <w:t xml:space="preserve"> Nos casos de serviços contínuos com duração até um ano, a garantia será calculada com base no valor total do contrato. Se de duração superior a um ano, </w:t>
      </w:r>
      <w:r w:rsidRPr="00BF69A5">
        <w:rPr>
          <w:i/>
          <w:iCs/>
          <w:color w:val="000000"/>
        </w:rPr>
        <w:t>o</w:t>
      </w:r>
      <w:r>
        <w:rPr>
          <w:i/>
          <w:iCs/>
          <w:color w:val="000000"/>
        </w:rPr>
        <w:t xml:space="preserve"> será com base no valor anual. Nos demais casos (serviços não-contínuos), o será com base no valor inicial.  </w:t>
      </w:r>
    </w:p>
    <w:p w14:paraId="0F92D750" w14:textId="77777777" w:rsidR="00D92F2E" w:rsidRDefault="00D92F2E" w:rsidP="008E3870">
      <w:pPr>
        <w:pStyle w:val="Textodecomentrio"/>
      </w:pPr>
    </w:p>
    <w:p w14:paraId="0F5ADE46" w14:textId="77777777" w:rsidR="00D92F2E" w:rsidRDefault="00D92F2E" w:rsidP="008E3870">
      <w:pPr>
        <w:pStyle w:val="Textodecomentrio"/>
      </w:pPr>
      <w:r>
        <w:rPr>
          <w:b/>
          <w:bCs/>
          <w:i/>
          <w:iCs/>
          <w:color w:val="000000"/>
        </w:rPr>
        <w:t>Nota explicativa 5:</w:t>
      </w:r>
      <w:r>
        <w:rPr>
          <w:i/>
          <w:iCs/>
          <w:color w:val="000000"/>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contratado. </w:t>
      </w:r>
    </w:p>
    <w:p w14:paraId="2C0DDE7A" w14:textId="77777777" w:rsidR="00D92F2E" w:rsidRDefault="00D92F2E" w:rsidP="008E3870">
      <w:pPr>
        <w:pStyle w:val="Textodecomentrio"/>
      </w:pPr>
      <w:r>
        <w:rPr>
          <w:i/>
          <w:iCs/>
          <w:color w:val="000000"/>
        </w:rPr>
        <w:t xml:space="preserve">Para a modalidade de seguro-garantia, o §3º do art. 96 da Lei nº 14.133, de 2021, impõe que a prestação da garantia ocorra antes da assinatura do contrato, </w:t>
      </w:r>
      <w:r>
        <w:rPr>
          <w:i/>
          <w:iCs/>
        </w:rPr>
        <w:t xml:space="preserve">no prazo mínimo de um mês, a ser estabelecido em edital, contado da homologação da licitação. A mesma regra deverá ser aplicada, por analogia, às contratações diretas precedidas de dispensa eletrônica. </w:t>
      </w:r>
    </w:p>
    <w:p w14:paraId="1F061426" w14:textId="77777777" w:rsidR="00D92F2E" w:rsidRDefault="00D92F2E" w:rsidP="008E3870">
      <w:pPr>
        <w:pStyle w:val="Textodecomentrio"/>
      </w:pPr>
      <w:r>
        <w:rPr>
          <w:i/>
          <w:iCs/>
          <w:color w:val="000000"/>
        </w:rPr>
        <w:t>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garantia. </w:t>
      </w:r>
    </w:p>
  </w:comment>
  <w:comment w:id="25" w:author="Autor" w:initials="A">
    <w:p w14:paraId="1A6F9AC9" w14:textId="77777777" w:rsidR="00D92F2E" w:rsidRDefault="00D92F2E" w:rsidP="008C3D59">
      <w:pPr>
        <w:pStyle w:val="Textodecomentrio"/>
      </w:pPr>
      <w:r>
        <w:rPr>
          <w:rStyle w:val="Refdecomentrio"/>
        </w:rPr>
        <w:annotationRef/>
      </w:r>
      <w:r>
        <w:rPr>
          <w:b/>
          <w:bCs/>
          <w:i/>
          <w:iCs/>
          <w:highlight w:val="yellow"/>
        </w:rPr>
        <w:t>Nota explicativa</w:t>
      </w:r>
      <w:r>
        <w:rPr>
          <w:i/>
          <w:iCs/>
          <w:highlight w:val="yellow"/>
        </w:rPr>
        <w:t>: Conforme Comunicado n</w:t>
      </w:r>
      <w:r>
        <w:rPr>
          <w:i/>
          <w:iCs/>
          <w:strike/>
          <w:highlight w:val="yellow"/>
        </w:rPr>
        <w:t>º</w:t>
      </w:r>
      <w:r>
        <w:rPr>
          <w:i/>
          <w:iCs/>
          <w:highlight w:val="yellow"/>
        </w:rPr>
        <w:t xml:space="preserve"> 41.321/2024 e Resolução CMN n</w:t>
      </w:r>
      <w:r>
        <w:rPr>
          <w:i/>
          <w:iCs/>
          <w:strike/>
          <w:highlight w:val="yellow"/>
        </w:rPr>
        <w:t xml:space="preserve">º </w:t>
      </w:r>
      <w:r>
        <w:rPr>
          <w:i/>
          <w:iCs/>
          <w:highlight w:val="yellow"/>
        </w:rPr>
        <w:t xml:space="preserve">5.050/2022, ambas orientações publicadas pelo Banco Central do Brasil, Sociedades de Crédito Direto (SCDs) e Sociedades de Empréstimo entre Pessoas (SEPs) </w:t>
      </w:r>
      <w:r>
        <w:rPr>
          <w:b/>
          <w:bCs/>
          <w:i/>
          <w:iCs/>
          <w:highlight w:val="yellow"/>
        </w:rPr>
        <w:t>não</w:t>
      </w:r>
      <w:r>
        <w:rPr>
          <w:i/>
          <w:iCs/>
          <w:highlight w:val="yellow"/>
        </w:rPr>
        <w:t xml:space="preserve"> estão autorizadas a prestar garantias diretamente. Essa vedação inclui a emissão de cartas fiança, seguros garantia e instrumentos similares, bem como a atuação como agentes de garantia. </w:t>
      </w:r>
    </w:p>
  </w:comment>
  <w:comment w:id="26" w:author="Autor" w:initials="A">
    <w:p w14:paraId="35FFACCA" w14:textId="0D2A254F" w:rsidR="00D92F2E" w:rsidRDefault="00D92F2E">
      <w:pPr>
        <w:pStyle w:val="Textodecomentrio"/>
      </w:pPr>
      <w:r>
        <w:rPr>
          <w:rStyle w:val="Refdecomentrio"/>
        </w:rPr>
        <w:annotationRef/>
      </w:r>
      <w:r>
        <w:rPr>
          <w:b/>
          <w:bCs/>
          <w:i/>
          <w:iCs/>
          <w:color w:val="000000"/>
        </w:rPr>
        <w:t>Nota explicativa</w:t>
      </w:r>
      <w:r>
        <w:rPr>
          <w:i/>
          <w:iCs/>
          <w:color w:val="000000"/>
        </w:rPr>
        <w:t>: Nos casos de contratos que impliquem a entrega de bens pela Administração, dos quais o contratado ficará depositário (art.101), deverá haver nos autos certificação do valor dos bens e ser incluído o seguinte item: </w:t>
      </w:r>
    </w:p>
    <w:p w14:paraId="2C948E56" w14:textId="77777777" w:rsidR="00D92F2E" w:rsidRDefault="00D92F2E">
      <w:pPr>
        <w:pStyle w:val="Textodecomentrio"/>
      </w:pPr>
      <w:r>
        <w:rPr>
          <w:i/>
          <w:iCs/>
          <w:color w:val="000000"/>
        </w:rPr>
        <w:t>“Deverá ser acrescido ao valor da garantia, previsto no item anterior, o valor dos bens abaixo arrolados, dos quais o contratado será depositário: </w:t>
      </w:r>
    </w:p>
    <w:p w14:paraId="5A25419F" w14:textId="77777777" w:rsidR="00D92F2E" w:rsidRDefault="00D92F2E">
      <w:pPr>
        <w:pStyle w:val="Textodecomentrio"/>
      </w:pPr>
      <w:r>
        <w:rPr>
          <w:i/>
          <w:iCs/>
          <w:color w:val="000000"/>
        </w:rPr>
        <w:t>[Descrição do bem nº 1] – R$ [valor do bem nº 1]; </w:t>
      </w:r>
    </w:p>
    <w:p w14:paraId="62535C6F" w14:textId="77777777" w:rsidR="00D92F2E" w:rsidRDefault="00D92F2E">
      <w:pPr>
        <w:pStyle w:val="Textodecomentrio"/>
      </w:pPr>
      <w:r>
        <w:rPr>
          <w:i/>
          <w:iCs/>
          <w:color w:val="000000"/>
        </w:rPr>
        <w:t>[Descrição do bem nº 1] – R$ [valor do bem nº 1]; </w:t>
      </w:r>
    </w:p>
    <w:p w14:paraId="330DE8D7" w14:textId="77777777" w:rsidR="00D92F2E" w:rsidRDefault="00D92F2E">
      <w:pPr>
        <w:pStyle w:val="Textodecomentrio"/>
      </w:pPr>
      <w:r>
        <w:rPr>
          <w:i/>
          <w:iCs/>
          <w:color w:val="000000"/>
        </w:rPr>
        <w:t>[Descrição do bem nº 1] – R$ [valor do bem nº 1]; </w:t>
      </w:r>
    </w:p>
    <w:p w14:paraId="12FF3113" w14:textId="77777777" w:rsidR="00D92F2E" w:rsidRDefault="00D92F2E" w:rsidP="00625AFC">
      <w:pPr>
        <w:pStyle w:val="Textodecomentrio"/>
      </w:pPr>
      <w:r>
        <w:rPr>
          <w:i/>
          <w:iCs/>
          <w:color w:val="000000"/>
        </w:rPr>
        <w:t>Total – R$ [valor da soma dos bens];” </w:t>
      </w:r>
    </w:p>
  </w:comment>
  <w:comment w:id="27" w:author="Autor" w:initials="A">
    <w:p w14:paraId="1A809583" w14:textId="77777777" w:rsidR="00D92F2E" w:rsidRDefault="00D92F2E" w:rsidP="003244D7">
      <w:pPr>
        <w:pStyle w:val="Textodecomentrio"/>
      </w:pPr>
      <w:r>
        <w:rPr>
          <w:rStyle w:val="Refdecomentrio"/>
        </w:rPr>
        <w:annotationRef/>
      </w:r>
      <w:r>
        <w:rPr>
          <w:b/>
          <w:bCs/>
          <w:i/>
          <w:iCs/>
        </w:rPr>
        <w:t>Nota Explicativa</w:t>
      </w:r>
      <w:r>
        <w:rPr>
          <w:i/>
          <w:iCs/>
        </w:rPr>
        <w:t xml:space="preserve">: </w:t>
      </w:r>
      <w:r>
        <w:rPr>
          <w:b/>
          <w:bCs/>
          <w:i/>
          <w:iCs/>
        </w:rPr>
        <w:t>Seguro-garantia com cláusula de retomada</w:t>
      </w:r>
      <w:r>
        <w:rPr>
          <w:i/>
          <w:iCs/>
        </w:rPr>
        <w:t xml:space="preserve"> - O art.102 da Lei n.º 14.133, de 2021, estabelece que, na contratação de obras e serviços de engenharia, a Administração poderá exigir a prestação da garantia na modalidade seguro-garantia, com a chamada </w:t>
      </w:r>
      <w:r>
        <w:rPr>
          <w:b/>
          <w:bCs/>
          <w:i/>
          <w:iCs/>
        </w:rPr>
        <w:t xml:space="preserve">cláusula de retomada </w:t>
      </w:r>
      <w:r>
        <w:rPr>
          <w:i/>
          <w:iCs/>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rPr>
        <w:t>justificada pela Administração</w:t>
      </w:r>
      <w:r>
        <w:rPr>
          <w:i/>
          <w:iCs/>
        </w:rPr>
        <w:t xml:space="preserve"> à luz da necessidade de fazer face a um especial risco de inadimplemento. </w:t>
      </w:r>
    </w:p>
    <w:p w14:paraId="51F48520" w14:textId="77777777" w:rsidR="00D92F2E" w:rsidRDefault="00D92F2E" w:rsidP="003244D7">
      <w:pPr>
        <w:pStyle w:val="Textodecomentrio"/>
      </w:pPr>
    </w:p>
    <w:p w14:paraId="2CA401DB" w14:textId="77777777" w:rsidR="00D92F2E" w:rsidRDefault="00D92F2E" w:rsidP="003244D7">
      <w:pPr>
        <w:pStyle w:val="Textodecomentrio"/>
      </w:pPr>
      <w:r>
        <w:rPr>
          <w:b/>
          <w:bCs/>
          <w:i/>
          <w:iCs/>
        </w:rPr>
        <w:t>Nota Explicativa 2:</w:t>
      </w:r>
      <w:r>
        <w:rPr>
          <w:i/>
          <w:iCs/>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14:paraId="2AE7F13F" w14:textId="77777777" w:rsidR="00D92F2E" w:rsidRDefault="00D92F2E" w:rsidP="003244D7">
      <w:pPr>
        <w:pStyle w:val="Textodecomentrio"/>
      </w:pPr>
    </w:p>
    <w:p w14:paraId="1F1ECAB1" w14:textId="77777777" w:rsidR="00D92F2E" w:rsidRDefault="00D92F2E" w:rsidP="003244D7">
      <w:pPr>
        <w:pStyle w:val="Textodecomentrio"/>
      </w:pPr>
      <w:r>
        <w:rPr>
          <w:i/>
          <w:iCs/>
        </w:rPr>
        <w:t>4.19</w:t>
      </w:r>
      <w:r>
        <w:rPr>
          <w:i/>
          <w:iCs/>
        </w:rPr>
        <w:tab/>
        <w:t>Será exigida a garantia da contratação de que tratam os arts. 96 e seguintes da Lei nº 14.133, de 2021, na modalidade seguro-garantia, com cláusula de retomada, conforme art. 102 da Lei nº 14.133, de 2021, em valor correspondente a [X] % ([XXXX] por cento) do valor [total] / [anual] da contratação.  </w:t>
      </w:r>
    </w:p>
    <w:p w14:paraId="7B52A2BE" w14:textId="77777777" w:rsidR="00D92F2E" w:rsidRDefault="00D92F2E" w:rsidP="003244D7">
      <w:pPr>
        <w:pStyle w:val="Textodecomentrio"/>
      </w:pPr>
      <w:r>
        <w:rPr>
          <w:i/>
          <w:iCs/>
        </w:rPr>
        <w:t>4.19.1</w:t>
      </w:r>
      <w:r>
        <w:rPr>
          <w:i/>
          <w:iCs/>
        </w:rPr>
        <w:tab/>
        <w:t>Em caso de inadimplemento pelo contratado, a seguradora deverá assumir a execução e concluir o objeto do contrato (Lei nº 14.133/2021, art. 102).</w:t>
      </w:r>
    </w:p>
    <w:p w14:paraId="2C3A46F0" w14:textId="77777777" w:rsidR="00D92F2E" w:rsidRDefault="00D92F2E" w:rsidP="003244D7">
      <w:pPr>
        <w:pStyle w:val="Textodecomentrio"/>
      </w:pPr>
      <w:r>
        <w:rPr>
          <w:i/>
          <w:iCs/>
        </w:rPr>
        <w:t>4.19.2</w:t>
      </w:r>
      <w:r>
        <w:rPr>
          <w:i/>
          <w:iCs/>
        </w:rPr>
        <w:tab/>
        <w:t>A seguradora figurará como interveniente anuente do contrato e, nesta qualidade, também deverá figurar dos termos aditivos que vierem a ser firmados, podendo, ainda:</w:t>
      </w:r>
    </w:p>
    <w:p w14:paraId="52C03F07" w14:textId="77777777" w:rsidR="00D92F2E" w:rsidRDefault="00D92F2E" w:rsidP="003244D7">
      <w:pPr>
        <w:pStyle w:val="Textodecomentrio"/>
      </w:pPr>
      <w:r>
        <w:rPr>
          <w:i/>
          <w:iCs/>
        </w:rPr>
        <w:t>a)</w:t>
      </w:r>
      <w:r>
        <w:rPr>
          <w:i/>
          <w:iCs/>
        </w:rPr>
        <w:tab/>
        <w:t>Ter livre acesso às instalações em que for executado o contrato principal.</w:t>
      </w:r>
    </w:p>
    <w:p w14:paraId="343EC137" w14:textId="77777777" w:rsidR="00D92F2E" w:rsidRDefault="00D92F2E" w:rsidP="003244D7">
      <w:pPr>
        <w:pStyle w:val="Textodecomentrio"/>
      </w:pPr>
      <w:r>
        <w:rPr>
          <w:i/>
          <w:iCs/>
        </w:rPr>
        <w:t>b)</w:t>
      </w:r>
      <w:r>
        <w:rPr>
          <w:i/>
          <w:iCs/>
        </w:rPr>
        <w:tab/>
        <w:t>Acompanhar a execução do contrato principal.</w:t>
      </w:r>
    </w:p>
    <w:p w14:paraId="6687345E" w14:textId="77777777" w:rsidR="00D92F2E" w:rsidRDefault="00D92F2E" w:rsidP="003244D7">
      <w:pPr>
        <w:pStyle w:val="Textodecomentrio"/>
      </w:pPr>
      <w:r>
        <w:rPr>
          <w:i/>
          <w:iCs/>
        </w:rPr>
        <w:t>c)</w:t>
      </w:r>
      <w:r>
        <w:rPr>
          <w:i/>
          <w:iCs/>
        </w:rPr>
        <w:tab/>
        <w:t>Ter acesso a auditoria técnica e contábil.</w:t>
      </w:r>
    </w:p>
    <w:p w14:paraId="6BF0EEBC" w14:textId="77777777" w:rsidR="00D92F2E" w:rsidRDefault="00D92F2E" w:rsidP="003244D7">
      <w:pPr>
        <w:pStyle w:val="Textodecomentrio"/>
      </w:pPr>
      <w:r>
        <w:rPr>
          <w:i/>
          <w:iCs/>
        </w:rPr>
        <w:t>d)</w:t>
      </w:r>
      <w:r>
        <w:rPr>
          <w:i/>
          <w:iCs/>
        </w:rPr>
        <w:tab/>
        <w:t>Requerer esclarecimentos ao responsável técnico pela obra ou pelo fornecimento.</w:t>
      </w:r>
    </w:p>
    <w:p w14:paraId="1503946A" w14:textId="77777777" w:rsidR="00D92F2E" w:rsidRDefault="00D92F2E" w:rsidP="003244D7">
      <w:pPr>
        <w:pStyle w:val="Textodecomentrio"/>
      </w:pPr>
      <w:r>
        <w:rPr>
          <w:i/>
          <w:iCs/>
        </w:rPr>
        <w:t>4.19.3</w:t>
      </w:r>
      <w:r>
        <w:rPr>
          <w:i/>
          <w:iCs/>
        </w:rPr>
        <w:tab/>
        <w:t>A emissão de empenho em nome da seguradora, ou a quem ela indicar para a conclusão do contrato, será autorizada desde que demonstrada sua regularidade fiscal.</w:t>
      </w:r>
    </w:p>
    <w:p w14:paraId="4561728F" w14:textId="77777777" w:rsidR="00D92F2E" w:rsidRDefault="00D92F2E" w:rsidP="003244D7">
      <w:pPr>
        <w:pStyle w:val="Textodecomentrio"/>
      </w:pPr>
      <w:r>
        <w:rPr>
          <w:i/>
          <w:iCs/>
        </w:rPr>
        <w:t>4.19.4</w:t>
      </w:r>
      <w:r>
        <w:rPr>
          <w:i/>
          <w:iCs/>
        </w:rPr>
        <w:tab/>
        <w:t>A seguradora poderá subcontratar a conclusão do contrato, total ou parcialmente.</w:t>
      </w:r>
    </w:p>
    <w:p w14:paraId="4674BFCD" w14:textId="77777777" w:rsidR="00D92F2E" w:rsidRDefault="00D92F2E" w:rsidP="003244D7">
      <w:pPr>
        <w:pStyle w:val="Textodecomentrio"/>
      </w:pPr>
      <w:r>
        <w:rPr>
          <w:i/>
          <w:iCs/>
        </w:rPr>
        <w:t>4.19.5</w:t>
      </w:r>
      <w:r>
        <w:rPr>
          <w:i/>
          <w:iCs/>
        </w:rPr>
        <w:tab/>
        <w:t>Na hipótese de inadimplemento do Contratado, serão observadas as seguintes disposições:</w:t>
      </w:r>
    </w:p>
    <w:p w14:paraId="07EEEBE0" w14:textId="77777777" w:rsidR="00D92F2E" w:rsidRDefault="00D92F2E" w:rsidP="003244D7">
      <w:pPr>
        <w:pStyle w:val="Textodecomentrio"/>
      </w:pPr>
      <w:r>
        <w:rPr>
          <w:i/>
          <w:iCs/>
        </w:rPr>
        <w:t>a)</w:t>
      </w:r>
      <w:r>
        <w:rPr>
          <w:i/>
          <w:iCs/>
        </w:rPr>
        <w:tab/>
        <w:t>Caso a seguradora execute e conclua o objeto do contrato, estará isenta da obrigação de pagar a importância segurada indicada na apólice.</w:t>
      </w:r>
    </w:p>
    <w:p w14:paraId="21E77BCC" w14:textId="77777777" w:rsidR="00D92F2E" w:rsidRDefault="00D92F2E" w:rsidP="003244D7">
      <w:pPr>
        <w:pStyle w:val="Textodecomentrio"/>
      </w:pPr>
      <w:r>
        <w:rPr>
          <w:i/>
          <w:iCs/>
        </w:rPr>
        <w:t>b)</w:t>
      </w:r>
      <w:r>
        <w:rPr>
          <w:i/>
          <w:iCs/>
        </w:rPr>
        <w:tab/>
        <w:t>Caso a seguradora não assuma a execução do contrato, pagará a integralidade da importância segurada indicada na apólice.</w:t>
      </w:r>
    </w:p>
  </w:comment>
  <w:comment w:id="28" w:author="Autor" w:initials="A">
    <w:p w14:paraId="1351BBDE" w14:textId="4B971A76" w:rsidR="00D92F2E" w:rsidRDefault="00D92F2E" w:rsidP="00625AFC">
      <w:pPr>
        <w:pStyle w:val="Textodecomentrio"/>
      </w:pPr>
      <w:r>
        <w:rPr>
          <w:rStyle w:val="Refdecomentrio"/>
        </w:rPr>
        <w:annotationRef/>
      </w:r>
      <w:r>
        <w:rPr>
          <w:b/>
          <w:bCs/>
          <w:i/>
          <w:iCs/>
          <w:color w:val="000000"/>
        </w:rPr>
        <w:t>Nota Explicativa</w:t>
      </w:r>
      <w:r>
        <w:rPr>
          <w:i/>
          <w:iCs/>
          <w:color w:val="000000"/>
        </w:rPr>
        <w:t>: Disposição decorrente do art. 1º, IV, do Decreto-Lei nº 1.737, de 1979. </w:t>
      </w:r>
      <w:r>
        <w:t xml:space="preserve"> </w:t>
      </w:r>
    </w:p>
  </w:comment>
  <w:comment w:id="29" w:author="Autor" w:initials="A">
    <w:p w14:paraId="70E399A9" w14:textId="77777777" w:rsidR="00D92F2E" w:rsidRDefault="00D92F2E" w:rsidP="003244D7">
      <w:pPr>
        <w:pStyle w:val="Textodecomentrio"/>
      </w:pPr>
      <w:r>
        <w:rPr>
          <w:rStyle w:val="Refdecomentrio"/>
        </w:rPr>
        <w:annotationRef/>
      </w:r>
      <w:r>
        <w:rPr>
          <w:b/>
          <w:bCs/>
          <w:i/>
          <w:iCs/>
        </w:rPr>
        <w:t>Nota Explicativa:</w:t>
      </w:r>
      <w:r>
        <w:rPr>
          <w:i/>
          <w:iCs/>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14:paraId="668AC993" w14:textId="77777777" w:rsidR="00D92F2E" w:rsidRDefault="00D92F2E" w:rsidP="003244D7">
      <w:pPr>
        <w:pStyle w:val="Textodecomentrio"/>
      </w:pPr>
    </w:p>
    <w:p w14:paraId="7563FCDE" w14:textId="77777777" w:rsidR="00D92F2E" w:rsidRDefault="00D92F2E" w:rsidP="003244D7">
      <w:pPr>
        <w:pStyle w:val="Textodecomentrio"/>
      </w:pPr>
      <w:r>
        <w:rPr>
          <w:i/>
          <w:iCs/>
        </w:rPr>
        <w:t xml:space="preserve">“a) </w:t>
      </w:r>
      <w:r>
        <w:rPr>
          <w:b/>
          <w:bCs/>
          <w:i/>
          <w:iCs/>
        </w:rPr>
        <w:t>não</w:t>
      </w:r>
      <w:r>
        <w:rPr>
          <w:i/>
          <w:iCs/>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14:paraId="17E8C324" w14:textId="77777777" w:rsidR="00D92F2E" w:rsidRDefault="00D92F2E" w:rsidP="003244D7">
      <w:pPr>
        <w:pStyle w:val="Textodecomentrio"/>
      </w:pPr>
    </w:p>
    <w:p w14:paraId="77E03FB7" w14:textId="77777777" w:rsidR="00D92F2E" w:rsidRDefault="00D92F2E" w:rsidP="003244D7">
      <w:pPr>
        <w:pStyle w:val="Textodecomentrio"/>
      </w:pPr>
      <w:r>
        <w:rPr>
          <w:i/>
          <w:iCs/>
        </w:rPr>
        <w:t>b) a apólice de seguro-garantia que contenha essa previsão é passível de rejeição, cabendo à Administração a decisão a partir da avaliação dos critérios de conveniência e oportunidade”.</w:t>
      </w:r>
    </w:p>
  </w:comment>
  <w:comment w:id="30" w:author="Autor" w:initials="A">
    <w:p w14:paraId="3783CA1E" w14:textId="3E21C80C" w:rsidR="00D92F2E" w:rsidRDefault="00D92F2E" w:rsidP="00625AFC">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r>
        <w:t xml:space="preserve"> </w:t>
      </w:r>
    </w:p>
  </w:comment>
  <w:comment w:id="31" w:author="Autor" w:initials="A">
    <w:p w14:paraId="2D294BCB" w14:textId="77777777" w:rsidR="00D92F2E" w:rsidRDefault="00D92F2E">
      <w:pPr>
        <w:pStyle w:val="Textodecomentrio"/>
      </w:pPr>
      <w:r>
        <w:rPr>
          <w:rStyle w:val="Refdecomentrio"/>
        </w:rPr>
        <w:annotationRef/>
      </w:r>
      <w:r>
        <w:rPr>
          <w:b/>
          <w:bCs/>
          <w:i/>
          <w:iCs/>
          <w:color w:val="000000"/>
        </w:rPr>
        <w:t>Nota Explicativa:</w:t>
      </w:r>
      <w:r>
        <w:rPr>
          <w:i/>
          <w:iCs/>
          <w:color w:val="000000"/>
        </w:rPr>
        <w:t xml:space="preserve"> É assegurado ao interessado o direito de realizar vistoria prévia no local de execução do serviço sempre que o órgão ou entidade contratante considerar essa avaliação imprescindível para o conhecimento pleno das condições e peculiaridades do objeto a ser contratado (</w:t>
      </w:r>
      <w:hyperlink r:id="rId59" w:anchor="art63§2" w:history="1">
        <w:r w:rsidRPr="004D7BA7">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244D6AF6" w14:textId="77777777" w:rsidR="00D92F2E" w:rsidRDefault="00D92F2E">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490D2C65" w14:textId="77777777" w:rsidR="00D92F2E" w:rsidRDefault="00D92F2E">
      <w:pPr>
        <w:pStyle w:val="Textodecomentrio"/>
      </w:pPr>
      <w:r>
        <w:rPr>
          <w:i/>
          <w:iCs/>
          <w:color w:val="000000"/>
        </w:rPr>
        <w:t xml:space="preserve">a) realizar a vistoria e atestar que conhece o local e as condições da realização da obra ou serviço; </w:t>
      </w:r>
    </w:p>
    <w:p w14:paraId="196CEE0B" w14:textId="77777777" w:rsidR="00D92F2E" w:rsidRDefault="00D92F2E">
      <w:pPr>
        <w:pStyle w:val="Textodecomentrio"/>
      </w:pPr>
      <w:r>
        <w:rPr>
          <w:i/>
          <w:iCs/>
          <w:color w:val="000000"/>
        </w:rPr>
        <w:t xml:space="preserve">b) atestar que conhece o local e as condições da realização da obra ou serviço; </w:t>
      </w:r>
    </w:p>
    <w:p w14:paraId="02F4DD30" w14:textId="77777777" w:rsidR="00D92F2E" w:rsidRDefault="00D92F2E">
      <w:pPr>
        <w:pStyle w:val="Textodecomentrio"/>
      </w:pPr>
      <w:r>
        <w:rPr>
          <w:i/>
          <w:iCs/>
          <w:color w:val="000000"/>
        </w:rPr>
        <w:t xml:space="preserve">c) declarar formalmente, por meio do respectivo responsável técnico, que possui conhecimento pleno das condições e peculiaridades da contratação. </w:t>
      </w:r>
    </w:p>
    <w:p w14:paraId="06D62EF7" w14:textId="77777777" w:rsidR="00D92F2E" w:rsidRDefault="00D92F2E">
      <w:pPr>
        <w:pStyle w:val="Textodecomentrio"/>
      </w:pPr>
      <w:r>
        <w:rPr>
          <w:i/>
          <w:iCs/>
          <w:color w:val="000000"/>
        </w:rPr>
        <w:t xml:space="preserve">A hipótese “a” dispensa maiores comentários, a não ser o de que é o próprio interessado que atesta conhecer o local e as condições, e não a Administração que tem o ônus de emitir o atestado de vistoria, como se passava no âmbito da </w:t>
      </w:r>
      <w:hyperlink r:id="rId60" w:history="1">
        <w:r w:rsidRPr="004D7BA7">
          <w:rPr>
            <w:rStyle w:val="Hyperlink"/>
            <w:i/>
            <w:iCs/>
          </w:rPr>
          <w:t>Lei nº 8.666, de 1993</w:t>
        </w:r>
      </w:hyperlink>
      <w:r>
        <w:rPr>
          <w:i/>
          <w:iCs/>
          <w:color w:val="000000"/>
        </w:rPr>
        <w:t>.</w:t>
      </w:r>
    </w:p>
    <w:p w14:paraId="61D479DF" w14:textId="77777777" w:rsidR="00D92F2E" w:rsidRDefault="00D92F2E">
      <w:pPr>
        <w:pStyle w:val="Textodecomentrio"/>
      </w:pPr>
      <w:r>
        <w:rPr>
          <w:i/>
          <w:iCs/>
          <w:color w:val="000000"/>
        </w:rPr>
        <w:t xml:space="preserve">Já na hipótese “b”, o interessado não necessariamente realiza a vistoria facultada na licitação ou contratação direta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2F543D11" w14:textId="77777777" w:rsidR="00D92F2E" w:rsidRDefault="00D92F2E">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da contratação direta, somada à sua experiência profissional, que lhe permite emitir a declaração sem conhecer o local e sem incorrer em falsidade.</w:t>
      </w:r>
    </w:p>
    <w:p w14:paraId="4DB7704B" w14:textId="77777777" w:rsidR="00D92F2E" w:rsidRDefault="00D92F2E">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115BD327" w14:textId="77777777" w:rsidR="00D92F2E" w:rsidRDefault="00D92F2E">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62ACE3FE" w14:textId="77777777" w:rsidR="00D92F2E" w:rsidRDefault="00D92F2E" w:rsidP="007C4769">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qualificação técnica.</w:t>
      </w:r>
    </w:p>
  </w:comment>
  <w:comment w:id="32" w:author="Autor" w:initials="A">
    <w:p w14:paraId="26B86719" w14:textId="0A91B38C" w:rsidR="00D92F2E" w:rsidRDefault="00D92F2E" w:rsidP="00625AFC">
      <w:pPr>
        <w:pStyle w:val="Textodecomentrio"/>
      </w:pPr>
      <w:r>
        <w:rPr>
          <w:rStyle w:val="Refdecomentrio"/>
        </w:rPr>
        <w:annotationRef/>
      </w:r>
      <w:r>
        <w:rPr>
          <w:b/>
          <w:bCs/>
          <w:i/>
          <w:iCs/>
          <w:color w:val="000000"/>
        </w:rPr>
        <w:t xml:space="preserve">Nota Explicativa: </w:t>
      </w:r>
      <w:r>
        <w:rPr>
          <w:i/>
          <w:iCs/>
          <w:color w:val="000000"/>
        </w:rPr>
        <w:t xml:space="preserve">O </w:t>
      </w:r>
      <w:hyperlink r:id="rId61" w:history="1">
        <w:r w:rsidRPr="001128F4">
          <w:rPr>
            <w:rStyle w:val="Hyperlink"/>
            <w:i/>
            <w:iCs/>
          </w:rPr>
          <w:t>Decreto n.º 10.977, de 23 de fevereiro de 2022</w:t>
        </w:r>
      </w:hyperlink>
      <w:r>
        <w:rPr>
          <w:i/>
          <w:iCs/>
          <w:color w:val="000000"/>
        </w:rPr>
        <w:t xml:space="preserve">, regulamenta </w:t>
      </w:r>
      <w:hyperlink r:id="rId62" w:history="1">
        <w:r w:rsidRPr="001128F4">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3" w:history="1">
        <w:r w:rsidRPr="001128F4">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33" w:author="Autor" w:initials="A">
    <w:p w14:paraId="045E5DF7" w14:textId="77777777" w:rsidR="00D92F2E" w:rsidRDefault="00D92F2E" w:rsidP="003244D7">
      <w:pPr>
        <w:pStyle w:val="Textodecomentrio"/>
      </w:pPr>
      <w:r>
        <w:rPr>
          <w:rStyle w:val="Refdecomentrio"/>
        </w:rPr>
        <w:annotationRef/>
      </w:r>
      <w:r>
        <w:rPr>
          <w:b/>
          <w:bCs/>
          <w:i/>
          <w:iCs/>
        </w:rPr>
        <w:t xml:space="preserve">Nota Explicativa: </w:t>
      </w:r>
      <w:r>
        <w:rPr>
          <w:i/>
          <w:iCs/>
        </w:rPr>
        <w:t xml:space="preserve"> 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Segundo o item 10.6, "a", do Anexo VII-A da IN SEGES/MP n.º 05/2017, a exigência é aplicável à contratação de serviços continuados em geral. </w:t>
      </w:r>
    </w:p>
  </w:comment>
  <w:comment w:id="34" w:author="Autor" w:initials="A">
    <w:p w14:paraId="08F9A810" w14:textId="7F927CC0" w:rsidR="00D92F2E" w:rsidRDefault="00D92F2E" w:rsidP="00E97671">
      <w:pPr>
        <w:pStyle w:val="Textodecomentrio"/>
      </w:pPr>
      <w:r>
        <w:rPr>
          <w:rStyle w:val="Refdecomentrio"/>
        </w:rPr>
        <w:annotationRef/>
      </w:r>
      <w:r>
        <w:rPr>
          <w:b/>
          <w:bCs/>
          <w:i/>
          <w:iCs/>
        </w:rPr>
        <w:t xml:space="preserve">Nota Explicativa: </w:t>
      </w:r>
      <w:r>
        <w:rPr>
          <w:i/>
          <w:iCs/>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14:paraId="6CB11D3D" w14:textId="77777777" w:rsidR="00D92F2E" w:rsidRDefault="00D92F2E" w:rsidP="00E97671">
      <w:pPr>
        <w:pStyle w:val="Textodecomentrio"/>
      </w:pPr>
    </w:p>
    <w:p w14:paraId="68A85660" w14:textId="77777777" w:rsidR="00D92F2E" w:rsidRDefault="00D92F2E" w:rsidP="003244D7">
      <w:pPr>
        <w:pStyle w:val="Textodecomentrio"/>
      </w:pPr>
      <w:r>
        <w:rPr>
          <w:i/>
          <w:iCs/>
        </w:rPr>
        <w:t xml:space="preserve">No momento de edição desta minuta, não foram localizados atos normativos que viessem a estabelecer margens de preferência para serviços nacionais que atendam a normas técnicas brasileiras. </w:t>
      </w:r>
    </w:p>
  </w:comment>
  <w:comment w:id="35" w:author="Autor" w:initials="A">
    <w:p w14:paraId="54C160D0" w14:textId="77777777" w:rsidR="00D92F2E" w:rsidRDefault="00D92F2E" w:rsidP="003244D7">
      <w:pPr>
        <w:pStyle w:val="Textodecomentrio"/>
      </w:pPr>
      <w:r>
        <w:rPr>
          <w:b/>
          <w:bCs/>
          <w:i/>
          <w:iCs/>
          <w:color w:val="000000"/>
        </w:rPr>
        <w:t>Nota Explicativa 1</w:t>
      </w:r>
      <w:r>
        <w:rPr>
          <w:i/>
          <w:iCs/>
          <w:color w:val="000000"/>
        </w:rPr>
        <w:t>: Este item deve ser adaptado de acordo com as necessidades específicas do órgão ou entidade, apresentando-se, este modelo, de forma meramente exemplificativa.</w:t>
      </w:r>
    </w:p>
    <w:p w14:paraId="19ABE135" w14:textId="77777777" w:rsidR="00D92F2E" w:rsidRDefault="00D92F2E" w:rsidP="003244D7">
      <w:pPr>
        <w:pStyle w:val="Textodecomentrio"/>
      </w:pPr>
    </w:p>
    <w:p w14:paraId="71EB7954" w14:textId="77777777" w:rsidR="00D92F2E" w:rsidRDefault="00D92F2E" w:rsidP="003244D7">
      <w:pPr>
        <w:pStyle w:val="Textodecomentrio"/>
      </w:pPr>
      <w:r>
        <w:rPr>
          <w:b/>
          <w:bCs/>
          <w:i/>
          <w:iCs/>
          <w:color w:val="000000"/>
        </w:rPr>
        <w:t xml:space="preserve">Nota Explicativa 2: </w:t>
      </w:r>
      <w:r>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719A8BDD" w14:textId="77777777" w:rsidR="00D92F2E" w:rsidRDefault="00D92F2E" w:rsidP="003244D7">
      <w:pPr>
        <w:pStyle w:val="Textodecomentrio"/>
      </w:pPr>
    </w:p>
    <w:p w14:paraId="609DB86A" w14:textId="77777777" w:rsidR="00D92F2E" w:rsidRDefault="00D92F2E" w:rsidP="003244D7">
      <w:pPr>
        <w:pStyle w:val="Textodecomentrio"/>
      </w:pPr>
      <w:r>
        <w:rPr>
          <w:b/>
          <w:bCs/>
          <w:i/>
          <w:iCs/>
        </w:rPr>
        <w:t xml:space="preserve">Nota explicativa 3: </w:t>
      </w:r>
      <w:r>
        <w:rPr>
          <w:i/>
          <w:iCs/>
        </w:rPr>
        <w:t xml:space="preserve">A Administração deverá atentar, quando for o caso, para a existência de regulamentações específicas relativas a determinados serviços, no que tange à respectiva metodologia de execução, como se passa, por exemplo, em relação aos serviços de limpeza e vigilância, que possuem cadernos de logística próprios. </w:t>
      </w:r>
    </w:p>
  </w:comment>
  <w:comment w:id="36" w:author="Autor" w:initials="A">
    <w:p w14:paraId="1F886496" w14:textId="77777777" w:rsidR="00D92F2E" w:rsidRDefault="00D92F2E" w:rsidP="008C3D59">
      <w:pPr>
        <w:pStyle w:val="Textodecomentrio"/>
      </w:pPr>
      <w:r>
        <w:rPr>
          <w:rStyle w:val="Refdecomentrio"/>
        </w:rPr>
        <w:annotationRef/>
      </w:r>
      <w:r>
        <w:rPr>
          <w:b/>
          <w:bCs/>
          <w:i/>
          <w:iCs/>
          <w:highlight w:val="yellow"/>
        </w:rPr>
        <w:t xml:space="preserve">Nota Explicativa: </w:t>
      </w:r>
      <w:r>
        <w:rPr>
          <w:i/>
          <w:iCs/>
          <w:highlight w:val="yellow"/>
        </w:rPr>
        <w:t xml:space="preserve">Segundo a Instrução Normativa SEGES/MGI n.º 190, de 5 de dezembro de 2024, fica estabelecida a redução de jornada de trabalho de 44 (quarenta e quatro) horas para 40 (quarenta) horas semanais, para os contratos de prestação de serviços contínuos com regime de dedicação exclusiva de mão de obra indicados no seu Anexo I, conforme disposto no art. 4º do Decreto nº 12.174, de 11 de setembro de 2024 (apoio administrativo, técnico em secretariado, secretariado, técnico em arquivo, lavador de automóveis e jardinagem). As exceções à redução de jornada estão dispostas no art. 3º da  Instrução Normativa, ainda que o serviço esteja indicado no Anexo I da mesma norma. </w:t>
      </w:r>
    </w:p>
  </w:comment>
  <w:comment w:id="37" w:author="Autor" w:initials="A">
    <w:p w14:paraId="5A74B51F" w14:textId="5BF5E35A" w:rsidR="00D92F2E" w:rsidRDefault="00D92F2E" w:rsidP="00426862">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4A554B1D" w14:textId="77777777" w:rsidR="00D92F2E" w:rsidRDefault="00D92F2E" w:rsidP="00426862">
      <w:pPr>
        <w:pStyle w:val="Textodecomentrio"/>
      </w:pPr>
    </w:p>
    <w:p w14:paraId="452F841B" w14:textId="77777777" w:rsidR="00D92F2E" w:rsidRDefault="00D92F2E" w:rsidP="00426862">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4AEBE137" w14:textId="77777777" w:rsidR="00D92F2E" w:rsidRDefault="00D92F2E" w:rsidP="00426862">
      <w:pPr>
        <w:pStyle w:val="Textodecomentrio"/>
      </w:pPr>
    </w:p>
    <w:p w14:paraId="2F25B972" w14:textId="77777777" w:rsidR="00D92F2E" w:rsidRDefault="00D92F2E" w:rsidP="00426862">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38" w:author="Autor" w:initials="A">
    <w:p w14:paraId="07186567" w14:textId="6B53C52A" w:rsidR="00D92F2E" w:rsidRDefault="00D92F2E"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9" w:author="Autor" w:initials="A">
    <w:p w14:paraId="3CBEC635" w14:textId="7643829F" w:rsidR="00D92F2E" w:rsidRDefault="00D92F2E">
      <w:r w:rsidRPr="167BC2B9">
        <w:rPr>
          <w:b/>
          <w:bCs/>
          <w:i/>
          <w:iCs/>
        </w:rPr>
        <w:t xml:space="preserve">Nota Explicativa: </w:t>
      </w:r>
      <w:r w:rsidRPr="167BC2B9">
        <w:rPr>
          <w:i/>
          <w:iCs/>
        </w:rPr>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r>
        <w:annotationRef/>
      </w:r>
    </w:p>
  </w:comment>
  <w:comment w:id="40" w:author="Autor" w:initials="A">
    <w:p w14:paraId="5B45150B" w14:textId="77777777"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41" w:author="Autor" w:initials="A">
    <w:p w14:paraId="64844ECC" w14:textId="77777777" w:rsidR="00D92F2E" w:rsidRDefault="00D92F2E" w:rsidP="00625AFC">
      <w:pPr>
        <w:pStyle w:val="Textodecomentrio"/>
      </w:pPr>
      <w:r>
        <w:rPr>
          <w:rStyle w:val="Refdecomentrio"/>
        </w:rPr>
        <w:annotationRef/>
      </w:r>
      <w:r>
        <w:rPr>
          <w:b/>
          <w:bCs/>
          <w:i/>
          <w:iCs/>
          <w:color w:val="000000"/>
        </w:rPr>
        <w:t>Nota explicativa 1:</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42" w:author="Autor" w:initials="A">
    <w:p w14:paraId="2A9BE2E5" w14:textId="4AF35B70" w:rsidR="00D92F2E" w:rsidRDefault="00D92F2E">
      <w:r>
        <w:annotationRef/>
      </w:r>
      <w:r w:rsidRPr="7A91A201">
        <w:rPr>
          <w:b/>
          <w:bCs/>
          <w:i/>
          <w:iCs/>
          <w:color w:val="000000"/>
        </w:rPr>
        <w:t>Nota Explicativa 1:</w:t>
      </w:r>
      <w:r w:rsidRPr="4F5203D9">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0D51C76E" w14:textId="5DA69B77" w:rsidR="00D92F2E" w:rsidRDefault="00D92F2E"/>
    <w:p w14:paraId="255AA874" w14:textId="3A73CADC" w:rsidR="00D92F2E" w:rsidRDefault="00D92F2E">
      <w:r w:rsidRPr="23C3F6E0">
        <w:rPr>
          <w:b/>
          <w:bCs/>
          <w:i/>
          <w:iCs/>
          <w:color w:val="000000"/>
        </w:rPr>
        <w:t>Nota Explicativa 2</w:t>
      </w:r>
      <w:r w:rsidRPr="1CE5F9CC">
        <w:rPr>
          <w:i/>
          <w:iCs/>
          <w:color w:val="000000"/>
        </w:rPr>
        <w:t xml:space="preserve">: O </w:t>
      </w:r>
      <w:r w:rsidRPr="71A4793B">
        <w:t xml:space="preserve">bookmark do </w:t>
      </w:r>
      <w:hyperlink r:id="rId64">
        <w:r w:rsidRPr="7435506D">
          <w:rPr>
            <w:rStyle w:val="Hyperlink"/>
          </w:rPr>
          <w:t>artigo 9º, inciso alínea “d” da IN Seges/ME nº 81 de 2022</w:t>
        </w:r>
      </w:hyperlink>
      <w:r w:rsidRPr="41C17D47">
        <w:rPr>
          <w:i/>
          <w:iCs/>
        </w:rPr>
        <w:t xml:space="preserve"> ex</w:t>
      </w:r>
      <w:r w:rsidRPr="0F9A21BC">
        <w:rPr>
          <w:i/>
          <w:iCs/>
          <w:color w:val="000000"/>
        </w:rPr>
        <w:t>ige a inserção no TR Digital da especificação da garantia exigida e das condições de manutenção e assistência técnica, quando for o caso.</w:t>
      </w:r>
    </w:p>
  </w:comment>
  <w:comment w:id="43" w:author="Autor" w:initials="A">
    <w:p w14:paraId="3953E4FD" w14:textId="194F8FDC" w:rsidR="00D92F2E" w:rsidRDefault="00D92F2E">
      <w:r w:rsidRPr="29D2E287">
        <w:rPr>
          <w:b/>
          <w:bCs/>
          <w:i/>
          <w:iCs/>
          <w:color w:val="000000" w:themeColor="text1"/>
        </w:rPr>
        <w:t xml:space="preserve">Nota Explicativa: </w:t>
      </w:r>
      <w:r w:rsidRPr="29D2E287">
        <w:rPr>
          <w:i/>
          <w:iCs/>
          <w:color w:val="000000" w:themeColor="text1"/>
        </w:rPr>
        <w:t>A exigência de garantia, bem como o prazo previsto devem ser justificados nos autos.</w:t>
      </w:r>
      <w:r>
        <w:annotationRef/>
      </w:r>
    </w:p>
  </w:comment>
  <w:comment w:id="44" w:author="Autor" w:initials="A">
    <w:p w14:paraId="53A93AEB" w14:textId="74401D5E" w:rsidR="00D92F2E" w:rsidRDefault="00D92F2E">
      <w:r w:rsidRPr="0A5ACE3A">
        <w:rPr>
          <w:b/>
          <w:bCs/>
          <w:i/>
          <w:iCs/>
        </w:rPr>
        <w:t xml:space="preserve">Nota Explicativa: </w:t>
      </w:r>
      <w:r w:rsidRPr="0A5ACE3A">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45" w:author="Autor" w:initials="A">
    <w:p w14:paraId="04744DC5" w14:textId="77777777" w:rsidR="00D92F2E" w:rsidRDefault="00D92F2E" w:rsidP="00625AFC">
      <w:pPr>
        <w:pStyle w:val="Textodecomentrio"/>
      </w:pPr>
      <w:r>
        <w:rPr>
          <w:b/>
          <w:bCs/>
          <w:i/>
          <w:iCs/>
        </w:rPr>
        <w:t>Nota Explicativa</w:t>
      </w:r>
      <w:r>
        <w:t xml:space="preserve">: </w:t>
      </w:r>
      <w:r>
        <w:rPr>
          <w:i/>
          <w:iCs/>
        </w:rPr>
        <w:t>Embora a Instrução Normativa SEGES/ME Nº 98/2022 tenha autorizado a aplicação da IN 05/2017, no que couber, é certo que a edição do Decreto nº 11.246/2022 regulamentou o tema sem distinção quanto ao tipo de contratação, devendo a regra do TR se compatibilizar aos limites do referido Decreto.</w:t>
      </w:r>
    </w:p>
  </w:comment>
  <w:comment w:id="46" w:author="Autor" w:initials="A">
    <w:p w14:paraId="3DE71A7F" w14:textId="77777777" w:rsidR="00D92F2E" w:rsidRDefault="00D92F2E">
      <w:pPr>
        <w:pStyle w:val="Textodecomentrio"/>
      </w:pPr>
      <w:r>
        <w:rPr>
          <w:b/>
          <w:bCs/>
          <w:i/>
          <w:iCs/>
        </w:rPr>
        <w:t>Nota Explicativa 1</w:t>
      </w:r>
      <w:r>
        <w:rPr>
          <w:i/>
          <w:iCs/>
        </w:rPr>
        <w:t>: A opção do órgão ou entidade pela exigência de manutenção do preposto da empresa no local da execução do objeto deverá ser previamente justificada, considerando a natureza dos serviços prestados e os custos que essa opção acarreta.  Apesar da redação do art. 118 da Lei 14133/21, a empresa somente deve manter preposto no local da execução do contrato se houver essa opção pela Administração. Essa interpretação consta do §4º do art. 44 da IN SEGES/MP 5/2017.</w:t>
      </w:r>
    </w:p>
    <w:p w14:paraId="65F04B0F" w14:textId="77777777" w:rsidR="00D92F2E" w:rsidRDefault="00D92F2E">
      <w:pPr>
        <w:pStyle w:val="Textodecomentrio"/>
      </w:pPr>
    </w:p>
    <w:p w14:paraId="4E7C5EE2" w14:textId="77777777" w:rsidR="00D92F2E" w:rsidRDefault="00D92F2E">
      <w:pPr>
        <w:pStyle w:val="Textodecomentrio"/>
      </w:pPr>
      <w:r>
        <w:rPr>
          <w:b/>
          <w:bCs/>
          <w:i/>
          <w:iCs/>
        </w:rPr>
        <w:t xml:space="preserve">Nota Explicativa 2: </w:t>
      </w:r>
      <w:r>
        <w:rPr>
          <w:i/>
          <w:iCs/>
        </w:rPr>
        <w:t>Em caráter excepcional, devidamente justificado e mediante autorização da autoridade competente do setor de licitações, o prazo inicial da prestação de serviços ou das suas etapas poderão sofrer alterações, desde que requerido pelo contratado antes da data prevista para o início dos serviços ou das respectivas etapas, cumpridas as formalidades exigidas pela legislação.</w:t>
      </w:r>
    </w:p>
    <w:p w14:paraId="1450D52D" w14:textId="77777777" w:rsidR="00D92F2E" w:rsidRDefault="00D92F2E">
      <w:pPr>
        <w:pStyle w:val="Textodecomentrio"/>
      </w:pPr>
    </w:p>
    <w:p w14:paraId="4281B798" w14:textId="77777777" w:rsidR="00D92F2E" w:rsidRDefault="00D92F2E" w:rsidP="00625AFC">
      <w:pPr>
        <w:pStyle w:val="Textodecomentrio"/>
      </w:pPr>
      <w:r>
        <w:rPr>
          <w:b/>
          <w:bCs/>
          <w:i/>
          <w:iCs/>
        </w:rPr>
        <w:t>Nota Explicativa 3</w:t>
      </w:r>
      <w:r>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comment>
  <w:comment w:id="47" w:author="Autor" w:initials="A">
    <w:p w14:paraId="18FF8E6C" w14:textId="77777777" w:rsidR="00D92F2E" w:rsidRDefault="00D92F2E"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65" w:anchor="art7" w:history="1">
        <w:r w:rsidRPr="00761BF5">
          <w:rPr>
            <w:rStyle w:val="Hyperlink"/>
            <w:i/>
            <w:iCs/>
          </w:rPr>
          <w:t>art. 7º da Lei nº 14.133, de 2021</w:t>
        </w:r>
      </w:hyperlink>
      <w:r>
        <w:rPr>
          <w:i/>
          <w:iCs/>
          <w:color w:val="000000"/>
        </w:rPr>
        <w:t xml:space="preserve">, e </w:t>
      </w:r>
      <w:hyperlink r:id="rId66"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48" w:author="Autor" w:initials="A">
    <w:p w14:paraId="0E1F1A6F" w14:textId="77777777" w:rsidR="00D92F2E" w:rsidRDefault="00D92F2E" w:rsidP="00C22F75">
      <w:pPr>
        <w:pStyle w:val="Textodecomentrio"/>
      </w:pPr>
      <w:r>
        <w:rPr>
          <w:rStyle w:val="Refdecomentrio"/>
        </w:rPr>
        <w:annotationRef/>
      </w:r>
      <w:r>
        <w:rPr>
          <w:b/>
          <w:bCs/>
          <w:i/>
          <w:iCs/>
          <w:highlight w:val="yellow"/>
        </w:rPr>
        <w:t>Nota explicativa:</w:t>
      </w:r>
      <w:r>
        <w:rPr>
          <w:i/>
          <w:iCs/>
          <w:highlight w:val="yellow"/>
        </w:rPr>
        <w:t xml:space="preserve"> A disposição decorre da tese fixada pelo Supremo Tribunal Federal, no âmbito do Tema 1118, de repercussão geral, no sentido de que “Haverá comportamento negligente quando a Administração Pública permanecer inerte após o recebimento de notificação formal de que a empresa contratada está descumprindo suas obrigações trabalhistas, enviada pelo trabalhador, sindicato, Ministério do Trabalho, Ministério Público, Defensoria Pública ou outro meio idôneo”.</w:t>
      </w:r>
      <w:r>
        <w:rPr>
          <w:i/>
          <w:iCs/>
        </w:rPr>
        <w:t xml:space="preserve"> </w:t>
      </w:r>
    </w:p>
  </w:comment>
  <w:comment w:id="49" w:author="Autor" w:initials="A">
    <w:p w14:paraId="6AE50C7A" w14:textId="15C2F9D3" w:rsidR="00D92F2E" w:rsidRDefault="00D92F2E">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05/2017 em razão da possibilidade conferida pela IN 98/2022.</w:t>
      </w:r>
      <w:r>
        <w:annotationRef/>
      </w:r>
      <w:r>
        <w:annotationRef/>
      </w:r>
    </w:p>
  </w:comment>
  <w:comment w:id="50" w:author="Autor" w:initials="A">
    <w:p w14:paraId="29E007DA" w14:textId="77777777" w:rsidR="00D92F2E" w:rsidRDefault="00D92F2E">
      <w:pPr>
        <w:pStyle w:val="Textodecomentrio"/>
      </w:pPr>
      <w:r>
        <w:rPr>
          <w:rStyle w:val="Refdecomentrio"/>
        </w:rPr>
        <w:annotationRef/>
      </w:r>
      <w:r>
        <w:rPr>
          <w:b/>
          <w:bCs/>
          <w:i/>
          <w:iCs/>
        </w:rPr>
        <w:t>Nota Explicativa 1</w:t>
      </w:r>
      <w:r>
        <w:rPr>
          <w:i/>
          <w:iCs/>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p>
    <w:p w14:paraId="129A1189" w14:textId="77777777" w:rsidR="00D92F2E" w:rsidRDefault="00D92F2E">
      <w:pPr>
        <w:pStyle w:val="Textodecomentrio"/>
      </w:pPr>
      <w:r>
        <w:rPr>
          <w:i/>
          <w:iCs/>
        </w:rPr>
        <w:t xml:space="preserve">Contudo, para correta aplicação da regra insculpida acima, é necessário que o órgão estabeleça quais são os critérios de </w:t>
      </w:r>
    </w:p>
    <w:p w14:paraId="3B9F785B" w14:textId="77777777" w:rsidR="00D92F2E" w:rsidRDefault="00D92F2E">
      <w:pPr>
        <w:pStyle w:val="Textodecomentrio"/>
      </w:pPr>
      <w:r>
        <w:rPr>
          <w:i/>
          <w:iCs/>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6FD90EC0" w14:textId="77777777" w:rsidR="00D92F2E" w:rsidRDefault="00D92F2E">
      <w:pPr>
        <w:pStyle w:val="Textodecomentrio"/>
      </w:pPr>
    </w:p>
    <w:p w14:paraId="7517D7D4" w14:textId="77777777" w:rsidR="00D92F2E" w:rsidRDefault="00D92F2E">
      <w:pPr>
        <w:pStyle w:val="Textodecomentrio"/>
      </w:pPr>
      <w:r>
        <w:rPr>
          <w:b/>
          <w:bCs/>
          <w:i/>
          <w:iCs/>
        </w:rPr>
        <w:t>Nota Explicativa 2:</w:t>
      </w:r>
      <w:r>
        <w:rPr>
          <w:i/>
          <w:iCs/>
        </w:rPr>
        <w:t xml:space="preserve"> Caso o órgão não tenha elaborado o IMR, deverá suprimir os trechos em itálico que fazem referência a ele.</w:t>
      </w:r>
    </w:p>
    <w:p w14:paraId="2EBFD86D" w14:textId="77777777" w:rsidR="00D92F2E" w:rsidRDefault="00D92F2E">
      <w:pPr>
        <w:pStyle w:val="Textodecomentrio"/>
      </w:pPr>
    </w:p>
    <w:p w14:paraId="10DEA38B" w14:textId="77777777" w:rsidR="00D92F2E" w:rsidRDefault="00D92F2E">
      <w:pPr>
        <w:pStyle w:val="Textodecomentrio"/>
      </w:pPr>
      <w:r>
        <w:rPr>
          <w:b/>
          <w:bCs/>
          <w:i/>
          <w:iCs/>
        </w:rPr>
        <w:t>Nota Explicativa 3:</w:t>
      </w:r>
      <w:r>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6EC4B2A4" w14:textId="77777777" w:rsidR="00D92F2E" w:rsidRDefault="00D92F2E" w:rsidP="007C4769">
      <w:pPr>
        <w:pStyle w:val="Textodecomentrio"/>
      </w:pPr>
      <w:r>
        <w:rPr>
          <w:i/>
          <w:iCs/>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comment>
  <w:comment w:id="51" w:author="Autor" w:initials="A">
    <w:p w14:paraId="56687972" w14:textId="2C863180" w:rsidR="00D92F2E" w:rsidRDefault="00D92F2E" w:rsidP="00DD0154">
      <w:pPr>
        <w:pStyle w:val="Textodecomentrio"/>
      </w:pPr>
      <w:r>
        <w:rPr>
          <w:b/>
          <w:bCs/>
          <w:i/>
          <w:iCs/>
          <w:color w:val="000000"/>
        </w:rPr>
        <w:t>Nota Explicativa:</w:t>
      </w:r>
      <w:r>
        <w:rPr>
          <w:i/>
          <w:iCs/>
          <w:color w:val="000000"/>
        </w:rPr>
        <w:t xml:space="preserve"> </w:t>
      </w:r>
      <w:r w:rsidRPr="167BC2B9">
        <w:rPr>
          <w:i/>
          <w:iCs/>
          <w:color w:val="000000" w:themeColor="text1"/>
        </w:rPr>
        <w:t xml:space="preserve"> Questões a serem consideradas na definição do IMR: </w:t>
      </w:r>
      <w:r>
        <w:annotationRef/>
      </w:r>
    </w:p>
    <w:p w14:paraId="6A3EC923" w14:textId="63D5EB68" w:rsidR="00D92F2E" w:rsidRDefault="00D92F2E">
      <w:r w:rsidRPr="167BC2B9">
        <w:rPr>
          <w:i/>
          <w:iCs/>
          <w:color w:val="000000" w:themeColor="text1"/>
        </w:rPr>
        <w:t>a) unidade de medida para faturamento e mensuração do resultado;</w:t>
      </w:r>
    </w:p>
    <w:p w14:paraId="5B81E9CF" w14:textId="494AABE6" w:rsidR="00D92F2E" w:rsidRDefault="00D92F2E">
      <w:r w:rsidRPr="167BC2B9">
        <w:rPr>
          <w:i/>
          <w:iCs/>
          <w:color w:val="000000" w:themeColor="text1"/>
        </w:rPr>
        <w:t>b) produtividade de referência ou critérios de qualidade para a execução contratual;</w:t>
      </w:r>
    </w:p>
    <w:p w14:paraId="0E74CF80" w14:textId="2E5E060A" w:rsidR="00D92F2E" w:rsidRDefault="00D92F2E">
      <w:r w:rsidRPr="167BC2B9">
        <w:rPr>
          <w:i/>
          <w:iCs/>
          <w:color w:val="000000" w:themeColor="text1"/>
        </w:rPr>
        <w:t>c) indicadores mínimos de desempenho para aceitação do serviço ou eventual glosa.</w:t>
      </w:r>
    </w:p>
  </w:comment>
  <w:comment w:id="52" w:author="Autor" w:initials="A">
    <w:p w14:paraId="010F7C1E" w14:textId="77777777" w:rsidR="00D92F2E" w:rsidRDefault="00D92F2E" w:rsidP="00F508B3">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67" w:anchor="art25" w:history="1">
        <w:r w:rsidRPr="0055323C">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1928CB" w14:textId="77777777" w:rsidR="00D92F2E" w:rsidRDefault="00D92F2E" w:rsidP="00F508B3">
      <w:pPr>
        <w:pStyle w:val="Textodecomentrio"/>
      </w:pPr>
    </w:p>
    <w:p w14:paraId="423EDFCB" w14:textId="77777777" w:rsidR="00D92F2E" w:rsidRDefault="00D92F2E" w:rsidP="00F508B3">
      <w:pPr>
        <w:pStyle w:val="Textodecomentrio"/>
      </w:pPr>
      <w:r>
        <w:rPr>
          <w:b/>
          <w:bCs/>
          <w:i/>
          <w:iCs/>
          <w:color w:val="000000"/>
        </w:rPr>
        <w:t xml:space="preserve">Nota Explicativa 2: </w:t>
      </w:r>
      <w:r>
        <w:rPr>
          <w:i/>
          <w:iCs/>
          <w:color w:val="000000"/>
        </w:rPr>
        <w:t xml:space="preserve">O </w:t>
      </w:r>
      <w:hyperlink r:id="rId68" w:history="1">
        <w:r w:rsidRPr="0055323C">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011C5135" w14:textId="77777777" w:rsidR="00D92F2E" w:rsidRDefault="00D92F2E" w:rsidP="00F508B3">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3664054B" w14:textId="77777777" w:rsidR="00D92F2E" w:rsidRDefault="00D92F2E" w:rsidP="00F508B3">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62BDA13" w14:textId="77777777" w:rsidR="00D92F2E" w:rsidRDefault="00D92F2E" w:rsidP="00F508B3">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56E26C" w:rsidR="00D92F2E" w:rsidRDefault="00D92F2E" w:rsidP="00F508B3">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69" w:anchor="art7" w:history="1">
        <w:r w:rsidRPr="0055323C">
          <w:rPr>
            <w:rStyle w:val="Hyperlink"/>
            <w:i/>
            <w:iCs/>
          </w:rPr>
          <w:t>art. 7º da Instrução Normativa nº 77/2022-Seges/ME</w:t>
        </w:r>
      </w:hyperlink>
      <w:r>
        <w:rPr>
          <w:i/>
          <w:iCs/>
          <w:color w:val="000000"/>
        </w:rPr>
        <w:t>.p</w:t>
      </w:r>
    </w:p>
  </w:comment>
  <w:comment w:id="53" w:author="Autor" w:initials="A">
    <w:p w14:paraId="590040C9" w14:textId="77777777" w:rsidR="00D92F2E" w:rsidRDefault="00D92F2E" w:rsidP="00E97671">
      <w:pPr>
        <w:pStyle w:val="Textodecomentrio"/>
      </w:pPr>
      <w:r>
        <w:rPr>
          <w:rStyle w:val="Refdecomentrio"/>
        </w:rPr>
        <w:annotationRef/>
      </w:r>
      <w:r>
        <w:rPr>
          <w:b/>
          <w:bCs/>
          <w:i/>
          <w:iCs/>
          <w:color w:val="000000"/>
        </w:rPr>
        <w:t>Nota Explicativa:</w:t>
      </w:r>
      <w:r>
        <w:rPr>
          <w:i/>
          <w:iCs/>
          <w:color w:val="000000"/>
        </w:rPr>
        <w:t xml:space="preserve"> Nos contratos de obras e serviços de engenharia, sempre que compatível com o regime de execução, a medição será mensal (art. 92, §5º, da Lei nº 14.133/21).</w:t>
      </w:r>
    </w:p>
  </w:comment>
  <w:comment w:id="54" w:author="Autor" w:initials="A">
    <w:p w14:paraId="21430259" w14:textId="174F3E81" w:rsidR="00D92F2E" w:rsidRDefault="00D92F2E" w:rsidP="007C4769">
      <w:pPr>
        <w:pStyle w:val="Textodecomentrio"/>
      </w:pPr>
      <w:r>
        <w:rPr>
          <w:rStyle w:val="Refdecomentrio"/>
        </w:rPr>
        <w:annotationRef/>
      </w:r>
      <w:r>
        <w:rPr>
          <w:b/>
          <w:bCs/>
          <w:i/>
          <w:iCs/>
        </w:rPr>
        <w:t>Nota Explicativa</w:t>
      </w:r>
      <w:r>
        <w:rPr>
          <w:i/>
          <w:iCs/>
        </w:rPr>
        <w:t>: Nos termos do art. 140, §4º, da Lei 14.133/21, salvo disposição em contrário constante do edital, do termo de referência ou de ato normativo, os ensaios, os testes e as demais provas para aferição da boa execução do objeto do contrato exigidos por normas técnicas oficiais correrão por conta do contratado.</w:t>
      </w:r>
    </w:p>
  </w:comment>
  <w:comment w:id="55" w:author="Autor" w:initials="A">
    <w:p w14:paraId="65C498BC" w14:textId="607727FB" w:rsidR="00D92F2E" w:rsidRDefault="00D92F2E"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7" w:author="Autor" w:initials="A">
    <w:p w14:paraId="1D266BCE" w14:textId="77777777" w:rsidR="00D92F2E" w:rsidRDefault="00D92F2E" w:rsidP="00D92F2E">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58" w:author="Autor" w:initials="A">
    <w:p w14:paraId="1565A6F0" w14:textId="77777777" w:rsidR="00D92F2E" w:rsidRDefault="00D92F2E" w:rsidP="00C12DC3">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9" w:author="Autor" w:initials="A">
    <w:p w14:paraId="6E7A7220" w14:textId="77777777" w:rsidR="00D92F2E" w:rsidRDefault="00D92F2E">
      <w:pPr>
        <w:pStyle w:val="Textodecomentrio"/>
      </w:pPr>
      <w:r>
        <w:rPr>
          <w:b/>
          <w:bCs/>
          <w:i/>
          <w:iCs/>
          <w:color w:val="000000"/>
        </w:rPr>
        <w:t>Nota Explicativa 1:</w:t>
      </w:r>
      <w:r>
        <w:rPr>
          <w:i/>
          <w:iCs/>
          <w:color w:val="000000"/>
        </w:rPr>
        <w:t xml:space="preserve"> Incluir esse item caso a contratação adote o pagamento antecipado previsto no </w:t>
      </w:r>
      <w:hyperlink r:id="rId70" w:anchor="art145" w:history="1">
        <w:r w:rsidRPr="00C2286E">
          <w:rPr>
            <w:rStyle w:val="Hyperlink"/>
            <w:i/>
            <w:iCs/>
          </w:rPr>
          <w:t>art. 145 da Lei nº 14.133/2021</w:t>
        </w:r>
      </w:hyperlink>
      <w:r>
        <w:rPr>
          <w:i/>
          <w:iCs/>
          <w:color w:val="000000"/>
        </w:rPr>
        <w:t>.</w:t>
      </w:r>
    </w:p>
    <w:p w14:paraId="6A792ABC" w14:textId="77777777" w:rsidR="00D92F2E" w:rsidRDefault="00D92F2E">
      <w:pPr>
        <w:pStyle w:val="Textodecomentrio"/>
      </w:pPr>
    </w:p>
    <w:p w14:paraId="0AAF2670" w14:textId="77777777" w:rsidR="00D92F2E" w:rsidRDefault="00D92F2E" w:rsidP="007C4769">
      <w:pPr>
        <w:pStyle w:val="Textodecomentrio"/>
      </w:pPr>
      <w:r>
        <w:rPr>
          <w:b/>
          <w:bCs/>
          <w:i/>
          <w:iCs/>
          <w:color w:val="000000"/>
        </w:rPr>
        <w:t>Nota Explicativa 2</w:t>
      </w:r>
      <w:r>
        <w:rPr>
          <w:i/>
          <w:iCs/>
          <w:color w:val="000000"/>
        </w:rPr>
        <w:t xml:space="preserve">: A adoção do pagamento antecipado é medida absolutamente excepcional, tendo o art. 145 da Lei n. 14.133, de 2021, admitido sua adoção somente nas situações em que houver sensível economia de recursos, ou se representar condição indispensável para a prestação do serviço. Nesse caso, além da previsão expressa no edital, termo de referência ou contrato, o processo deve ser instruído com a devida justificativa. O </w:t>
      </w:r>
      <w:hyperlink r:id="rId71" w:anchor="art145§2" w:history="1">
        <w:r w:rsidRPr="00C2286E">
          <w:rPr>
            <w:rStyle w:val="Hyperlink"/>
            <w:i/>
            <w:iCs/>
          </w:rPr>
          <w:t>art. 145, §2º</w:t>
        </w:r>
      </w:hyperlink>
      <w:r>
        <w:rPr>
          <w:i/>
          <w:iCs/>
          <w:color w:val="000000"/>
        </w:rPr>
        <w:t>, prevê que a Administração poderá exigir garantia adicional como condição para o pagamento antecipado, devendo o administrador considerar essa possibilidade.</w:t>
      </w:r>
    </w:p>
  </w:comment>
  <w:comment w:id="60" w:author="Autor" w:initials="A">
    <w:p w14:paraId="7C6255A0" w14:textId="77777777" w:rsidR="00D92F2E" w:rsidRDefault="00D92F2E" w:rsidP="00CA4AA2">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r>
        <w:annotationRef/>
      </w:r>
    </w:p>
  </w:comment>
  <w:comment w:id="61" w:author="Autor" w:initials="A">
    <w:p w14:paraId="637BCB24" w14:textId="77777777" w:rsidR="00D92F2E" w:rsidRDefault="00D92F2E" w:rsidP="00CA4AA2">
      <w:r w:rsidRPr="7569C8B3">
        <w:rPr>
          <w:b/>
          <w:bCs/>
          <w:i/>
          <w:iCs/>
          <w:color w:val="000000" w:themeColor="text1"/>
        </w:rPr>
        <w:t>Nota Explicativa:</w:t>
      </w:r>
      <w:r w:rsidRPr="7569C8B3">
        <w:rPr>
          <w:i/>
          <w:iCs/>
          <w:color w:val="000000" w:themeColor="text1"/>
        </w:rPr>
        <w:t xml:space="preserve"> A previsão desses subitens é obrigatória caso seja adotado o pagamento antecipado.</w:t>
      </w:r>
      <w:r>
        <w:annotationRef/>
      </w:r>
    </w:p>
  </w:comment>
  <w:comment w:id="63" w:author="Autor" w:initials="A">
    <w:p w14:paraId="1F2D1333" w14:textId="77777777" w:rsidR="00D92F2E" w:rsidRDefault="00D92F2E" w:rsidP="00CA4AA2">
      <w:r w:rsidRPr="7569C8B3">
        <w:rPr>
          <w:b/>
          <w:bCs/>
          <w:i/>
          <w:iCs/>
          <w:color w:val="000000" w:themeColor="text1"/>
        </w:rPr>
        <w:t>Nota Explicativa:</w:t>
      </w:r>
      <w:r w:rsidRPr="7569C8B3">
        <w:rPr>
          <w:i/>
          <w:iCs/>
          <w:color w:val="000000" w:themeColor="text1"/>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r>
        <w:annotationRef/>
      </w:r>
    </w:p>
  </w:comment>
  <w:comment w:id="64" w:author="Autor" w:initials="A">
    <w:p w14:paraId="1F464D51" w14:textId="77777777" w:rsidR="00D92F2E" w:rsidRDefault="00D92F2E" w:rsidP="00CA4AA2">
      <w:r w:rsidRPr="7569C8B3">
        <w:rPr>
          <w:b/>
          <w:bCs/>
          <w:i/>
          <w:iCs/>
          <w:color w:val="000000" w:themeColor="text1"/>
        </w:rPr>
        <w:t>Nota Explicativa:</w:t>
      </w:r>
      <w:r w:rsidRPr="7569C8B3">
        <w:rPr>
          <w:i/>
          <w:iCs/>
          <w:color w:val="000000" w:themeColor="text1"/>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r>
        <w:annotationRef/>
      </w:r>
    </w:p>
  </w:comment>
  <w:comment w:id="62" w:author="Autor" w:initials="A">
    <w:p w14:paraId="6710E255" w14:textId="77777777" w:rsidR="00D92F2E" w:rsidRDefault="00D92F2E" w:rsidP="00CA4AA2">
      <w:r w:rsidRPr="7547D452">
        <w:rPr>
          <w:b/>
          <w:bCs/>
          <w:i/>
          <w:iCs/>
        </w:rPr>
        <w:t>Nota Explicativa:</w:t>
      </w:r>
      <w:r w:rsidRPr="7547D452">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r>
        <w:annotationRef/>
      </w:r>
    </w:p>
    <w:p w14:paraId="0DC7C2C7" w14:textId="77777777" w:rsidR="00D92F2E" w:rsidRDefault="00D92F2E" w:rsidP="00CA4AA2">
      <w:r w:rsidRPr="7547D452">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43881559" w14:textId="77777777" w:rsidR="00D92F2E" w:rsidRDefault="00D92F2E" w:rsidP="00CA4AA2"/>
  </w:comment>
  <w:comment w:id="65" w:author="Autor" w:initials="A">
    <w:p w14:paraId="3547FBA9" w14:textId="77777777" w:rsidR="00D92F2E" w:rsidRDefault="00D92F2E">
      <w:pPr>
        <w:pStyle w:val="Textodecomentrio"/>
      </w:pPr>
      <w:r>
        <w:rPr>
          <w:rStyle w:val="Refdecomentrio"/>
        </w:rPr>
        <w:annotationRef/>
      </w:r>
      <w:r>
        <w:rPr>
          <w:b/>
          <w:bCs/>
          <w:i/>
          <w:iCs/>
          <w:color w:val="262626"/>
          <w:highlight w:val="white"/>
        </w:rPr>
        <w:t>Nota Explicativa 1</w:t>
      </w:r>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14:paraId="258E477B" w14:textId="77777777" w:rsidR="00D92F2E" w:rsidRDefault="00D92F2E">
      <w:pPr>
        <w:pStyle w:val="Textodecomentrio"/>
      </w:pPr>
    </w:p>
    <w:p w14:paraId="5E58FF4A" w14:textId="77777777" w:rsidR="00D92F2E" w:rsidRDefault="00D92F2E">
      <w:pPr>
        <w:pStyle w:val="Textodecomentrio"/>
      </w:pPr>
      <w:r>
        <w:rPr>
          <w:b/>
          <w:bCs/>
          <w:i/>
          <w:iCs/>
          <w:color w:val="262626"/>
          <w:highlight w:val="white"/>
        </w:rPr>
        <w:t>Nota Explicativa 2</w:t>
      </w:r>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14:paraId="1746B046" w14:textId="77777777" w:rsidR="00D92F2E" w:rsidRDefault="00D92F2E">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0DE5209C" w14:textId="77777777" w:rsidR="00D92F2E" w:rsidRDefault="00D92F2E">
      <w:pPr>
        <w:pStyle w:val="Textodecomentrio"/>
      </w:pPr>
      <w:r>
        <w:rPr>
          <w:i/>
          <w:iCs/>
          <w:color w:val="262626"/>
          <w:highlight w:val="white"/>
        </w:rPr>
        <w:t>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D656220" w14:textId="77777777" w:rsidR="00D92F2E" w:rsidRDefault="00D92F2E" w:rsidP="00625AFC">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66" w:author="Autor" w:initials="A">
    <w:p w14:paraId="6EE0E034" w14:textId="77777777" w:rsidR="00D92F2E" w:rsidRDefault="00D92F2E" w:rsidP="00625AFC">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sua concessão ex officio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67" w:author="Autor" w:initials="A">
    <w:p w14:paraId="1D23759C" w14:textId="77777777" w:rsidR="00D92F2E" w:rsidRDefault="00D92F2E" w:rsidP="007C4769">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68" w:author="Autor" w:initials="A">
    <w:p w14:paraId="0648260A" w14:textId="3E21A53F" w:rsidR="00D92F2E" w:rsidRDefault="00D92F2E" w:rsidP="00022BBB">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18E80E73" w14:textId="77777777" w:rsidR="00D92F2E" w:rsidRDefault="00D92F2E" w:rsidP="00022BBB">
      <w:pPr>
        <w:pStyle w:val="Textodecomentrio"/>
      </w:pPr>
    </w:p>
    <w:p w14:paraId="1E06FD1E" w14:textId="77777777" w:rsidR="00D92F2E" w:rsidRDefault="00D92F2E" w:rsidP="00022BBB">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72" w:anchor="art25§7" w:history="1">
        <w:r w:rsidRPr="00595D76">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69" w:author="Autor" w:initials="A">
    <w:p w14:paraId="5D013385" w14:textId="77777777" w:rsidR="00D92F2E" w:rsidRDefault="00D92F2E" w:rsidP="00A37665">
      <w:pPr>
        <w:pStyle w:val="Textodecomentrio"/>
      </w:pPr>
      <w:r>
        <w:rPr>
          <w:rStyle w:val="Refdecomentrio"/>
        </w:rPr>
        <w:annotationRef/>
      </w:r>
      <w:r>
        <w:rPr>
          <w:b/>
          <w:bCs/>
          <w:i/>
          <w:iCs/>
        </w:rPr>
        <w:t xml:space="preserve">Nota Explicativa: </w:t>
      </w:r>
      <w:r>
        <w:rPr>
          <w:i/>
          <w:iCs/>
        </w:rPr>
        <w:t>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2225CB8" w14:textId="77777777" w:rsidR="00D92F2E" w:rsidRDefault="00D92F2E" w:rsidP="00A37665">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4B4BCBCB" w14:textId="77777777" w:rsidR="00D92F2E" w:rsidRDefault="00D92F2E" w:rsidP="00A37665">
      <w:pPr>
        <w:pStyle w:val="Textodecomentrio"/>
      </w:pPr>
    </w:p>
    <w:p w14:paraId="35D6197E" w14:textId="77777777" w:rsidR="00D92F2E" w:rsidRDefault="00D92F2E" w:rsidP="00A37665">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70" w:author="Autor" w:initials="A">
    <w:p w14:paraId="719CBC14" w14:textId="77777777" w:rsidR="00D92F2E" w:rsidRDefault="00D92F2E" w:rsidP="00A37665">
      <w:pPr>
        <w:pStyle w:val="Textodecomentrio"/>
      </w:pPr>
      <w:r>
        <w:rPr>
          <w:rStyle w:val="Refdecomentrio"/>
        </w:rPr>
        <w:annotationRef/>
      </w:r>
      <w:r>
        <w:rPr>
          <w:b/>
          <w:bCs/>
        </w:rPr>
        <w:t xml:space="preserve">Nota Explicativa: </w:t>
      </w:r>
      <w:r>
        <w:t>No caso desse subitem, o órgão contratante pode optar por mudar a redação para já vedar de plano as cessões de crédito</w:t>
      </w:r>
    </w:p>
  </w:comment>
  <w:comment w:id="71" w:author="Autor" w:initials="A">
    <w:p w14:paraId="24E84C25" w14:textId="77777777" w:rsidR="00D92F2E" w:rsidRDefault="00D92F2E" w:rsidP="00A37665">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72" w:author="Autor" w:initials="A">
    <w:p w14:paraId="7EBDEB19" w14:textId="77777777" w:rsidR="00D92F2E" w:rsidRDefault="00D92F2E" w:rsidP="00A37665">
      <w:pPr>
        <w:pStyle w:val="Textodecomentrio"/>
      </w:pPr>
      <w:r>
        <w:rPr>
          <w:rStyle w:val="Refdecomentrio"/>
        </w:rPr>
        <w:annotationRef/>
      </w:r>
      <w:r>
        <w:t>A Instrução Normativa SEGES/MGI nº 82/2025 enquadrou o AntecipaGov como uma operação de crédito comum. Não mais como uma cessão de crédito.</w:t>
      </w:r>
    </w:p>
    <w:p w14:paraId="56F11F1C" w14:textId="77777777" w:rsidR="00D92F2E" w:rsidRDefault="00D92F2E" w:rsidP="00A37665">
      <w:pPr>
        <w:pStyle w:val="Textodecomentrio"/>
      </w:pPr>
    </w:p>
    <w:p w14:paraId="7B4346EA" w14:textId="77777777" w:rsidR="00D92F2E" w:rsidRDefault="00D92F2E" w:rsidP="00A37665">
      <w:pPr>
        <w:pStyle w:val="Textodecomentrio"/>
      </w:pPr>
      <w:r>
        <w:t xml:space="preserve">Uma mudança de entendimento correta, já que, pelo funcionamento do sistema, o pagamento à contratada é perfectibilizado, já que feito em conta de sua titularidade, sem qualquer cessão de crédito. </w:t>
      </w:r>
    </w:p>
    <w:p w14:paraId="5F0485BA" w14:textId="77777777" w:rsidR="00D92F2E" w:rsidRDefault="00D92F2E" w:rsidP="00A37665">
      <w:pPr>
        <w:pStyle w:val="Textodecomentrio"/>
      </w:pPr>
    </w:p>
    <w:p w14:paraId="4B8B2130" w14:textId="77777777" w:rsidR="00D92F2E" w:rsidRDefault="00D92F2E" w:rsidP="00A37665">
      <w:pPr>
        <w:pStyle w:val="Textodecomentrio"/>
      </w:pPr>
      <w:r>
        <w:t>Mesmo se houver a necessidade de "resgate" pela instituição financeira dos valores depositados nessa conta, como esta é do contratado, não é uma cessao de crédito, de haveres futuros, mas sim uma simples transferência pelo contratado à instituição financeira. O Antecipagov possibilita que se coloque como garantia, em operações de credito, o valor recebido a título de pagamentos contratuais, mas não haveres futuros, já que o pagamento ainda é feito à contratada e não à instituição financeira.</w:t>
      </w:r>
    </w:p>
    <w:p w14:paraId="33850881" w14:textId="77777777" w:rsidR="00D92F2E" w:rsidRDefault="00D92F2E" w:rsidP="00A37665">
      <w:pPr>
        <w:pStyle w:val="Textodecomentrio"/>
      </w:pPr>
    </w:p>
    <w:p w14:paraId="11A3FD14" w14:textId="77777777" w:rsidR="00D92F2E" w:rsidRDefault="00D92F2E" w:rsidP="00A37665">
      <w:pPr>
        <w:pStyle w:val="Textodecomentrio"/>
      </w:pPr>
      <w:r>
        <w:t>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realização</w:t>
      </w:r>
    </w:p>
    <w:p w14:paraId="5B30B54A" w14:textId="77777777" w:rsidR="00D92F2E" w:rsidRDefault="00D92F2E" w:rsidP="00A37665">
      <w:pPr>
        <w:pStyle w:val="Textodecomentrio"/>
      </w:pPr>
      <w:r>
        <w:t xml:space="preserve"> de operação de crédito no Portal AntecipaGov".</w:t>
      </w:r>
    </w:p>
  </w:comment>
  <w:comment w:id="74" w:author="Autor" w:initials="A">
    <w:p w14:paraId="09A5FDC8" w14:textId="77777777" w:rsidR="00D92F2E" w:rsidRDefault="00D92F2E" w:rsidP="00625AFC">
      <w:pPr>
        <w:pStyle w:val="Textodecomentrio"/>
      </w:pPr>
      <w:r>
        <w:rPr>
          <w:rStyle w:val="Refdecomentrio"/>
        </w:rPr>
        <w:annotationRef/>
      </w:r>
      <w:r>
        <w:rPr>
          <w:b/>
          <w:bCs/>
          <w:i/>
          <w:iCs/>
          <w:color w:val="000000"/>
        </w:rPr>
        <w:t xml:space="preserve">Nota Explicativa 1: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comment>
  <w:comment w:id="73" w:author="Autor" w:initials="A">
    <w:p w14:paraId="3AA7694E" w14:textId="77777777" w:rsidR="00D92F2E" w:rsidRDefault="00D92F2E" w:rsidP="007C4769">
      <w:pPr>
        <w:pStyle w:val="Textodecomentrio"/>
      </w:pPr>
      <w:r>
        <w:rPr>
          <w:rStyle w:val="Refdecomentrio"/>
        </w:rPr>
        <w:annotationRef/>
      </w:r>
      <w:r>
        <w:rPr>
          <w:b/>
          <w:bCs/>
          <w:i/>
          <w:iCs/>
        </w:rPr>
        <w:t>Nota Explicativa :</w:t>
      </w:r>
      <w:r>
        <w:rPr>
          <w:i/>
          <w:iCs/>
        </w:rPr>
        <w:t xml:space="preserve"> A </w:t>
      </w:r>
      <w:hyperlink r:id="rId73" w:history="1">
        <w:r w:rsidRPr="00153063">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75" w:author="Autor" w:initials="A">
    <w:p w14:paraId="3033ED48" w14:textId="0A00534E" w:rsidR="00D92F2E" w:rsidRDefault="00D92F2E">
      <w:pPr>
        <w:pStyle w:val="Textodecomentrio"/>
      </w:pPr>
      <w:r>
        <w:rPr>
          <w:rStyle w:val="Refdecomentrio"/>
        </w:rPr>
        <w:annotationRef/>
      </w:r>
      <w:r>
        <w:rPr>
          <w:b/>
          <w:bCs/>
          <w:i/>
          <w:iCs/>
          <w:color w:val="000000"/>
        </w:rPr>
        <w:t xml:space="preserve">Nota Explicativa 1: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14:paraId="5322B5F3" w14:textId="77777777" w:rsidR="00D92F2E" w:rsidRDefault="00D92F2E">
      <w:pPr>
        <w:pStyle w:val="Textodecomentrio"/>
      </w:pPr>
    </w:p>
    <w:p w14:paraId="0D702A3A" w14:textId="77777777" w:rsidR="00D92F2E" w:rsidRDefault="00D92F2E" w:rsidP="007C4769">
      <w:pPr>
        <w:pStyle w:val="Textodecomentrio"/>
      </w:pPr>
      <w:r>
        <w:rPr>
          <w:b/>
          <w:bCs/>
          <w:i/>
          <w:iCs/>
        </w:rPr>
        <w:t xml:space="preserve">Nota Explicativa 2: </w:t>
      </w:r>
      <w:r>
        <w:rPr>
          <w:i/>
          <w:iCs/>
        </w:rPr>
        <w:t>Recomenda-se suprimir a sanção relativa à apresentação, reposição ou suplementação da garantia caso esta não seja exigida para a contratação.</w:t>
      </w:r>
    </w:p>
  </w:comment>
  <w:comment w:id="77" w:author="Autor" w:initials="A">
    <w:p w14:paraId="76425966" w14:textId="77777777" w:rsidR="00D92F2E" w:rsidRDefault="00D92F2E" w:rsidP="00B74C43">
      <w:pPr>
        <w:pStyle w:val="Textodecomentrio"/>
      </w:pPr>
      <w:r>
        <w:rPr>
          <w:rStyle w:val="Refdecomentrio"/>
        </w:rPr>
        <w:annotationRef/>
      </w:r>
      <w:r>
        <w:rPr>
          <w:b/>
          <w:bCs/>
          <w:i/>
          <w:iCs/>
        </w:rPr>
        <w:t xml:space="preserve">Nota Explicativa1 : </w:t>
      </w:r>
      <w:r>
        <w:rPr>
          <w:i/>
          <w:iCs/>
        </w:rPr>
        <w:t>Para o caso de contratação direta, adequar o título da subseção e registrar a justificativa para a dispensa ou inexigibilidade de licitação.</w:t>
      </w:r>
    </w:p>
    <w:p w14:paraId="6A6C9DBB" w14:textId="77777777" w:rsidR="00D92F2E" w:rsidRDefault="00D92F2E" w:rsidP="00B74C43">
      <w:pPr>
        <w:pStyle w:val="Textodecomentrio"/>
      </w:pPr>
    </w:p>
    <w:p w14:paraId="2991AFAE" w14:textId="77777777" w:rsidR="00D92F2E" w:rsidRDefault="00D92F2E" w:rsidP="00B74C43">
      <w:pPr>
        <w:pStyle w:val="Textodecomentrio"/>
      </w:pPr>
      <w:r>
        <w:rPr>
          <w:b/>
          <w:bCs/>
          <w:i/>
          <w:iCs/>
        </w:rPr>
        <w:t>Nota Explicativa 2:</w:t>
      </w:r>
      <w:r>
        <w:rPr>
          <w:i/>
          <w:iCs/>
        </w:rPr>
        <w:t xml:space="preserve"> A Lei n.º 14.133, de 2021, ao contrário da Lei n.º 8.666, de 1993, não define as modalidades de licitação em razão do valor do objeto, mas, sim, em razão de sua natureza ou complexidade. Assim, enquanto o pregão é a modalidade de licitação obrigatória para aquisição de bens e serviços comuns (art. 6º, inciso XLI, c/c art. 29), exclusivamente pelos critérios de julgamento de menor preço ou maior desconto, a concorrência é a modalidade cabível para a contratação de bens e serviços especiais e de obras e serviços comuns e especiais de engenharia (art. 6º, inciso XXXVIII, c/c o art. 29), pelos critérios de menor preço, melhor técnica ou conteúdo artístico, técnica e preço, maior retorno econômico e maior desconto. A Administração deverá atentar para o regramento legal e definir a modalidade de licitação e o critério de julgamento a serem adotados, conforme a natureza do objeto e suas especificidades. </w:t>
      </w:r>
    </w:p>
  </w:comment>
  <w:comment w:id="79" w:author="Autor" w:initials="A">
    <w:p w14:paraId="7334A95E" w14:textId="6F44A375" w:rsidR="00D92F2E" w:rsidRDefault="00D92F2E" w:rsidP="007C4769">
      <w:pPr>
        <w:pStyle w:val="Textodecomentrio"/>
      </w:pPr>
      <w:r>
        <w:rPr>
          <w:b/>
          <w:bCs/>
          <w:i/>
          <w:iCs/>
        </w:rPr>
        <w:t>Nota Explicativa</w:t>
      </w:r>
      <w:r>
        <w:t xml:space="preserve">: </w:t>
      </w:r>
      <w:r>
        <w:rPr>
          <w:i/>
          <w:iCs/>
        </w:rPr>
        <w:t>O regime de execução deve ser sopesado e explicitado pela Administração, em particular em termos de eficiência na gestão contratual. Como regra, exige-se que as características qualitativas e quantitativas do objeto sejam previamente definidas no edital, termo de referência ou aviso de contratação,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i/>
          <w:iCs/>
        </w:rPr>
        <w:t>estimativa precisa dos itens e respectivos quantitativos que compõem o objeto a ser contratado. Se tal possibilidade existir, a regra é a adoção da empreitada por preço global, normalmente atrelada às obras e serviços de menor complexidade. Do contrário, deve ser adotada a empreitada por preço unitário.</w:t>
      </w:r>
    </w:p>
  </w:comment>
  <w:comment w:id="80" w:author="Autor" w:initials="A">
    <w:p w14:paraId="6F187BCD" w14:textId="77777777" w:rsidR="00D92F2E" w:rsidRDefault="00D92F2E" w:rsidP="00843F98">
      <w:pPr>
        <w:pStyle w:val="Textodecomentrio"/>
      </w:pPr>
      <w:r>
        <w:rPr>
          <w:rStyle w:val="Refdecomentrio"/>
        </w:rPr>
        <w:annotationRef/>
      </w:r>
      <w:r>
        <w:rPr>
          <w:b/>
          <w:bCs/>
          <w:i/>
          <w:iCs/>
        </w:rPr>
        <w:t>Nota Explicativa</w:t>
      </w:r>
      <w:r>
        <w:rPr>
          <w:i/>
          <w:iCs/>
        </w:rPr>
        <w:t>: Caso o objeto envolva parte sujeita ao regime de empreitada por preço global e parte sujeita ao regime de empreitada por preço unitário, em que os serviços são prestados e pagos sob demanda, ajustar a cláusula conforme a necessidade.</w:t>
      </w:r>
    </w:p>
  </w:comment>
  <w:comment w:id="83" w:author="Autor" w:initials="A">
    <w:p w14:paraId="65808B25" w14:textId="77777777" w:rsidR="00D92F2E" w:rsidRDefault="00D92F2E" w:rsidP="00196321">
      <w:pPr>
        <w:pStyle w:val="Textodecomentrio"/>
      </w:pPr>
      <w:r>
        <w:rPr>
          <w:rStyle w:val="Refdecomentrio"/>
        </w:rPr>
        <w:annotationRef/>
      </w:r>
      <w:r>
        <w:rPr>
          <w:b/>
          <w:bCs/>
          <w:i/>
          <w:iCs/>
          <w:highlight w:val="yellow"/>
        </w:rPr>
        <w:t>Nota Explicativa:</w:t>
      </w:r>
      <w:r>
        <w:rPr>
          <w:i/>
          <w:iCs/>
          <w:highlight w:val="yellow"/>
        </w:rPr>
        <w:t xml:space="preserve"> A previsão é aplicável no âmbito do Sistema de Registro de Preços e decorre do disposto no art. 13, inciso I, do Decreto n.º 11.462, de 31 de março de 2023. </w:t>
      </w:r>
    </w:p>
  </w:comment>
  <w:comment w:id="84" w:author="Autor" w:initials="A">
    <w:p w14:paraId="0AB969EE" w14:textId="1AE2F729" w:rsidR="00D92F2E" w:rsidRDefault="00D92F2E">
      <w:pPr>
        <w:pStyle w:val="Textodecomentrio"/>
      </w:pPr>
      <w:r>
        <w:rPr>
          <w:b/>
          <w:bCs/>
          <w:i/>
          <w:iCs/>
          <w:color w:val="000000"/>
        </w:rPr>
        <w:t xml:space="preserve">Nota Explicativa: </w:t>
      </w:r>
      <w:r>
        <w:rPr>
          <w:i/>
          <w:iCs/>
          <w:color w:val="000000"/>
        </w:rPr>
        <w:t xml:space="preserve">É fundamental que a Administração observe que exigências demasiadas poderão prejudicar a competitividade da licitação e ofender a o disposto no </w:t>
      </w:r>
      <w:hyperlink r:id="rId74" w:anchor="art37" w:history="1">
        <w:r w:rsidRPr="00FD66BF">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062195BF" w14:textId="77777777" w:rsidR="00D92F2E" w:rsidRDefault="00D92F2E">
      <w:pPr>
        <w:pStyle w:val="Textodecomentrio"/>
      </w:pPr>
      <w:r>
        <w:rPr>
          <w:i/>
          <w:iCs/>
          <w:color w:val="000000"/>
        </w:rPr>
        <w:t xml:space="preserve">O </w:t>
      </w:r>
      <w:hyperlink r:id="rId75" w:history="1">
        <w:r w:rsidRPr="00FD66BF">
          <w:rPr>
            <w:rStyle w:val="Hyperlink"/>
            <w:i/>
            <w:iCs/>
          </w:rPr>
          <w:t>art. 70, III, da Lei Nº 14.133/2021</w:t>
        </w:r>
      </w:hyperlink>
      <w:r>
        <w:rPr>
          <w:i/>
          <w:iCs/>
          <w:color w:val="000000"/>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517A8266" w14:textId="77777777" w:rsidR="00D92F2E" w:rsidRDefault="00D92F2E">
      <w:pPr>
        <w:pStyle w:val="Textodecomentrio"/>
      </w:pPr>
      <w:r>
        <w:rPr>
          <w:i/>
          <w:iCs/>
          <w:color w:val="000000"/>
        </w:rPr>
        <w:t>desenvolvimento até o valor de R$ 300.000,00 (trezentos mil reais).” (Referidos valores são atualizados anualmente por Decreto, conforme art. 182 da mesma Lei).</w:t>
      </w:r>
    </w:p>
    <w:p w14:paraId="63E95DDE" w14:textId="77777777" w:rsidR="00D92F2E" w:rsidRDefault="00D92F2E">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AC2ED30" w14:textId="77777777" w:rsidR="00D92F2E" w:rsidRDefault="00D92F2E">
      <w:pPr>
        <w:pStyle w:val="Textodecomentrio"/>
      </w:pPr>
      <w:r>
        <w:rPr>
          <w:i/>
          <w:iCs/>
          <w:color w:val="000000"/>
        </w:rPr>
        <w:t>Em contratações divididas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4046BE8" w14:textId="77777777" w:rsidR="00D92F2E" w:rsidRDefault="00D92F2E" w:rsidP="007C4769">
      <w:pPr>
        <w:pStyle w:val="Textodecomentrio"/>
      </w:pPr>
      <w:r>
        <w:rPr>
          <w:i/>
          <w:iCs/>
          <w:color w:val="000000"/>
        </w:rPr>
        <w:t xml:space="preserve">É vedada a inclusão de requisitos que não tenham suporte nos </w:t>
      </w:r>
      <w:hyperlink r:id="rId76" w:history="1">
        <w:r w:rsidRPr="00FD66BF">
          <w:rPr>
            <w:rStyle w:val="Hyperlink"/>
            <w:i/>
            <w:iCs/>
          </w:rPr>
          <w:t>arts. 66 a 69 da Lei nº 14.133, de 2021.</w:t>
        </w:r>
      </w:hyperlink>
    </w:p>
  </w:comment>
  <w:comment w:id="85" w:author="Autor" w:initials="A">
    <w:p w14:paraId="1A74B8F5" w14:textId="77777777" w:rsidR="00D92F2E" w:rsidRDefault="00D92F2E" w:rsidP="003244D7">
      <w:pPr>
        <w:pStyle w:val="Textodecomentrio"/>
      </w:pPr>
      <w:r>
        <w:rPr>
          <w:rStyle w:val="Refdecomentrio"/>
        </w:rPr>
        <w:annotationRef/>
      </w:r>
      <w:r>
        <w:rPr>
          <w:b/>
          <w:bCs/>
          <w:i/>
          <w:iCs/>
          <w:color w:val="000000"/>
        </w:rPr>
        <w:t xml:space="preserve">Nota Explicativa 1: </w:t>
      </w:r>
      <w:r>
        <w:rPr>
          <w:i/>
          <w:iCs/>
          <w:color w:val="000000"/>
        </w:rPr>
        <w:t>Além de avaliar a pertinência de exigir qualificação técnica, o rigor das exigências também deve ser avaliado, promovendo-se adaptações pela área demandante em face do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AE84E3F" w14:textId="77777777" w:rsidR="00D92F2E" w:rsidRDefault="00D92F2E" w:rsidP="003244D7">
      <w:pPr>
        <w:pStyle w:val="Textodecomentrio"/>
      </w:pPr>
    </w:p>
    <w:p w14:paraId="385A6F13" w14:textId="77777777" w:rsidR="00D92F2E" w:rsidRDefault="00D92F2E" w:rsidP="003244D7">
      <w:pPr>
        <w:pStyle w:val="Textodecomentrio"/>
      </w:pPr>
      <w:r>
        <w:rPr>
          <w:b/>
          <w:bCs/>
          <w:i/>
          <w:iCs/>
        </w:rPr>
        <w:t>Nota Explicativa 2</w:t>
      </w:r>
      <w:r>
        <w:rPr>
          <w:i/>
          <w:iCs/>
        </w:rPr>
        <w:t xml:space="preserve">: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w:t>
      </w:r>
    </w:p>
  </w:comment>
  <w:comment w:id="87" w:author="Autor" w:initials="A">
    <w:p w14:paraId="3BE4C3B0" w14:textId="77777777" w:rsidR="00D92F2E" w:rsidRDefault="00D92F2E" w:rsidP="003244D7">
      <w:pPr>
        <w:pStyle w:val="Textodecomentrio"/>
      </w:pPr>
      <w:r>
        <w:rPr>
          <w:rStyle w:val="Refdecomentrio"/>
        </w:rPr>
        <w:annotationRef/>
      </w:r>
      <w:r>
        <w:rPr>
          <w:b/>
          <w:bCs/>
          <w:i/>
          <w:iCs/>
          <w:color w:val="000000"/>
        </w:rPr>
        <w:t>Nota explicativa 1:</w:t>
      </w:r>
      <w:r>
        <w:rPr>
          <w:i/>
          <w:iCs/>
          <w:color w:val="000000"/>
        </w:rPr>
        <w:t xml:space="preserve"> Esta exigência só deve ser formulada quando, por determinação legal, o exercício de determinada atividade afeta ao objeto contratual esteja sujeita à fiscalização da entidade profissional competente, a ser indicada expressamente no dispositivo. </w:t>
      </w:r>
    </w:p>
    <w:p w14:paraId="52340948" w14:textId="77777777" w:rsidR="00D92F2E" w:rsidRDefault="00D92F2E" w:rsidP="003244D7">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15500E6" w14:textId="77777777" w:rsidR="00D92F2E" w:rsidRDefault="00D92F2E" w:rsidP="003244D7">
      <w:pPr>
        <w:pStyle w:val="Textodecomentrio"/>
      </w:pPr>
    </w:p>
    <w:p w14:paraId="2510470E" w14:textId="77777777" w:rsidR="00D92F2E" w:rsidRDefault="00D92F2E" w:rsidP="003244D7">
      <w:pPr>
        <w:pStyle w:val="Textodecomentrio"/>
      </w:pPr>
      <w:r>
        <w:rPr>
          <w:b/>
          <w:bCs/>
          <w:i/>
          <w:iCs/>
          <w:color w:val="000000"/>
        </w:rPr>
        <w:t>Nota Explicativa 2</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C82B335" w14:textId="77777777" w:rsidR="00D92F2E" w:rsidRDefault="00D92F2E" w:rsidP="003244D7">
      <w:pPr>
        <w:pStyle w:val="Textodecomentrio"/>
      </w:pPr>
    </w:p>
    <w:p w14:paraId="7114B2D0" w14:textId="77777777" w:rsidR="00D92F2E" w:rsidRDefault="00D92F2E" w:rsidP="003244D7">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89" w:author="Autor" w:initials="A">
    <w:p w14:paraId="52328B5F" w14:textId="5A317EAA" w:rsidR="00D92F2E" w:rsidRDefault="00D92F2E" w:rsidP="003D37F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91" w:author="Autor" w:initials="A">
    <w:p w14:paraId="14E3E68A" w14:textId="77777777" w:rsidR="00D92F2E" w:rsidRDefault="00D92F2E" w:rsidP="00A81ACB">
      <w:pPr>
        <w:pStyle w:val="Textodecomentrio"/>
      </w:pPr>
      <w:r>
        <w:rPr>
          <w:rStyle w:val="Refdecomentrio"/>
        </w:rPr>
        <w:annotationRef/>
      </w:r>
      <w:r>
        <w:rPr>
          <w:b/>
          <w:bCs/>
          <w:i/>
          <w:iCs/>
          <w:highlight w:val="yellow"/>
        </w:rPr>
        <w:t xml:space="preserve">Nota Explicativa: </w:t>
      </w:r>
      <w:r>
        <w:rPr>
          <w:i/>
          <w:iCs/>
          <w:highlight w:val="yellow"/>
        </w:rPr>
        <w:t xml:space="preserve"> A Resolução Confea n.º 1.137, de 31 de março de 2023, passou a prever edição, pelos Conselhos Regionais de Engenharia e Agronomia, da chamada </w:t>
      </w:r>
      <w:r>
        <w:rPr>
          <w:b/>
          <w:bCs/>
          <w:i/>
          <w:iCs/>
          <w:highlight w:val="yellow"/>
        </w:rPr>
        <w:t>Certidão de Acervo Operacional – CAO</w:t>
      </w:r>
      <w:r>
        <w:rPr>
          <w:i/>
          <w:iCs/>
          <w:highlight w:val="yellow"/>
        </w:rPr>
        <w:t xml:space="preserve">, definida como “o instrumento que certifica, para os efeitos legais, que consta dos assentamentos do(s) Creas, o registro da(s) anotação(ções) de responsabilidade técnica (ART) registrada(s)” (art. 53). Prevê a norma (art. 46) que o acervo técnico-operacional da pessoa jurídica será aferido a partir das ARTs registradas no Crea pelos profissionais vinculados à empresa (pertencentes ao seu quadro técnico ou por ela contratados para desempenhar as atividades constantes da ART). A CAO, por sua vez, será emitida pelo Crea justamente com base nessas ARTs constantes do acervo técnico-operacional da empresa. </w:t>
      </w:r>
    </w:p>
    <w:p w14:paraId="060FEDF7" w14:textId="77777777" w:rsidR="00D92F2E" w:rsidRDefault="00D92F2E" w:rsidP="00A81ACB">
      <w:pPr>
        <w:pStyle w:val="Textodecomentrio"/>
      </w:pPr>
      <w:r>
        <w:rPr>
          <w:i/>
          <w:iCs/>
          <w:highlight w:val="yellow"/>
        </w:rPr>
        <w:t xml:space="preserve">Na mesma linha, a Resolução CAU/BR n.º 93, de 7 de novembro de 2014, criou a chamada </w:t>
      </w:r>
      <w:r>
        <w:rPr>
          <w:b/>
          <w:bCs/>
          <w:i/>
          <w:iCs/>
          <w:highlight w:val="yellow"/>
        </w:rPr>
        <w:t>Certidão de Acervo Técnico-Operacional (CAT-O),</w:t>
      </w:r>
      <w:r>
        <w:rPr>
          <w:i/>
          <w:iCs/>
          <w:highlight w:val="yellow"/>
        </w:rPr>
        <w:t xml:space="preserve"> que certifica o acervo operacional da pessoa jurídica registrada no Conselho de Arquitetura e Urbanismo, a partir do "conjunto de Certidões de Acervo Técnico-Profissional com Atestado (CAT-A) de arquitetos (as) e urbanistas, emitidas a partir de Registros de Responsabilidade Técnica (RRT) no qual a pessoa jurídica conste como empresa contratada" (art. 21-A). </w:t>
      </w:r>
    </w:p>
    <w:p w14:paraId="14E77C66" w14:textId="77777777" w:rsidR="00D92F2E" w:rsidRDefault="00D92F2E" w:rsidP="00A81ACB">
      <w:pPr>
        <w:pStyle w:val="Textodecomentrio"/>
      </w:pPr>
      <w:r>
        <w:rPr>
          <w:i/>
          <w:iCs/>
          <w:highlight w:val="yellow"/>
        </w:rPr>
        <w:t xml:space="preserve">Portanto, a CAO e a CAT-O consistem em documentos hábeis para a comprovação da </w:t>
      </w:r>
      <w:r>
        <w:rPr>
          <w:b/>
          <w:bCs/>
          <w:i/>
          <w:iCs/>
          <w:highlight w:val="yellow"/>
        </w:rPr>
        <w:t>qualificação técnico-operacional</w:t>
      </w:r>
      <w:r>
        <w:rPr>
          <w:i/>
          <w:iCs/>
          <w:highlight w:val="yellow"/>
        </w:rPr>
        <w:t xml:space="preserve"> </w:t>
      </w:r>
      <w:r>
        <w:rPr>
          <w:b/>
          <w:bCs/>
          <w:i/>
          <w:iCs/>
          <w:highlight w:val="yellow"/>
        </w:rPr>
        <w:t>das pessoas jurídicas</w:t>
      </w:r>
      <w:r>
        <w:rPr>
          <w:i/>
          <w:iCs/>
          <w:highlight w:val="yellow"/>
        </w:rPr>
        <w:t xml:space="preserve"> nas contratações de obras e serviços de engenharia e arquitetura. </w:t>
      </w:r>
    </w:p>
  </w:comment>
  <w:comment w:id="92" w:author="Autor" w:initials="A">
    <w:p w14:paraId="512C7C92" w14:textId="3394C0C4" w:rsidR="00D92F2E" w:rsidRDefault="00D92F2E" w:rsidP="00625AFC">
      <w:pPr>
        <w:pStyle w:val="Textodecomentrio"/>
      </w:pPr>
      <w:r>
        <w:rPr>
          <w:rStyle w:val="Refdecomentrio"/>
        </w:rPr>
        <w:annotationRef/>
      </w:r>
      <w:r>
        <w:rPr>
          <w:b/>
          <w:bCs/>
          <w:i/>
          <w:iCs/>
        </w:rPr>
        <w:t xml:space="preserve">Nota Explicativa: </w:t>
      </w:r>
      <w:r>
        <w:rPr>
          <w:i/>
          <w:iCs/>
        </w:rPr>
        <w:t>Somente podem ser exigidos atestados relativos às parcelas de maior relevância ou valor significativo do objeto da licitação, assim consideradas as que tenham valor individual igual ou superior a 4% (quatro por cento) do valor total estimado da contratação (art. 67, §1º, da Lei 14133/21).</w:t>
      </w:r>
    </w:p>
  </w:comment>
  <w:comment w:id="93" w:author="Autor" w:initials="A">
    <w:p w14:paraId="219D1529" w14:textId="77777777" w:rsidR="00D92F2E" w:rsidRDefault="00D92F2E" w:rsidP="003B587E">
      <w:pPr>
        <w:pStyle w:val="Textodecomentrio"/>
      </w:pPr>
      <w:r>
        <w:rPr>
          <w:rStyle w:val="Refdecomentrio"/>
        </w:rPr>
        <w:annotationRef/>
      </w:r>
      <w:r>
        <w:rPr>
          <w:b/>
          <w:bCs/>
          <w:i/>
          <w:iCs/>
        </w:rPr>
        <w:t xml:space="preserve">Nota Explicativa: </w:t>
      </w:r>
      <w:r>
        <w:rPr>
          <w:i/>
          <w:iCs/>
        </w:rPr>
        <w:t>Em caso de s</w:t>
      </w:r>
      <w:r>
        <w:rPr>
          <w:b/>
          <w:bCs/>
          <w:i/>
          <w:iCs/>
        </w:rPr>
        <w:t>erviços contínuos,</w:t>
      </w:r>
      <w:r>
        <w:rPr>
          <w:i/>
          <w:iCs/>
        </w:rPr>
        <w:t xml:space="preserve"> o edital poderá exigir a comprovação de que o licitante tenha executado serviços similares ao objeto da licitação, </w:t>
      </w:r>
      <w:r>
        <w:rPr>
          <w:b/>
          <w:bCs/>
          <w:i/>
          <w:iCs/>
        </w:rPr>
        <w:t>em períodos sucessivos ou não,</w:t>
      </w:r>
      <w:r>
        <w:rPr>
          <w:i/>
          <w:iCs/>
        </w:rPr>
        <w:t xml:space="preserve"> por um prazo mínimo n</w:t>
      </w:r>
      <w:r>
        <w:rPr>
          <w:b/>
          <w:bCs/>
          <w:i/>
          <w:iCs/>
        </w:rPr>
        <w:t>ão superior a 3 (três) anos</w:t>
      </w:r>
      <w:r>
        <w:rPr>
          <w:i/>
          <w:iCs/>
        </w:rPr>
        <w:t xml:space="preserve"> (art. 67, §5º, da Lei 14133/21; Anexo VII-A, item 10.6 e item 10.7, IN Seges 5/2017).</w:t>
      </w:r>
    </w:p>
  </w:comment>
  <w:comment w:id="94" w:author="Autor" w:initials="A">
    <w:p w14:paraId="279327C0" w14:textId="77777777" w:rsidR="00D92F2E" w:rsidRDefault="00D92F2E">
      <w:pPr>
        <w:pStyle w:val="Textodecomentrio"/>
      </w:pPr>
      <w:r>
        <w:rPr>
          <w:rStyle w:val="Refdecomentrio"/>
        </w:rPr>
        <w:annotationRef/>
      </w:r>
      <w:r>
        <w:rPr>
          <w:b/>
          <w:bCs/>
          <w:i/>
          <w:iCs/>
        </w:rPr>
        <w:t>Nota Explicativa 1</w:t>
      </w:r>
      <w:r>
        <w:rPr>
          <w:i/>
          <w:iCs/>
        </w:rPr>
        <w:t>: Compete ao órgão avaliar as características mínimas sugeridas no presente modelo, mantendo-as, alterando-as ou as suprimindo, bem como avaliar se outras características devem ser mencionadas.</w:t>
      </w:r>
    </w:p>
    <w:p w14:paraId="5368B981" w14:textId="77777777" w:rsidR="00D92F2E" w:rsidRDefault="00D92F2E">
      <w:pPr>
        <w:pStyle w:val="Textodecomentrio"/>
      </w:pPr>
      <w:r>
        <w:rPr>
          <w:b/>
          <w:bCs/>
          <w:i/>
          <w:iCs/>
        </w:rPr>
        <w:br/>
        <w:t xml:space="preserve">Nota Explicativa 2: </w:t>
      </w:r>
      <w:r>
        <w:rPr>
          <w:i/>
          <w:iCs/>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73A17203" w14:textId="77777777" w:rsidR="00D92F2E" w:rsidRDefault="00D92F2E">
      <w:pPr>
        <w:pStyle w:val="Textodecomentrio"/>
      </w:pPr>
      <w:r>
        <w:rPr>
          <w:i/>
          <w:iCs/>
        </w:rPr>
        <w:t xml:space="preserve">Em sendo esse o caso do processo, recomenda-se inserir a seguinte disposição: </w:t>
      </w:r>
    </w:p>
    <w:p w14:paraId="171E9B82" w14:textId="77777777" w:rsidR="00D92F2E" w:rsidRDefault="00D92F2E" w:rsidP="007C4769">
      <w:pPr>
        <w:pStyle w:val="Textodecomentrio"/>
      </w:pPr>
      <w:r>
        <w:rPr>
          <w:i/>
          <w:iCs/>
        </w:rPr>
        <w:t>"Será admitida a apresentação de atestados relativos a potencial subcontratado em relação à parcela do fornecimento de.... ..., cuja subcontratação foi expressamente autorizada no tópico pertinente."</w:t>
      </w:r>
    </w:p>
  </w:comment>
  <w:comment w:id="95" w:author="Autor" w:initials="A">
    <w:p w14:paraId="1E34CCB8" w14:textId="77777777" w:rsidR="00D92F2E" w:rsidRDefault="00D92F2E" w:rsidP="009A07BD">
      <w:pPr>
        <w:pStyle w:val="Textodecomentrio"/>
      </w:pPr>
      <w:r>
        <w:rPr>
          <w:rStyle w:val="Refdecomentrio"/>
        </w:rPr>
        <w:annotationRef/>
      </w:r>
      <w:r>
        <w:rPr>
          <w:b/>
          <w:bCs/>
          <w:i/>
          <w:iCs/>
        </w:rPr>
        <w:t>Nota Explicativa:</w:t>
      </w:r>
      <w:r>
        <w:rPr>
          <w:b/>
          <w:bCs/>
        </w:rPr>
        <w:t xml:space="preserve"> </w:t>
      </w:r>
      <w:r>
        <w:rPr>
          <w:i/>
          <w:iCs/>
        </w:rPr>
        <w:t xml:space="preserve">A previsão decorre do item 10.9 do Anexo VII-A da IN SEGES/MP n. 5/2017, aplicável por força da IN SEGES/ME nº 98/2022, e deverá ser contemplada no TR caso tenha sido formulada a exigência de comprovação de quantitativos mínimos pelos atestados. </w:t>
      </w:r>
    </w:p>
  </w:comment>
  <w:comment w:id="96" w:author="Autor" w:initials="A">
    <w:p w14:paraId="1B8BBB4F" w14:textId="2CA33EEB" w:rsidR="00D92F2E" w:rsidRDefault="00D92F2E" w:rsidP="009A07BD">
      <w:pPr>
        <w:pStyle w:val="Textodecomentrio"/>
      </w:pPr>
      <w:r>
        <w:rPr>
          <w:b/>
          <w:bCs/>
          <w:i/>
          <w:iCs/>
        </w:rPr>
        <w:t>Nota Explicativa:</w:t>
      </w:r>
      <w:r>
        <w:rPr>
          <w:i/>
          <w:iCs/>
        </w:rPr>
        <w:t xml:space="preserve"> </w:t>
      </w:r>
      <w:r>
        <w:rPr>
          <w:i/>
          <w:iCs/>
          <w:color w:val="000000"/>
        </w:rPr>
        <w:t>Conforme Anexo VII-A da IN SEGES/MP n. 5/2017.</w:t>
      </w:r>
    </w:p>
  </w:comment>
  <w:comment w:id="98" w:author="Autor" w:initials="A">
    <w:p w14:paraId="66F3AE0F" w14:textId="77777777" w:rsidR="00D92F2E" w:rsidRDefault="00D92F2E" w:rsidP="009A07BD">
      <w:pPr>
        <w:pStyle w:val="Textodecomentrio"/>
      </w:pPr>
      <w:r>
        <w:rPr>
          <w:b/>
          <w:bCs/>
          <w:i/>
          <w:iCs/>
        </w:rPr>
        <w:t xml:space="preserve">Nota Explicativa: </w:t>
      </w:r>
      <w:r>
        <w:rPr>
          <w:i/>
          <w:iCs/>
        </w:rPr>
        <w:t xml:space="preserve">Essa declaração apenas poderá ser exigida caso tenha sido justificada pela Administração, na seção deste Termo de Referência destinada aos requisitos da contratação, a necessidade de instalação de escritório pelo futuro contratado para a adequada execução dos serviços contratados. </w:t>
      </w:r>
    </w:p>
  </w:comment>
  <w:comment w:id="99" w:author="Autor" w:initials="A">
    <w:p w14:paraId="32127F51" w14:textId="77777777" w:rsidR="00D92F2E" w:rsidRDefault="00D92F2E" w:rsidP="00BA4FD6">
      <w:pPr>
        <w:pStyle w:val="Textodecomentrio"/>
      </w:pPr>
      <w:r>
        <w:rPr>
          <w:rStyle w:val="Refdecomentrio"/>
        </w:rPr>
        <w:annotationRef/>
      </w:r>
      <w:r>
        <w:rPr>
          <w:b/>
          <w:bCs/>
          <w:i/>
          <w:iCs/>
          <w:highlight w:val="yellow"/>
        </w:rPr>
        <w:t xml:space="preserve">Nota Explicativa: </w:t>
      </w:r>
      <w:r>
        <w:rPr>
          <w:i/>
          <w:iCs/>
          <w:highlight w:val="yellow"/>
        </w:rPr>
        <w:t xml:space="preserve">A comprovação da </w:t>
      </w:r>
      <w:r>
        <w:rPr>
          <w:b/>
          <w:bCs/>
          <w:i/>
          <w:iCs/>
          <w:highlight w:val="yellow"/>
        </w:rPr>
        <w:t>qualificação técnico-profissional</w:t>
      </w:r>
      <w:r>
        <w:rPr>
          <w:i/>
          <w:iCs/>
          <w:highlight w:val="yellow"/>
        </w:rPr>
        <w:t xml:space="preserve">, em se tratando da contratação de obras e serviços de engenharia, poderá ser feita por meio da apresentação de </w:t>
      </w:r>
      <w:r>
        <w:rPr>
          <w:b/>
          <w:bCs/>
          <w:i/>
          <w:iCs/>
          <w:highlight w:val="yellow"/>
        </w:rPr>
        <w:t>Certidão de Acervo Técnico – CAT</w:t>
      </w:r>
      <w:r>
        <w:rPr>
          <w:i/>
          <w:iCs/>
          <w:highlight w:val="yellow"/>
        </w:rPr>
        <w:t xml:space="preserve"> expedida pelo CREA (Resolução Confea n.º 1.137, de 2023), pelo CAU (Resolução CAU/BR n° 93, de 2024) ou pelo CRT  (Resolução CTF n.º 55, de 18 de janeiro de 2019) da região pertinente, nos termos da legislação aplicável, em nome do(s) responsável(is) técnico(s) e/ou membros da equipe técnica que participarão da obra ou serviço, demonstrando a Anotação de Responsabilidade Técnica – ART, o Registro de Responsabilidade Técnica – RRT ou o Termo de Responsabilidade Técnica – TRT, respectivamente, relativo à execução dos serviços que compõem as parcelas de maior relevância técnica ou valor significativo do objeto da contratação. </w:t>
      </w:r>
    </w:p>
  </w:comment>
  <w:comment w:id="100" w:author="Autor" w:initials="A">
    <w:p w14:paraId="23FF7815" w14:textId="53965F31" w:rsidR="00D92F2E" w:rsidRDefault="00D92F2E" w:rsidP="00E816C2">
      <w:pPr>
        <w:pStyle w:val="Textodecomentrio"/>
      </w:pPr>
      <w:r>
        <w:rPr>
          <w:rStyle w:val="Refdecomentrio"/>
        </w:rPr>
        <w:annotationRef/>
      </w:r>
      <w:r>
        <w:rPr>
          <w:b/>
          <w:bCs/>
        </w:rPr>
        <w:t xml:space="preserve">Nota Explicativa: </w:t>
      </w:r>
      <w:r>
        <w:rPr>
          <w:i/>
          <w:iCs/>
        </w:rPr>
        <w:t xml:space="preserve">O art. 67, III, da Lei nº 14.133/2021 prevê a possibilidade de exigência de indicação do pessoal técnico, das instalações e do aparelhamento adequados e disponíveis para a realização do objeto da contratação, bem como da </w:t>
      </w:r>
    </w:p>
    <w:p w14:paraId="1AAE706F" w14:textId="77777777" w:rsidR="00D92F2E" w:rsidRDefault="00D92F2E" w:rsidP="00E816C2">
      <w:pPr>
        <w:pStyle w:val="Textodecomentrio"/>
      </w:pPr>
      <w:r>
        <w:rPr>
          <w:i/>
          <w:iCs/>
        </w:rPr>
        <w:t>qualificação de cada membro da equipe técnica que se responsabilizará pelos trabalhos.</w:t>
      </w:r>
    </w:p>
    <w:p w14:paraId="311C0BA5" w14:textId="77777777" w:rsidR="00D92F2E" w:rsidRDefault="00D92F2E" w:rsidP="00E816C2">
      <w:pPr>
        <w:pStyle w:val="Textodecomentrio"/>
      </w:pPr>
      <w:r>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1BF7910F" w14:textId="77777777" w:rsidR="00D92F2E" w:rsidRDefault="00D92F2E" w:rsidP="00E816C2">
      <w:pPr>
        <w:pStyle w:val="Textodecomentrio"/>
      </w:pPr>
      <w:r>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0384B74E" w14:textId="77777777" w:rsidR="00D92F2E" w:rsidRDefault="00D92F2E" w:rsidP="00E816C2">
      <w:pPr>
        <w:pStyle w:val="Textodecomentrio"/>
      </w:pPr>
      <w:r>
        <w:rPr>
          <w:i/>
          <w:iCs/>
        </w:rPr>
        <w:t>De qualquer forma, caso a Administração repute necessária a indicação de determinado pessoal técnico, aparelhamento ou material deverá especificar exatamente qual seja, inserindo previsão no TR, conforme sugestão abaixo:</w:t>
      </w:r>
    </w:p>
    <w:p w14:paraId="1578F06C" w14:textId="77777777" w:rsidR="00D92F2E" w:rsidRDefault="00D92F2E" w:rsidP="00E816C2">
      <w:pPr>
        <w:pStyle w:val="Textodecomentrio"/>
      </w:pPr>
    </w:p>
    <w:p w14:paraId="25301BB7" w14:textId="77777777" w:rsidR="00D92F2E" w:rsidRDefault="00D92F2E" w:rsidP="00E816C2">
      <w:pPr>
        <w:pStyle w:val="Textodecomentrio"/>
      </w:pPr>
      <w: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br/>
      </w:r>
      <w:r>
        <w:tab/>
        <w:t>10.4.8.1 (...)</w:t>
      </w:r>
    </w:p>
  </w:comment>
  <w:comment w:id="101" w:author="Autor" w:initials="A">
    <w:p w14:paraId="4BA3CAB0" w14:textId="760E427D" w:rsidR="00D92F2E" w:rsidRDefault="00D92F2E">
      <w:pPr>
        <w:pStyle w:val="Textodecomentrio"/>
      </w:pPr>
      <w:r>
        <w:rPr>
          <w:rStyle w:val="Refdecomentrio"/>
        </w:rPr>
        <w:annotationRef/>
      </w:r>
      <w:r w:rsidRPr="004B478E">
        <w:rPr>
          <w:b/>
          <w:bCs/>
          <w:i/>
          <w:iCs/>
        </w:rPr>
        <w:t>Nota Explicativa:</w:t>
      </w:r>
      <w:r w:rsidRPr="004B478E">
        <w:rPr>
          <w:i/>
          <w:iCs/>
        </w:rPr>
        <w:t xml:space="preserve"> Nesse sentido, o </w:t>
      </w:r>
      <w:hyperlink r:id="rId77" w:history="1">
        <w:r w:rsidRPr="004B478E">
          <w:rPr>
            <w:rStyle w:val="Hyperlink"/>
            <w:i/>
            <w:iCs/>
          </w:rPr>
          <w:t>Parecer n. 00005/2021/CNMLC/CGU/AGU</w:t>
        </w:r>
      </w:hyperlink>
      <w:r w:rsidRPr="004B478E">
        <w:rPr>
          <w:i/>
          <w:iCs/>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78" w:history="1">
        <w:r w:rsidRPr="004B478E">
          <w:rPr>
            <w:rStyle w:val="Hyperlink"/>
            <w:i/>
            <w:iCs/>
          </w:rPr>
          <w:t>ORIENTAÇÃO NORMATIVA Nº 66, DE 29 DE MAIO DE 2020.</w:t>
        </w:r>
      </w:hyperlink>
    </w:p>
  </w:comment>
  <w:comment w:id="102" w:author="Autor" w:initials="A">
    <w:p w14:paraId="4EF82792" w14:textId="77777777" w:rsidR="00D92F2E" w:rsidRDefault="00D92F2E" w:rsidP="0003029C">
      <w:pPr>
        <w:pStyle w:val="Textodecomentrio"/>
      </w:pPr>
      <w:r>
        <w:rPr>
          <w:rStyle w:val="Refdecomentrio"/>
        </w:rPr>
        <w:annotationRef/>
      </w:r>
      <w:r>
        <w:rPr>
          <w:b/>
          <w:bCs/>
          <w:i/>
          <w:iCs/>
          <w:highlight w:val="yellow"/>
        </w:rPr>
        <w:t xml:space="preserve">Nota Explicativa: </w:t>
      </w:r>
      <w:r>
        <w:rPr>
          <w:i/>
          <w:iCs/>
          <w:highlight w:val="yellow"/>
        </w:rPr>
        <w:t>Segundo o art. 7º, §§ 4º e 5º, da Instrução Normativa SEGES/ME n.º 65, de 2021, na hipótese de dispensa de licitação com base nos incisos I e II do art. 75 da Lei nº 14.133, de 2021 (contratações de pequeno valor), a estimativa de preços da contratação poderá ser realizada concomitantemente à seleção da proposta economicamente mais vantajosa, por meio de solicitação formal de cotações a fornecedores.</w:t>
      </w:r>
    </w:p>
  </w:comment>
  <w:comment w:id="104" w:author="Autor" w:initials="A">
    <w:p w14:paraId="6505691D" w14:textId="7823952C" w:rsidR="00D92F2E" w:rsidRDefault="00D92F2E" w:rsidP="007C4769">
      <w:pPr>
        <w:pStyle w:val="Textodecomentrio"/>
      </w:pPr>
      <w:r>
        <w:rPr>
          <w:rStyle w:val="Refdecomentrio"/>
        </w:rPr>
        <w:annotationRef/>
      </w:r>
      <w:r>
        <w:rPr>
          <w:b/>
          <w:bCs/>
        </w:rPr>
        <w:t>Nota Explicativa:</w:t>
      </w:r>
      <w:r>
        <w:rPr>
          <w:b/>
          <w:bCs/>
          <w:i/>
          <w:iCs/>
        </w:rPr>
        <w:t xml:space="preserve"> </w:t>
      </w:r>
      <w:r>
        <w:rPr>
          <w:i/>
          <w:iCs/>
        </w:rPr>
        <w:t>Art. 59, inciso III, da Lei 14133, de 2021.</w:t>
      </w:r>
    </w:p>
  </w:comment>
  <w:comment w:id="103" w:author="Autor" w:initials="A">
    <w:p w14:paraId="60518A6B" w14:textId="77777777" w:rsidR="00D92F2E" w:rsidRDefault="00D92F2E" w:rsidP="009A07BD">
      <w:pPr>
        <w:pStyle w:val="Textodecomentrio"/>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79" w:anchor="art23" w:history="1">
        <w:r w:rsidRPr="009F2FA2">
          <w:rPr>
            <w:rStyle w:val="Hyperlink"/>
            <w:i/>
            <w:iCs/>
          </w:rPr>
          <w:t>art. 23 da Lei nº 14.133, de 2021</w:t>
        </w:r>
      </w:hyperlink>
      <w:r>
        <w:rPr>
          <w:i/>
          <w:iCs/>
          <w:color w:val="000000"/>
        </w:rPr>
        <w:t xml:space="preserve">, </w:t>
      </w:r>
      <w:hyperlink r:id="rId80" w:history="1">
        <w:r w:rsidRPr="009F2FA2">
          <w:rPr>
            <w:rStyle w:val="Hyperlink"/>
            <w:i/>
            <w:iCs/>
          </w:rPr>
          <w:t>da Instrução Normativa SEGES/ME nº 65, de 7 de julho 2021</w:t>
        </w:r>
      </w:hyperlink>
      <w:r>
        <w:rPr>
          <w:i/>
          <w:iCs/>
          <w:color w:val="000000"/>
        </w:rPr>
        <w:t xml:space="preserve">, e da Instrução Normativa SEGES/ME n° 91, de 16 de dezembro de 2022., que autorizou a aplicação do Decreto nº 7.983, de 8 de abril de 2013, para a elaboração do orçamento de referência de obras e serviços de engenharia. </w:t>
      </w:r>
    </w:p>
    <w:p w14:paraId="333819B1" w14:textId="77777777" w:rsidR="00D92F2E" w:rsidRDefault="00D92F2E" w:rsidP="009A07BD">
      <w:pPr>
        <w:pStyle w:val="Textodecomentrio"/>
      </w:pPr>
      <w:r>
        <w:rPr>
          <w:i/>
          <w:iCs/>
          <w:color w:val="000000"/>
        </w:rPr>
        <w:t>ATENÇÃO: Para serviços comuns de engenharia, a Instrução Normativa SEGES/ME nº 65/2021 não é aplicável.</w:t>
      </w:r>
    </w:p>
    <w:p w14:paraId="0A3E6795" w14:textId="77777777" w:rsidR="00D92F2E" w:rsidRDefault="00D92F2E" w:rsidP="009A07BD">
      <w:pPr>
        <w:pStyle w:val="Textodecomentrio"/>
      </w:pPr>
    </w:p>
    <w:p w14:paraId="17186F29" w14:textId="77777777" w:rsidR="00D92F2E" w:rsidRDefault="00D92F2E" w:rsidP="009A07BD">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81" w:history="1">
        <w:r w:rsidRPr="009F2FA2">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1F6D3BEF" w14:textId="77777777" w:rsidR="00D92F2E" w:rsidRDefault="00D92F2E" w:rsidP="009A07BD">
      <w:pPr>
        <w:pStyle w:val="Textodecomentrio"/>
      </w:pPr>
    </w:p>
    <w:p w14:paraId="3CA0F09A" w14:textId="77777777" w:rsidR="00D92F2E" w:rsidRDefault="00D92F2E" w:rsidP="009A07BD">
      <w:pPr>
        <w:pStyle w:val="Textodecomentrio"/>
      </w:pPr>
      <w:r>
        <w:rPr>
          <w:b/>
          <w:bCs/>
          <w:i/>
          <w:iCs/>
        </w:rPr>
        <w:t>Nota Explicativa 3:</w:t>
      </w:r>
      <w:r>
        <w:rPr>
          <w:i/>
          <w:iCs/>
          <w:color w:val="000000"/>
        </w:rPr>
        <w:t xml:space="preserve"> No caso de dispensa de pequeno valor feita por intermédio da dispensa eletrônica, é admitido que se faça a pesquisa de preços junto com a seleção da proposta mais vantajosa, conforme art. 7º, §§4º e 5º, da IN 65/2021.</w:t>
      </w:r>
    </w:p>
    <w:p w14:paraId="053B274E" w14:textId="77777777" w:rsidR="00D92F2E" w:rsidRDefault="00D92F2E" w:rsidP="009A07BD">
      <w:pPr>
        <w:pStyle w:val="Textodecomentrio"/>
      </w:pPr>
    </w:p>
    <w:p w14:paraId="467CFF25" w14:textId="77777777" w:rsidR="00D92F2E" w:rsidRDefault="00D92F2E" w:rsidP="009A07BD">
      <w:pPr>
        <w:pStyle w:val="Textodecomentrio"/>
      </w:pPr>
      <w:r>
        <w:rPr>
          <w:b/>
          <w:bCs/>
          <w:i/>
          <w:iCs/>
        </w:rPr>
        <w:t xml:space="preserve">Nota Explicativa 4: </w:t>
      </w:r>
      <w:r>
        <w:rPr>
          <w:i/>
          <w:iCs/>
        </w:rPr>
        <w:t>Utilizar esta redação na hipótese em que for adotado o critério de julgamento por menor preço, sem caráter sigiloso.</w:t>
      </w:r>
    </w:p>
  </w:comment>
  <w:comment w:id="105" w:author="Autor" w:initials="A">
    <w:p w14:paraId="164578BC" w14:textId="7121DCCD" w:rsidR="00D92F2E" w:rsidRDefault="00D92F2E" w:rsidP="007C4769">
      <w:pPr>
        <w:pStyle w:val="Textodecomentrio"/>
      </w:pPr>
      <w:r>
        <w:rPr>
          <w:rStyle w:val="Refdecomentrio"/>
        </w:rPr>
        <w:annotationRef/>
      </w:r>
      <w:r>
        <w:rPr>
          <w:b/>
          <w:bCs/>
          <w:i/>
          <w:iCs/>
          <w:color w:val="000000"/>
        </w:rPr>
        <w:t xml:space="preserve">Nota Explicativa: </w:t>
      </w:r>
      <w:r>
        <w:rPr>
          <w:i/>
          <w:iCs/>
          <w:color w:val="000000"/>
        </w:rPr>
        <w:t xml:space="preserve"> 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82" w:anchor="art24" w:history="1">
        <w:r w:rsidRPr="00C525C1">
          <w:rPr>
            <w:rStyle w:val="Hyperlink"/>
            <w:i/>
            <w:iCs/>
          </w:rPr>
          <w:t>art. 24, parágrafo único, da Lei nº 14.133, de 2021</w:t>
        </w:r>
      </w:hyperlink>
      <w:r>
        <w:rPr>
          <w:i/>
          <w:iCs/>
          <w:color w:val="000000"/>
        </w:rPr>
        <w:t xml:space="preserve">, e </w:t>
      </w:r>
      <w:hyperlink r:id="rId83" w:history="1">
        <w:r w:rsidRPr="00C525C1">
          <w:rPr>
            <w:rStyle w:val="Hyperlink"/>
            <w:i/>
            <w:iCs/>
          </w:rPr>
          <w:t>Instrução Normativa Seges/ME nº 73, de 2022, art. 12, §3º</w:t>
        </w:r>
      </w:hyperlink>
      <w:r>
        <w:rPr>
          <w:i/>
          <w:iCs/>
          <w:color w:val="000000"/>
        </w:rPr>
        <w:t>)</w:t>
      </w:r>
    </w:p>
  </w:comment>
  <w:comment w:id="106" w:author="Autor" w:initials="A">
    <w:p w14:paraId="63A80008" w14:textId="77777777" w:rsidR="00D92F2E" w:rsidRDefault="00D92F2E" w:rsidP="0003029C">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84" w:history="1">
        <w:r w:rsidRPr="00F461EF">
          <w:rPr>
            <w:rStyle w:val="Hyperlink"/>
            <w:i/>
            <w:iCs/>
          </w:rPr>
          <w:t>art. 22, caput, e art. 103, §3º, ambos da Lei n. 14.133, de 2021</w:t>
        </w:r>
      </w:hyperlink>
      <w:r>
        <w:rPr>
          <w:i/>
          <w:iCs/>
          <w:color w:val="000000"/>
        </w:rPr>
        <w:t>).</w:t>
      </w:r>
    </w:p>
    <w:p w14:paraId="3F160C25" w14:textId="77777777" w:rsidR="00D92F2E" w:rsidRDefault="00D92F2E" w:rsidP="0003029C">
      <w:pPr>
        <w:pStyle w:val="Textodecomentrio"/>
      </w:pPr>
    </w:p>
    <w:p w14:paraId="06B03827" w14:textId="77777777" w:rsidR="00D92F2E" w:rsidRDefault="00D92F2E" w:rsidP="0003029C">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R$ 239.624.058,14 (duzentos e trinta e nove milhões seiscentos e vinte e quatro mil cinquenta e oito reais e quatorze centavos)  (conforme </w:t>
      </w:r>
      <w:hyperlink r:id="rId85" w:history="1">
        <w:r w:rsidRPr="00F461EF">
          <w:rPr>
            <w:rStyle w:val="Hyperlink"/>
            <w:i/>
            <w:iCs/>
          </w:rPr>
          <w:t>art. 6º, caput, inciso XXII, da Lei nº 14.133, de 2021</w:t>
        </w:r>
      </w:hyperlink>
      <w:r>
        <w:rPr>
          <w:i/>
          <w:iCs/>
          <w:color w:val="000000"/>
        </w:rPr>
        <w:t xml:space="preserve">, atualizado pelo </w:t>
      </w:r>
      <w:hyperlink r:id="rId86" w:history="1">
        <w:r w:rsidRPr="00F461EF">
          <w:rPr>
            <w:rStyle w:val="Hyperlink"/>
            <w:i/>
            <w:iCs/>
          </w:rPr>
          <w:t>Decreto nº 11.871, de 29 de dezembro de 2023</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107" w:author="Autor" w:initials="A">
    <w:p w14:paraId="5869DD66" w14:textId="77777777" w:rsidR="003A6E52" w:rsidRDefault="003A6E52" w:rsidP="003A6E52">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14:paraId="705F72C9" w14:textId="77777777" w:rsidR="003A6E52" w:rsidRDefault="003A6E52" w:rsidP="003A6E52">
      <w:pPr>
        <w:pStyle w:val="Textodecomentrio"/>
      </w:pPr>
      <w:r>
        <w:t>"Art. 4º  É permitido o registro de preços com indicação limitada a unidades de contratação, sem indicação do total a ser adquirido, apenas nas seguintes situações:</w:t>
      </w:r>
    </w:p>
    <w:p w14:paraId="18C375F8" w14:textId="77777777" w:rsidR="003A6E52" w:rsidRDefault="003A6E52" w:rsidP="003A6E52">
      <w:pPr>
        <w:pStyle w:val="Textodecomentrio"/>
      </w:pPr>
      <w:r>
        <w:t>I - quando for a primeira licitação ou contratação direta para o objeto e o órgão ou a entidade não tiver registro de demandas anteriores;</w:t>
      </w:r>
    </w:p>
    <w:p w14:paraId="1D9162C5" w14:textId="77777777" w:rsidR="003A6E52" w:rsidRDefault="003A6E52" w:rsidP="003A6E52">
      <w:pPr>
        <w:pStyle w:val="Textodecomentrio"/>
      </w:pPr>
      <w:r>
        <w:t>II - no caso de alimento perecível; ou</w:t>
      </w:r>
    </w:p>
    <w:p w14:paraId="6D86D177" w14:textId="77777777" w:rsidR="003A6E52" w:rsidRDefault="003A6E52" w:rsidP="003A6E52">
      <w:pPr>
        <w:pStyle w:val="Textodecomentrio"/>
      </w:pPr>
      <w:r>
        <w:t>III - no caso em que o serviço estiver integrado ao fornecimento de bens.</w:t>
      </w:r>
    </w:p>
    <w:p w14:paraId="681EC162" w14:textId="77777777" w:rsidR="003A6E52" w:rsidRDefault="003A6E52" w:rsidP="003A6E52">
      <w:pPr>
        <w:pStyle w:val="Textodecomentrio"/>
      </w:pPr>
      <w:r>
        <w:t>Parágrafo único.  Nas situações referidas no caput, é obrigatória a indicação do valor máximo da despesa e é vedada a participação de outro órgão ou entidade na ata."</w:t>
      </w:r>
    </w:p>
    <w:p w14:paraId="7EEDAFE1" w14:textId="77777777" w:rsidR="003A6E52" w:rsidRDefault="003A6E52" w:rsidP="003A6E52">
      <w:pPr>
        <w:pStyle w:val="Textodecomentrio"/>
      </w:pPr>
    </w:p>
    <w:p w14:paraId="7F813E6D" w14:textId="77777777" w:rsidR="003A6E52" w:rsidRDefault="003A6E52" w:rsidP="003A6E52">
      <w:pPr>
        <w:pStyle w:val="Textodecomentrio"/>
      </w:pPr>
      <w:r>
        <w:t>Além disso, em razão da capacidade de gerenciamento do gerenciador, ele pode negar adesões posteriores, conforme art. 7º, I e XI, do Decreto: "Art. 7º  Compete ao órgão ou à entidade gerenciadora praticar todos os atos de controle e de administração do SRP, em especial:</w:t>
      </w:r>
    </w:p>
    <w:p w14:paraId="1C44C6D3" w14:textId="77777777" w:rsidR="003A6E52" w:rsidRDefault="003A6E52" w:rsidP="003A6E52">
      <w:pPr>
        <w:pStyle w:val="Textodecomentrio"/>
      </w:pPr>
      <w:r>
        <w:t>I - realizar procedimento público de intenção de registro de preços - IRP e, quando for o caso, estabelecer o número máximo de participantes, em conformidade com sua capacidade de gerenciamento;</w:t>
      </w:r>
    </w:p>
    <w:p w14:paraId="158C3D6F" w14:textId="77777777" w:rsidR="003A6E52" w:rsidRDefault="003A6E52" w:rsidP="003A6E52">
      <w:pPr>
        <w:pStyle w:val="Textodecomentrio"/>
      </w:pPr>
      <w:r>
        <w:t>[...]</w:t>
      </w:r>
    </w:p>
    <w:p w14:paraId="401D8851" w14:textId="77777777" w:rsidR="003A6E52" w:rsidRDefault="003A6E52" w:rsidP="003A6E52">
      <w:pPr>
        <w:pStyle w:val="Textodecomentrio"/>
      </w:pPr>
      <w:r>
        <w:t>XI - deliberar quanto à adesão posterior de órgãos e entidades que não tenham manifestado interesse durante o período de divulgação da IRP;"</w:t>
      </w:r>
      <w:r>
        <w:br/>
      </w:r>
    </w:p>
    <w:p w14:paraId="48035FB8" w14:textId="77777777" w:rsidR="003A6E52" w:rsidRDefault="003A6E52" w:rsidP="003A6E52">
      <w:pPr>
        <w:pStyle w:val="Textodecomentrio"/>
      </w:pPr>
      <w:r>
        <w:t>Assim, desde que devidamente justificado nos Estudos Técnicos Preliminares, poderá ser vedada a adesão, de forma prévia, a órgãos não-participantes.</w:t>
      </w:r>
    </w:p>
  </w:comment>
  <w:comment w:id="108" w:author="Autor" w:initials="A">
    <w:p w14:paraId="65FDEDE3" w14:textId="70DB42B6" w:rsidR="00D92F2E" w:rsidRDefault="00D92F2E"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87"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109" w:author="Autor" w:initials="A">
    <w:p w14:paraId="48FDE6B2" w14:textId="77777777" w:rsidR="00D92F2E" w:rsidRDefault="00D92F2E" w:rsidP="00EF618B">
      <w:pPr>
        <w:pStyle w:val="Textodecomentrio"/>
      </w:pPr>
      <w:r>
        <w:rPr>
          <w:rStyle w:val="Refdecomentrio"/>
        </w:rPr>
        <w:annotationRef/>
      </w:r>
      <w:r>
        <w:rPr>
          <w:b/>
          <w:bCs/>
          <w:i/>
          <w:iCs/>
          <w:highlight w:val="yellow"/>
        </w:rPr>
        <w:t xml:space="preserve">Nota Explicativa: </w:t>
      </w:r>
      <w:r>
        <w:rPr>
          <w:i/>
          <w:iCs/>
          <w:highlight w:val="yellow"/>
        </w:rPr>
        <w:t>Utilizar o item acima caso se adote o Sistema de Registro de Preços – SRP, conforme Orientação Normativa AGU nº 20, de 2009, segundo a qual: “NA LICITAÇÃO PARA REGISTRO DE PREÇOS, A INDICAÇÃO DA DOTAÇÃO ORÇAMENTÁRIA É EXIGÍVEL APENAS ANTES DA ASSINATURA DO CONTRATO". (Redação mantida pela Portaria AGU n.º 575, de 16 de dezembro de 2024).</w:t>
      </w:r>
    </w:p>
  </w:comment>
  <w:comment w:id="110" w:author="Autor" w:initials="A">
    <w:p w14:paraId="1C2AE039" w14:textId="77777777" w:rsidR="00D92F2E" w:rsidRDefault="00D92F2E" w:rsidP="00FC42E1">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88" w:history="1">
        <w:r w:rsidRPr="00360598">
          <w:rPr>
            <w:rStyle w:val="Hyperlink"/>
            <w:i/>
            <w:iCs/>
          </w:rPr>
          <w:t>Lei n. 12.527, de 2011</w:t>
        </w:r>
      </w:hyperlink>
      <w:r>
        <w:rPr>
          <w:i/>
          <w:iCs/>
          <w:color w:val="000000"/>
        </w:rPr>
        <w:t xml:space="preserve"> (Lei de Acesso à Informação), conforme previsão do </w:t>
      </w:r>
      <w:hyperlink r:id="rId89" w:anchor="art10" w:history="1">
        <w:r w:rsidRPr="00360598">
          <w:rPr>
            <w:rStyle w:val="Hyperlink"/>
            <w:i/>
            <w:iCs/>
          </w:rPr>
          <w:t>artigo 10 da Instrução Normativa n. 81, de 2022.</w:t>
        </w:r>
      </w:hyperlink>
    </w:p>
  </w:comment>
  <w:comment w:id="111" w:author="Autor" w:initials="A">
    <w:p w14:paraId="1EA2FD52" w14:textId="77777777" w:rsidR="00D92F2E" w:rsidRDefault="00D92F2E" w:rsidP="00F007D0">
      <w:pPr>
        <w:pStyle w:val="Textodecomentrio"/>
      </w:pPr>
      <w:r>
        <w:rPr>
          <w:rStyle w:val="Refdecomentrio"/>
        </w:rPr>
        <w:annotationRef/>
      </w:r>
      <w:r>
        <w:rPr>
          <w:b/>
          <w:bCs/>
          <w:i/>
          <w:iCs/>
          <w:color w:val="000000"/>
        </w:rPr>
        <w:t>Nota Explicativa:</w:t>
      </w:r>
      <w:r>
        <w:rPr>
          <w:i/>
          <w:iCs/>
          <w:color w:val="000000"/>
        </w:rPr>
        <w:t xml:space="preserve"> Conforme </w:t>
      </w:r>
      <w:hyperlink r:id="rId90" w:anchor="art8" w:history="1">
        <w:r w:rsidRPr="00492C82">
          <w:rPr>
            <w:rStyle w:val="Hyperlink"/>
            <w:i/>
            <w:iCs/>
          </w:rPr>
          <w:t>art. 8º da IN Seges/ME nº 81, de 2022</w:t>
        </w:r>
      </w:hyperlink>
      <w:r>
        <w:rPr>
          <w:i/>
          <w:iCs/>
          <w:color w:val="000000"/>
        </w:rPr>
        <w:t xml:space="preserve">, incumbe, conjuntamente, aos servidores da área técnica e da requisitante, designados na forma do </w:t>
      </w:r>
      <w:hyperlink r:id="rId91" w:history="1">
        <w:r w:rsidRPr="00492C82">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comment>
  <w:comment w:id="112" w:author="Autor" w:initials="A">
    <w:p w14:paraId="70D7C6BA" w14:textId="77777777" w:rsidR="00D92F2E" w:rsidRDefault="00D92F2E" w:rsidP="00C41F47">
      <w:pPr>
        <w:pStyle w:val="Textodecomentrio"/>
      </w:pPr>
      <w:r>
        <w:rPr>
          <w:rStyle w:val="Refdecomentrio"/>
        </w:rPr>
        <w:annotationRef/>
      </w:r>
      <w:r>
        <w:rPr>
          <w:b/>
          <w:bCs/>
          <w:i/>
          <w:iCs/>
        </w:rPr>
        <w:t>Nota Explicativa 1:</w:t>
      </w:r>
      <w:r>
        <w:rPr>
          <w:i/>
          <w:iCs/>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rPr>
        <w:t>dispensa de licitação em razão de valor</w:t>
      </w:r>
      <w:r>
        <w:rPr>
          <w:i/>
          <w:iCs/>
        </w:rPr>
        <w:t xml:space="preserve">, ou de </w:t>
      </w:r>
      <w:r>
        <w:rPr>
          <w:b/>
          <w:bCs/>
          <w:i/>
          <w:iCs/>
        </w:rPr>
        <w:t>compras com entrega imediata e integral dos bens adquiridos</w:t>
      </w:r>
      <w:r>
        <w:rPr>
          <w:i/>
          <w:iCs/>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14:paraId="20EFC2C3" w14:textId="77777777" w:rsidR="00D92F2E" w:rsidRDefault="00D92F2E" w:rsidP="00C41F47">
      <w:pPr>
        <w:pStyle w:val="Textodecomentrio"/>
      </w:pPr>
      <w:r>
        <w:rPr>
          <w:i/>
          <w:iCs/>
        </w:rPr>
        <w:t>ORIENTAÇÃO NORMATIVA AGU Nº 84, DE 17 DE MAIO DE 2024</w:t>
      </w:r>
    </w:p>
    <w:p w14:paraId="290F699D" w14:textId="77777777" w:rsidR="00D92F2E" w:rsidRDefault="00D92F2E" w:rsidP="00C41F47">
      <w:pPr>
        <w:pStyle w:val="Textodecomentrio"/>
      </w:pPr>
      <w:r>
        <w:rPr>
          <w:i/>
          <w:iCs/>
        </w:rPr>
        <w:t>I - É possível a substituição do instrumento de contrato a que alude o art. 92 da Lei nº 14.133, de 2021, por outro instrumento mais simples, com base no art. 95, inciso I, do mesmo diploma legal, sempre que:</w:t>
      </w:r>
    </w:p>
    <w:p w14:paraId="4F537D68" w14:textId="77777777" w:rsidR="00D92F2E" w:rsidRDefault="00D92F2E" w:rsidP="00C41F47">
      <w:pPr>
        <w:pStyle w:val="Textodecomentrio"/>
      </w:pPr>
      <w:r>
        <w:rPr>
          <w:i/>
          <w:iCs/>
        </w:rPr>
        <w:t>a) o valor de contratos relativos a obras, serviços de engenharia e de manutenção de veículos automotores se encaixe no valor atualizado autorizativo da dispensa de licitação prevista no inciso I do art. 75, da Lei nº 14.133, de 2021; ou</w:t>
      </w:r>
    </w:p>
    <w:p w14:paraId="50FEE2A9" w14:textId="77777777" w:rsidR="00D92F2E" w:rsidRDefault="00D92F2E" w:rsidP="00C41F47">
      <w:pPr>
        <w:pStyle w:val="Textodecomentrio"/>
      </w:pPr>
      <w:r>
        <w:rPr>
          <w:i/>
          <w:iCs/>
        </w:rPr>
        <w:t>b) o valor de contratos relativos a compras e serviços em geral se encaixe no valor atualizado que autoriza a dispensa de licitação prevista no inciso II do art. 75, da Lei nº 14.133, de 2021.</w:t>
      </w:r>
    </w:p>
    <w:p w14:paraId="5D4A4C1A" w14:textId="77777777" w:rsidR="00D92F2E" w:rsidRDefault="00D92F2E" w:rsidP="00C41F47">
      <w:pPr>
        <w:pStyle w:val="Textodecomentrio"/>
      </w:pPr>
      <w:r>
        <w:rPr>
          <w:i/>
          <w:iCs/>
        </w:rPr>
        <w:t xml:space="preserve">II - </w:t>
      </w:r>
      <w:r>
        <w:rPr>
          <w:b/>
          <w:bCs/>
          <w:i/>
          <w:iCs/>
        </w:rPr>
        <w:t>Não</w:t>
      </w:r>
      <w:r>
        <w:rPr>
          <w:i/>
          <w:iCs/>
        </w:rPr>
        <w:t xml:space="preserve"> importa para a aplicação do inciso I do art. 95, da Lei nº 14.133, de 2021, se a contratação resultou de </w:t>
      </w:r>
      <w:r>
        <w:rPr>
          <w:b/>
          <w:bCs/>
          <w:i/>
          <w:iCs/>
        </w:rPr>
        <w:t>licitação, inexigibilidade ou dispensa.</w:t>
      </w:r>
    </w:p>
    <w:p w14:paraId="06567211" w14:textId="77777777" w:rsidR="00D92F2E" w:rsidRDefault="00D92F2E" w:rsidP="00C41F47">
      <w:pPr>
        <w:pStyle w:val="Textodecomentrio"/>
      </w:pPr>
      <w:r>
        <w:rPr>
          <w:i/>
          <w:iCs/>
        </w:rPr>
        <w:t xml:space="preserve">Segundo o PARECER n. 00016/2023/CNLCA/CGU/AGU, que fundamenta a ON AGU n.º 84, “No caso do inciso I do art. 95, o elemento contratual em questão é de ordem pecuniária </w:t>
      </w:r>
      <w:r>
        <w:rPr>
          <w:b/>
          <w:bCs/>
          <w:i/>
          <w:iCs/>
        </w:rPr>
        <w:t>(valor da contratação),</w:t>
      </w:r>
      <w:r>
        <w:rPr>
          <w:i/>
          <w:iCs/>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rPr>
        <w:t>dispensa, inexigibilidade ou licitação.</w:t>
      </w:r>
    </w:p>
    <w:p w14:paraId="3D62A9E0" w14:textId="77777777" w:rsidR="00D92F2E" w:rsidRDefault="00D92F2E" w:rsidP="00C41F47">
      <w:pPr>
        <w:pStyle w:val="Textodecomentrio"/>
      </w:pPr>
    </w:p>
    <w:p w14:paraId="0D1BDCF5" w14:textId="77777777" w:rsidR="00D92F2E" w:rsidRDefault="00D92F2E" w:rsidP="00C41F47">
      <w:pPr>
        <w:pStyle w:val="Textodecomentrio"/>
      </w:pPr>
      <w:r>
        <w:rPr>
          <w:b/>
          <w:bCs/>
          <w:i/>
          <w:iCs/>
        </w:rPr>
        <w:t xml:space="preserve">Nota Explicativa 2: </w:t>
      </w:r>
      <w:r>
        <w:rPr>
          <w:i/>
          <w:iCs/>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flexibilização dos requisitos do art. 92 (conteúdo do instrumento). É necessário, então, que haja um </w:t>
      </w:r>
      <w:r>
        <w:rPr>
          <w:b/>
          <w:bCs/>
          <w:i/>
          <w:iCs/>
        </w:rPr>
        <w:t xml:space="preserve">documento </w:t>
      </w:r>
      <w:r>
        <w:rPr>
          <w:i/>
          <w:iCs/>
        </w:rPr>
        <w:t>(carta-contrato, nota de empenho de despesa, autorização de compra ou ordem de execução de serviço) n</w:t>
      </w:r>
      <w:r>
        <w:rPr>
          <w:b/>
          <w:bCs/>
          <w:i/>
          <w:iCs/>
        </w:rPr>
        <w:t xml:space="preserve">o qual constem as cláusulas indispensáveis para o caso concreto. </w:t>
      </w:r>
      <w:r>
        <w:rPr>
          <w:i/>
          <w:iCs/>
        </w:rPr>
        <w:t xml:space="preserve">É possível, também, que tais cláusulas estejam </w:t>
      </w:r>
      <w:r>
        <w:rPr>
          <w:b/>
          <w:bCs/>
          <w:i/>
          <w:iCs/>
        </w:rPr>
        <w:t>escritas no termo de referência</w:t>
      </w:r>
      <w:r>
        <w:rPr>
          <w:i/>
          <w:iCs/>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14:paraId="4F2A682D" w14:textId="77777777" w:rsidR="00D92F2E" w:rsidRDefault="00D92F2E" w:rsidP="00C41F47">
      <w:pPr>
        <w:pStyle w:val="Textodecomentrio"/>
      </w:pPr>
      <w:r>
        <w:rPr>
          <w:i/>
          <w:iCs/>
        </w:rPr>
        <w:t xml:space="preserve">Sendo assim, no caso do art. 95, inciso I, da Lei 14.133/2021 (com a interpretação conferida pela ON AGU n.º 84), recomenda-se </w:t>
      </w:r>
      <w:r>
        <w:rPr>
          <w:b/>
          <w:bCs/>
          <w:i/>
          <w:iCs/>
        </w:rPr>
        <w:t xml:space="preserve">a inclusão do presente Anexo no Termo de Referência, </w:t>
      </w:r>
      <w:r>
        <w:rPr>
          <w:i/>
          <w:iCs/>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113" w:author="Autor" w:initials="A">
    <w:p w14:paraId="3FCE30E9" w14:textId="77777777" w:rsidR="00D92F2E" w:rsidRDefault="00D92F2E" w:rsidP="00C41F47">
      <w:pPr>
        <w:pStyle w:val="Textodecomentrio"/>
      </w:pPr>
      <w:r>
        <w:rPr>
          <w:rStyle w:val="Refdecomentrio"/>
        </w:rPr>
        <w:annotationRef/>
      </w:r>
      <w:r>
        <w:rPr>
          <w:b/>
          <w:bCs/>
          <w:i/>
          <w:iCs/>
        </w:rPr>
        <w:t xml:space="preserve">Nota Explicativa: </w:t>
      </w:r>
      <w:r>
        <w:rPr>
          <w:i/>
          <w:iCs/>
        </w:rPr>
        <w:t xml:space="preserve">O presente Anexo </w:t>
      </w:r>
      <w:r>
        <w:rPr>
          <w:b/>
          <w:bCs/>
          <w:i/>
          <w:iCs/>
        </w:rPr>
        <w:t xml:space="preserve">não </w:t>
      </w:r>
      <w:r>
        <w:rPr>
          <w:i/>
          <w:iCs/>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114" w:author="Autor" w:initials="A">
    <w:p w14:paraId="28EB6249" w14:textId="70977153" w:rsidR="00D92F2E" w:rsidRDefault="00D92F2E" w:rsidP="007C4769">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115" w:author="Autor" w:initials="A">
    <w:p w14:paraId="69265F7C" w14:textId="52DC1A49" w:rsidR="00D92F2E" w:rsidRDefault="00D92F2E" w:rsidP="00840B18">
      <w:pPr>
        <w:pStyle w:val="Textodecomentrio"/>
      </w:pPr>
      <w:r>
        <w:rPr>
          <w:rStyle w:val="Refdecomentrio"/>
        </w:rPr>
        <w:annotationRef/>
      </w:r>
      <w:r>
        <w:rPr>
          <w:b/>
          <w:bCs/>
          <w:i/>
          <w:iCs/>
          <w:color w:val="000000"/>
        </w:rPr>
        <w:t>Nota Explicativa 1:</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92" w:anchor="art106" w:history="1">
        <w:r w:rsidRPr="00C9497A">
          <w:rPr>
            <w:rStyle w:val="Hyperlink"/>
            <w:i/>
            <w:iCs/>
          </w:rPr>
          <w:t>arts. 106 e 107 da Lei n.º 14.133, de 2021</w:t>
        </w:r>
      </w:hyperlink>
      <w:r>
        <w:rPr>
          <w:i/>
          <w:iCs/>
        </w:rPr>
        <w:t xml:space="preserve">, considerando a definição do </w:t>
      </w:r>
      <w:hyperlink r:id="rId93" w:anchor="art6" w:history="1">
        <w:r w:rsidRPr="00C9497A">
          <w:rPr>
            <w:rStyle w:val="Hyperlink"/>
            <w:i/>
            <w:iCs/>
          </w:rPr>
          <w:t>art. 6º, XV</w:t>
        </w:r>
      </w:hyperlink>
      <w:r>
        <w:rPr>
          <w:i/>
          <w:iCs/>
        </w:rPr>
        <w:t>, do mesmo normativo</w:t>
      </w:r>
      <w:r>
        <w:rPr>
          <w:i/>
          <w:iCs/>
          <w:color w:val="000000"/>
        </w:rPr>
        <w:t>.</w:t>
      </w:r>
    </w:p>
    <w:p w14:paraId="002A1781" w14:textId="77777777" w:rsidR="00D92F2E" w:rsidRDefault="00D92F2E" w:rsidP="00840B18">
      <w:pPr>
        <w:pStyle w:val="Textodecomentrio"/>
      </w:pPr>
    </w:p>
    <w:p w14:paraId="69D46236" w14:textId="77777777" w:rsidR="00D92F2E" w:rsidRDefault="00D92F2E" w:rsidP="00840B18">
      <w:pPr>
        <w:pStyle w:val="Textodecomentrio"/>
      </w:pPr>
      <w:r>
        <w:rPr>
          <w:b/>
          <w:bCs/>
          <w:i/>
          <w:iCs/>
        </w:rPr>
        <w:t xml:space="preserve">Nota Explicativa 2: </w:t>
      </w:r>
      <w:r>
        <w:rPr>
          <w:i/>
          <w:iCs/>
        </w:rPr>
        <w:t>Indicar o prazo</w:t>
      </w:r>
      <w:r>
        <w:rPr>
          <w:b/>
          <w:bCs/>
          <w:i/>
          <w:iCs/>
        </w:rPr>
        <w:t xml:space="preserve"> </w:t>
      </w:r>
      <w:r>
        <w:rPr>
          <w:i/>
          <w:iCs/>
        </w:rPr>
        <w:t>inicial da contratação, que deverá ser de no máximo 5 (cinco) anos.</w:t>
      </w:r>
    </w:p>
    <w:p w14:paraId="13C8B439" w14:textId="77777777" w:rsidR="00D92F2E" w:rsidRDefault="00D92F2E" w:rsidP="00840B18">
      <w:pPr>
        <w:pStyle w:val="Textodecomentrio"/>
      </w:pPr>
    </w:p>
    <w:p w14:paraId="15B6A136" w14:textId="77777777" w:rsidR="00D92F2E" w:rsidRDefault="00D92F2E" w:rsidP="00840B18">
      <w:pPr>
        <w:pStyle w:val="Textodecomentrio"/>
      </w:pPr>
      <w:r>
        <w:rPr>
          <w:b/>
          <w:bCs/>
          <w:i/>
          <w:iCs/>
        </w:rPr>
        <w:t>Nota explicativa 3</w:t>
      </w:r>
      <w:r>
        <w:rPr>
          <w:i/>
          <w:iCs/>
        </w:rPr>
        <w:t>: As disposições a seguir decorrem dos arts.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116" w:author="Autor" w:initials="A">
    <w:p w14:paraId="78B73832" w14:textId="77777777" w:rsidR="00D92F2E" w:rsidRDefault="00D92F2E" w:rsidP="00A5386F">
      <w:pPr>
        <w:pStyle w:val="Textodecomentrio"/>
      </w:pPr>
      <w:r>
        <w:rPr>
          <w:rStyle w:val="Refdecomentrio"/>
        </w:rPr>
        <w:annotationRef/>
      </w:r>
      <w:r>
        <w:rPr>
          <w:i/>
          <w:iCs/>
          <w:color w:val="000000"/>
        </w:rPr>
        <w:t xml:space="preserve"> </w:t>
      </w:r>
      <w:r>
        <w:rPr>
          <w:b/>
          <w:bCs/>
          <w:i/>
          <w:iCs/>
          <w:highlight w:val="yellow"/>
        </w:rPr>
        <w:t>Nota explicativa</w:t>
      </w:r>
      <w:r>
        <w:rPr>
          <w:i/>
          <w:iCs/>
          <w:highlight w:val="yellow"/>
        </w:rPr>
        <w:t>: Conforme a Lei nº 10.522, de 2002, com a redação conferida pela Lei nº 14.973, de 2024:</w:t>
      </w:r>
    </w:p>
    <w:p w14:paraId="27F3C283" w14:textId="77777777" w:rsidR="00D92F2E" w:rsidRDefault="00D92F2E" w:rsidP="00A5386F">
      <w:pPr>
        <w:pStyle w:val="Textodecomentrio"/>
      </w:pPr>
    </w:p>
    <w:p w14:paraId="4D79E83E" w14:textId="77777777" w:rsidR="00D92F2E" w:rsidRDefault="00D92F2E" w:rsidP="00A5386F">
      <w:pPr>
        <w:pStyle w:val="Textodecomentrio"/>
      </w:pPr>
      <w:r>
        <w:rPr>
          <w:i/>
          <w:iCs/>
          <w:highlight w:val="yellow"/>
        </w:rPr>
        <w:t>"Art. 6º É obrigatória a consulta prévia ao Cadin, pelos órgãos e entidades da Administração Pública Federal, direta e indireta, para:   (Vide Medida Provisória nº 1.259, de 2024)</w:t>
      </w:r>
    </w:p>
    <w:p w14:paraId="58CF6565" w14:textId="77777777" w:rsidR="00D92F2E" w:rsidRDefault="00D92F2E" w:rsidP="00A5386F">
      <w:pPr>
        <w:pStyle w:val="Textodecomentrio"/>
      </w:pPr>
      <w:r>
        <w:rPr>
          <w:i/>
          <w:iCs/>
          <w:highlight w:val="yellow"/>
        </w:rPr>
        <w:t>[...]</w:t>
      </w:r>
    </w:p>
    <w:p w14:paraId="2771A97C" w14:textId="77777777" w:rsidR="00D92F2E" w:rsidRDefault="00D92F2E" w:rsidP="00A5386F">
      <w:pPr>
        <w:pStyle w:val="Textodecomentrio"/>
      </w:pPr>
      <w:r>
        <w:rPr>
          <w:i/>
          <w:iCs/>
          <w:highlight w:val="yellow"/>
        </w:rPr>
        <w:t>III - celebração de convênios, acordos, ajustes ou contratos que envolvam desembolso, a qualquer título, de recursos públicos, e respectivos aditamentos.</w:t>
      </w:r>
    </w:p>
    <w:p w14:paraId="4E7FD310" w14:textId="77777777" w:rsidR="00D92F2E" w:rsidRDefault="00D92F2E" w:rsidP="00A5386F">
      <w:pPr>
        <w:pStyle w:val="Textodecomentrio"/>
      </w:pPr>
      <w:r>
        <w:rPr>
          <w:i/>
          <w:iCs/>
          <w:highlight w:val="yellow"/>
        </w:rPr>
        <w:t>[...]</w:t>
      </w:r>
    </w:p>
    <w:p w14:paraId="18D0DE90" w14:textId="77777777" w:rsidR="00D92F2E" w:rsidRDefault="00D92F2E" w:rsidP="00A5386F">
      <w:pPr>
        <w:pStyle w:val="Textodecomentrio"/>
      </w:pPr>
      <w:r>
        <w:rPr>
          <w:i/>
          <w:iCs/>
          <w:highlight w:val="yellow"/>
        </w:rPr>
        <w:t>Art. 6º-A. A existência de registro no Cadin, quando da consulta prévia de que trata o art. 6º, constitui fator impeditivo para a realização de qualquer dos atos previstos nos incisos I, II e III do caput do art. 6º.     (Incluído pela Lei nº 14.973, de 2024)".</w:t>
      </w:r>
    </w:p>
    <w:p w14:paraId="1FF6F44F" w14:textId="77777777" w:rsidR="00D92F2E" w:rsidRDefault="00D92F2E" w:rsidP="00A5386F">
      <w:pPr>
        <w:pStyle w:val="Textodecomentrio"/>
      </w:pPr>
    </w:p>
    <w:p w14:paraId="600744CD" w14:textId="77777777" w:rsidR="00D92F2E" w:rsidRDefault="00D92F2E" w:rsidP="00A5386F">
      <w:pPr>
        <w:pStyle w:val="Textodecomentrio"/>
      </w:pPr>
      <w:r>
        <w:rPr>
          <w:i/>
          <w:iCs/>
          <w:highlight w:val="yellow"/>
        </w:rPr>
        <w:t>A alteração veiculada pela Lei nº 14.973, de 2024, foi analisada por meio do PARECER n. 00063/2024/DECOR/CGU/AGU</w:t>
      </w:r>
    </w:p>
    <w:p w14:paraId="11E75EF7" w14:textId="77777777" w:rsidR="00D92F2E" w:rsidRDefault="00D92F2E" w:rsidP="00A5386F">
      <w:pPr>
        <w:pStyle w:val="Textodecomentrio"/>
      </w:pPr>
      <w:r>
        <w:rPr>
          <w:i/>
          <w:iCs/>
          <w:highlight w:val="yellow"/>
        </w:rPr>
        <w:t xml:space="preserve">(NUP: 12600.101013/2023-10), aprovado pelo Despacho do Ministro Chefe da Advocacia-Geral da União n.º 539, de 17, de dezembro de 2024, com as seguintes conclusões: </w:t>
      </w:r>
    </w:p>
    <w:p w14:paraId="7432F22F" w14:textId="77777777" w:rsidR="00D92F2E" w:rsidRDefault="00D92F2E" w:rsidP="00A5386F">
      <w:pPr>
        <w:pStyle w:val="Textodecomentrio"/>
      </w:pPr>
    </w:p>
    <w:p w14:paraId="6181E7B6" w14:textId="77777777" w:rsidR="00D92F2E" w:rsidRDefault="00D92F2E" w:rsidP="00A5386F">
      <w:pPr>
        <w:pStyle w:val="Textodecomentrio"/>
      </w:pPr>
      <w:r>
        <w:rPr>
          <w:i/>
          <w:iCs/>
          <w:highlight w:val="yellow"/>
        </w:rPr>
        <w:t>"(a) Com a inclusão do art. 6º-A na Lei 10.522/2002 pela Lei n.º 14.973/2024 o</w:t>
      </w:r>
      <w:r>
        <w:rPr>
          <w:b/>
          <w:bCs/>
          <w:i/>
          <w:iCs/>
          <w:highlight w:val="yellow"/>
        </w:rPr>
        <w:t xml:space="preserve"> registro das empresas no CADIN passou a impedir a celebração de</w:t>
      </w:r>
      <w:r>
        <w:rPr>
          <w:i/>
          <w:iCs/>
          <w:highlight w:val="yellow"/>
        </w:rPr>
        <w:t xml:space="preserve"> convênios, acordos, ajustes ou </w:t>
      </w:r>
      <w:r>
        <w:rPr>
          <w:b/>
          <w:bCs/>
          <w:i/>
          <w:iCs/>
          <w:highlight w:val="yellow"/>
        </w:rPr>
        <w:t xml:space="preserve">contratos </w:t>
      </w:r>
      <w:r>
        <w:rPr>
          <w:i/>
          <w:iCs/>
          <w:highlight w:val="yellow"/>
        </w:rPr>
        <w:t xml:space="preserve">que envolvam desembolso, a qualquer título, de recursos públicos, </w:t>
      </w:r>
      <w:r>
        <w:rPr>
          <w:b/>
          <w:bCs/>
          <w:i/>
          <w:iCs/>
          <w:highlight w:val="yellow"/>
        </w:rPr>
        <w:t>e respectivos aditamentos;</w:t>
      </w:r>
    </w:p>
    <w:p w14:paraId="4FA32E06" w14:textId="77777777" w:rsidR="00D92F2E" w:rsidRDefault="00D92F2E" w:rsidP="00A5386F">
      <w:pPr>
        <w:pStyle w:val="Textodecomentrio"/>
      </w:pPr>
    </w:p>
    <w:p w14:paraId="42296E27" w14:textId="77777777" w:rsidR="00D92F2E" w:rsidRDefault="00D92F2E" w:rsidP="00A5386F">
      <w:pPr>
        <w:pStyle w:val="Textodecomentrio"/>
      </w:pPr>
      <w:r>
        <w:rPr>
          <w:i/>
          <w:iCs/>
          <w:highlight w:val="yellow"/>
        </w:rPr>
        <w:t xml:space="preserve"> (b) Segundo o art. 50 da Lei n.º 14.973/2024, as disposições desta Lei entraram em vigor na data da sua publicação: </w:t>
      </w:r>
      <w:r>
        <w:rPr>
          <w:b/>
          <w:bCs/>
          <w:i/>
          <w:iCs/>
          <w:highlight w:val="yellow"/>
        </w:rPr>
        <w:t>no dia 16 de setembro de 2024;</w:t>
      </w:r>
    </w:p>
    <w:p w14:paraId="4A739D11" w14:textId="77777777" w:rsidR="00D92F2E" w:rsidRDefault="00D92F2E" w:rsidP="00A5386F">
      <w:pPr>
        <w:pStyle w:val="Textodecomentrio"/>
      </w:pPr>
    </w:p>
    <w:p w14:paraId="505D7948" w14:textId="77777777" w:rsidR="00D92F2E" w:rsidRDefault="00D92F2E" w:rsidP="00A5386F">
      <w:pPr>
        <w:pStyle w:val="Textodecomentrio"/>
      </w:pPr>
      <w:r>
        <w:rPr>
          <w:i/>
          <w:iCs/>
          <w:highlight w:val="yellow"/>
        </w:rPr>
        <w:t xml:space="preserve"> (c) Da edição desta norma </w:t>
      </w:r>
      <w:r>
        <w:rPr>
          <w:b/>
          <w:bCs/>
          <w:i/>
          <w:iCs/>
          <w:highlight w:val="yellow"/>
        </w:rPr>
        <w:t xml:space="preserve">não </w:t>
      </w:r>
      <w:r>
        <w:rPr>
          <w:i/>
          <w:iCs/>
          <w:highlight w:val="yellow"/>
        </w:rPr>
        <w:t>foram previstas regras de transição e nem autorizado o estabelecimento de um regime de transição em abstrato pela Administração Pública;</w:t>
      </w:r>
    </w:p>
    <w:p w14:paraId="2D028C69" w14:textId="77777777" w:rsidR="00D92F2E" w:rsidRDefault="00D92F2E" w:rsidP="00A5386F">
      <w:pPr>
        <w:pStyle w:val="Textodecomentrio"/>
      </w:pPr>
    </w:p>
    <w:p w14:paraId="55D15609" w14:textId="77777777" w:rsidR="00D92F2E" w:rsidRDefault="00D92F2E" w:rsidP="00A5386F">
      <w:pPr>
        <w:pStyle w:val="Textodecomentrio"/>
      </w:pPr>
      <w:r>
        <w:rPr>
          <w:i/>
          <w:iCs/>
          <w:highlight w:val="yellow"/>
        </w:rPr>
        <w:t xml:space="preserve"> (d) O </w:t>
      </w:r>
      <w:r>
        <w:rPr>
          <w:b/>
          <w:bCs/>
          <w:i/>
          <w:iCs/>
          <w:highlight w:val="yellow"/>
        </w:rPr>
        <w:t>art. 6º- A da Lei nº 10.522/2002 deve ser aplicado aos</w:t>
      </w:r>
      <w:r>
        <w:rPr>
          <w:i/>
          <w:iCs/>
          <w:highlight w:val="yellow"/>
        </w:rPr>
        <w:t xml:space="preserve"> convênios, acordos, ajustes e </w:t>
      </w:r>
      <w:r>
        <w:rPr>
          <w:b/>
          <w:bCs/>
          <w:i/>
          <w:iCs/>
          <w:highlight w:val="yellow"/>
        </w:rPr>
        <w:t xml:space="preserve">contratos </w:t>
      </w:r>
      <w:r>
        <w:rPr>
          <w:i/>
          <w:iCs/>
          <w:highlight w:val="yellow"/>
        </w:rPr>
        <w:t>que envolvam desembolso, a qualquer título, de recursos públicos, f</w:t>
      </w:r>
      <w:r>
        <w:rPr>
          <w:b/>
          <w:bCs/>
          <w:i/>
          <w:iCs/>
          <w:highlight w:val="yellow"/>
        </w:rPr>
        <w:t xml:space="preserve">irmados a partir da data da publicação da norma;  </w:t>
      </w:r>
      <w:r>
        <w:rPr>
          <w:i/>
          <w:iCs/>
          <w:highlight w:val="yellow"/>
        </w:rPr>
        <w:t xml:space="preserve">[...]". </w:t>
      </w:r>
    </w:p>
    <w:p w14:paraId="5ADE7275" w14:textId="77777777" w:rsidR="00D92F2E" w:rsidRDefault="00D92F2E" w:rsidP="00A5386F">
      <w:pPr>
        <w:pStyle w:val="Textodecomentrio"/>
      </w:pPr>
    </w:p>
    <w:p w14:paraId="24DFE3CF" w14:textId="77777777" w:rsidR="00D92F2E" w:rsidRDefault="00D92F2E" w:rsidP="00A5386F">
      <w:pPr>
        <w:pStyle w:val="Textodecomentrio"/>
      </w:pPr>
      <w:r>
        <w:rPr>
          <w:i/>
          <w:iCs/>
          <w:highlight w:val="yellow"/>
        </w:rPr>
        <w:t>Assim, para os contratos administrativos firmados a partir do dia 16 de setembro de 2024, deverá incidir o disposto no art. 6º-A da Lei n.º 10.522, de 2002, de modo que o registro do particular no CADIN constitui fator impeditivo à formalização do aditamento contratual.</w:t>
      </w:r>
    </w:p>
  </w:comment>
  <w:comment w:id="118" w:author="Autor" w:initials="A">
    <w:p w14:paraId="370F0353" w14:textId="77777777" w:rsidR="00D92F2E" w:rsidRDefault="00D92F2E" w:rsidP="00974F7A">
      <w:pPr>
        <w:pStyle w:val="Textodecomentrio"/>
      </w:pPr>
      <w:r>
        <w:rPr>
          <w:rStyle w:val="Refdecomentrio"/>
        </w:rPr>
        <w:annotationRef/>
      </w:r>
      <w:r>
        <w:rPr>
          <w:b/>
          <w:bCs/>
          <w:i/>
          <w:iCs/>
          <w:highlight w:val="yellow"/>
        </w:rPr>
        <w:t>Nota Explicativa</w:t>
      </w:r>
      <w:r>
        <w:rPr>
          <w:i/>
          <w:iCs/>
          <w:highlight w:val="yellow"/>
        </w:rPr>
        <w:t>: Utilizar esta redação para contratações emergenciais, fundadas no art. 75, VIII, da Lei n.º 14.133, de 2021, independentemente da natureza do objeto ser de escopo ou, em tese, continuada.</w:t>
      </w:r>
    </w:p>
  </w:comment>
  <w:comment w:id="119" w:author="Autor" w:initials="A">
    <w:p w14:paraId="1011FD66" w14:textId="18D479E5" w:rsidR="00D92F2E" w:rsidRDefault="00D92F2E" w:rsidP="004F0F71">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highlight w:val="yellow"/>
        </w:rPr>
        <w:br/>
      </w:r>
    </w:p>
  </w:comment>
  <w:comment w:id="120" w:author="Autor" w:initials="A">
    <w:p w14:paraId="0A743633" w14:textId="29C06C2C" w:rsidR="00D92F2E" w:rsidRDefault="00D92F2E" w:rsidP="00840B18">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94" w:anchor="art123" w:history="1">
        <w:r w:rsidRPr="009F35C1">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95" w:anchor="art123" w:history="1">
        <w:r w:rsidRPr="009F35C1">
          <w:rPr>
            <w:rStyle w:val="Hyperlink"/>
            <w:i/>
            <w:iCs/>
          </w:rPr>
          <w:t>art. 123, parágrafo único, da Lei n.º 14.133, de 2021</w:t>
        </w:r>
      </w:hyperlink>
      <w:r>
        <w:rPr>
          <w:i/>
          <w:iCs/>
          <w:color w:val="000000"/>
        </w:rPr>
        <w:t xml:space="preserve">, e o </w:t>
      </w:r>
      <w:hyperlink r:id="rId96" w:anchor="art28" w:history="1">
        <w:r w:rsidRPr="009F35C1">
          <w:rPr>
            <w:rStyle w:val="Hyperlink"/>
            <w:i/>
            <w:iCs/>
          </w:rPr>
          <w:t>art. 28, do Decreto n.º 11.246, de 2022</w:t>
        </w:r>
      </w:hyperlink>
      <w:r>
        <w:rPr>
          <w:i/>
          <w:iCs/>
          <w:color w:val="000000"/>
        </w:rPr>
        <w:t>, estabelecem que o prazo será de um mês.</w:t>
      </w:r>
    </w:p>
  </w:comment>
  <w:comment w:id="121" w:author="Autor" w:initials="A">
    <w:p w14:paraId="27500BE2" w14:textId="77777777" w:rsidR="00D92F2E" w:rsidRDefault="00D92F2E" w:rsidP="00840B18">
      <w:pPr>
        <w:pStyle w:val="Textodecomentrio"/>
      </w:pPr>
      <w:r>
        <w:rPr>
          <w:rStyle w:val="Refdecomentrio"/>
        </w:rPr>
        <w:annotationRef/>
      </w:r>
      <w:r>
        <w:rPr>
          <w:b/>
          <w:bCs/>
          <w:i/>
          <w:iCs/>
        </w:rPr>
        <w:t>Nota Explicativa:</w:t>
      </w:r>
      <w:r>
        <w:rPr>
          <w:i/>
          <w:iCs/>
        </w:rPr>
        <w:t xml:space="preserve"> O </w:t>
      </w:r>
      <w:hyperlink r:id="rId97" w:anchor="art92" w:history="1">
        <w:r w:rsidRPr="000F6412">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98" w:anchor="art123" w:history="1">
        <w:r w:rsidRPr="000F6412">
          <w:rPr>
            <w:rStyle w:val="Hyperlink"/>
            <w:i/>
            <w:iCs/>
          </w:rPr>
          <w:t>art. 123 do texto legal</w:t>
        </w:r>
      </w:hyperlink>
      <w:r>
        <w:rPr>
          <w:i/>
          <w:iCs/>
        </w:rPr>
        <w:t>, o que deverá ser analisado conforme as especificidades de cada órgão.</w:t>
      </w:r>
    </w:p>
  </w:comment>
  <w:comment w:id="123" w:author="Autor" w:initials="A">
    <w:p w14:paraId="44E4B046"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99" w:anchor="art137§4" w:history="1">
        <w:r w:rsidRPr="00A5390C">
          <w:rPr>
            <w:rStyle w:val="Hyperlink"/>
            <w:i/>
            <w:iCs/>
          </w:rPr>
          <w:t>§4º, do art. 137, da Lei nº 14.133, de 2021</w:t>
        </w:r>
      </w:hyperlink>
      <w:r>
        <w:rPr>
          <w:i/>
          <w:iCs/>
          <w:color w:val="000000"/>
        </w:rPr>
        <w:t>.</w:t>
      </w:r>
    </w:p>
  </w:comment>
  <w:comment w:id="125" w:author="Autor" w:initials="A">
    <w:p w14:paraId="144B38BC" w14:textId="77777777" w:rsidR="00D92F2E" w:rsidRDefault="00D92F2E" w:rsidP="00840B18">
      <w:pPr>
        <w:pStyle w:val="Textodecomentrio"/>
      </w:pPr>
      <w:r>
        <w:rPr>
          <w:rStyle w:val="Refdecomentrio"/>
        </w:rPr>
        <w:annotationRef/>
      </w: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14:paraId="24CC4CD4" w14:textId="77777777" w:rsidR="00D92F2E" w:rsidRDefault="00D92F2E" w:rsidP="00840B18">
      <w:pPr>
        <w:pStyle w:val="Textodecomentrio"/>
      </w:pPr>
      <w:r>
        <w:rPr>
          <w:i/>
          <w:iCs/>
          <w:color w:val="000000"/>
        </w:rPr>
        <w:br/>
      </w:r>
      <w:r>
        <w:rPr>
          <w:b/>
          <w:bCs/>
          <w:i/>
          <w:iCs/>
        </w:rPr>
        <w:t>Nota Explicativa 2:</w:t>
      </w:r>
      <w:r>
        <w:rPr>
          <w:i/>
          <w:iCs/>
        </w:rPr>
        <w:t xml:space="preserve"> No caso de órgãos ou entidades públicas vinculados ao Ministério da Economia, considerada a edição da </w:t>
      </w:r>
      <w:hyperlink r:id="rId100" w:history="1">
        <w:r w:rsidRPr="003C4170">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01" w:anchor="art5" w:history="1">
        <w:r w:rsidRPr="003C4170">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02" w:anchor="art2" w:history="1">
        <w:r w:rsidRPr="003C4170">
          <w:rPr>
            <w:rStyle w:val="Hyperlink"/>
            <w:i/>
            <w:iCs/>
          </w:rPr>
          <w:t>inciso II do artigo 2° daquele normativo.”</w:t>
        </w:r>
      </w:hyperlink>
    </w:p>
  </w:comment>
  <w:comment w:id="126" w:author="Autor" w:initials="A">
    <w:p w14:paraId="4CAC3443"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27" w:author="Autor" w:initials="A">
    <w:p w14:paraId="055DC09D" w14:textId="77777777" w:rsidR="00D92F2E" w:rsidRDefault="00D92F2E" w:rsidP="00840B18">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78B30B71" w14:textId="77777777" w:rsidR="00D92F2E" w:rsidRDefault="00D92F2E" w:rsidP="00840B18">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03" w:history="1">
        <w:r w:rsidRPr="00500559">
          <w:rPr>
            <w:rStyle w:val="Hyperlink"/>
            <w:i/>
            <w:iCs/>
          </w:rPr>
          <w:t>à Lei Complementar nº 116/2003</w:t>
        </w:r>
      </w:hyperlink>
      <w:r>
        <w:rPr>
          <w:i/>
          <w:iCs/>
          <w:color w:val="000000"/>
        </w:rPr>
        <w:t xml:space="preserve">.  </w:t>
      </w:r>
    </w:p>
    <w:p w14:paraId="07CAE80A" w14:textId="77777777" w:rsidR="00D92F2E" w:rsidRDefault="00D92F2E" w:rsidP="00840B18">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04"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128" w:author="Autor" w:initials="A">
    <w:p w14:paraId="3BFEFB22" w14:textId="77777777" w:rsidR="00D92F2E" w:rsidRDefault="00D92F2E" w:rsidP="00B07CC6">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129" w:author="Autor" w:initials="A">
    <w:p w14:paraId="0E347006" w14:textId="7760799F" w:rsidR="00D92F2E" w:rsidRDefault="00D92F2E" w:rsidP="00840B18">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105" w:anchor="art47§2" w:history="1">
        <w:r w:rsidRPr="0095647F">
          <w:rPr>
            <w:rStyle w:val="Hyperlink"/>
            <w:i/>
            <w:iCs/>
          </w:rPr>
          <w:t>art. 47, § 2º, da Lei nº 14.133, de 2021</w:t>
        </w:r>
      </w:hyperlink>
      <w:r>
        <w:rPr>
          <w:i/>
          <w:iCs/>
        </w:rPr>
        <w:t>:</w:t>
      </w:r>
    </w:p>
  </w:comment>
  <w:comment w:id="130" w:author="Autor" w:initials="A">
    <w:p w14:paraId="0CBA45FD" w14:textId="77777777" w:rsidR="00D92F2E" w:rsidRDefault="00D92F2E" w:rsidP="00840B18">
      <w:pPr>
        <w:pStyle w:val="Textodecomentrio"/>
      </w:pPr>
      <w:r>
        <w:rPr>
          <w:rStyle w:val="Refdecomentrio"/>
        </w:rPr>
        <w:annotationRef/>
      </w:r>
      <w:r>
        <w:rPr>
          <w:b/>
          <w:bCs/>
          <w:i/>
          <w:iCs/>
        </w:rPr>
        <w:t xml:space="preserve">Nota explicativa 1: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06" w:anchor="art93" w:history="1">
        <w:r w:rsidRPr="00C25994">
          <w:rPr>
            <w:rStyle w:val="Hyperlink"/>
            <w:i/>
            <w:iCs/>
          </w:rPr>
          <w:t>art. 93, caput, da Lei n.º 14.133/2021.</w:t>
        </w:r>
      </w:hyperlink>
      <w:r>
        <w:rPr>
          <w:i/>
          <w:iCs/>
        </w:rPr>
        <w:t xml:space="preserve"> </w:t>
      </w:r>
    </w:p>
    <w:p w14:paraId="611BAA0A" w14:textId="77777777" w:rsidR="00D92F2E" w:rsidRDefault="00D92F2E" w:rsidP="00840B18">
      <w:pPr>
        <w:pStyle w:val="Textodecomentrio"/>
      </w:pPr>
    </w:p>
    <w:p w14:paraId="7D572522" w14:textId="77777777" w:rsidR="00D92F2E" w:rsidRDefault="00D92F2E" w:rsidP="00840B18">
      <w:pPr>
        <w:pStyle w:val="Textodecomentrio"/>
      </w:pPr>
      <w:r>
        <w:rPr>
          <w:b/>
          <w:bCs/>
          <w:i/>
          <w:iCs/>
        </w:rPr>
        <w:t>Nota Explicativa 2:</w:t>
      </w:r>
      <w:r>
        <w:rPr>
          <w:i/>
          <w:iCs/>
        </w:rPr>
        <w:t xml:space="preserve"> Vale registrar que o </w:t>
      </w:r>
      <w:hyperlink r:id="rId107" w:anchor="art93§2" w:history="1">
        <w:r w:rsidRPr="00C25994">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08" w:history="1">
        <w:r w:rsidRPr="00C25994">
          <w:rPr>
            <w:rStyle w:val="Hyperlink"/>
            <w:i/>
            <w:iCs/>
          </w:rPr>
          <w:t>Lei nº 10.973, de 2 de dezembro de 2004</w:t>
        </w:r>
      </w:hyperlink>
      <w:r>
        <w:rPr>
          <w:i/>
          <w:iCs/>
        </w:rPr>
        <w:t>”.</w:t>
      </w:r>
    </w:p>
    <w:p w14:paraId="133891F3" w14:textId="77777777" w:rsidR="00D92F2E" w:rsidRDefault="00D92F2E" w:rsidP="00840B18">
      <w:pPr>
        <w:pStyle w:val="Textodecomentrio"/>
      </w:pPr>
    </w:p>
    <w:p w14:paraId="7C43CFD8" w14:textId="77777777" w:rsidR="00D92F2E" w:rsidRDefault="00D92F2E" w:rsidP="00840B18">
      <w:pPr>
        <w:pStyle w:val="Textodecomentrio"/>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hyperlink r:id="rId109" w:anchor="art93§1" w:history="1">
        <w:r w:rsidRPr="00C25994">
          <w:rPr>
            <w:rStyle w:val="Hyperlink"/>
            <w:i/>
            <w:iCs/>
          </w:rPr>
          <w:t>art. 93, § 1º, da Lei n.º 14.133/2021.</w:t>
        </w:r>
      </w:hyperlink>
      <w:r>
        <w:rPr>
          <w:i/>
          <w:iCs/>
        </w:rPr>
        <w:t xml:space="preserve"> </w:t>
      </w:r>
    </w:p>
  </w:comment>
  <w:comment w:id="131" w:author="Autor" w:initials="A">
    <w:p w14:paraId="508996FE" w14:textId="77777777" w:rsidR="00D92F2E" w:rsidRDefault="00D92F2E" w:rsidP="00840B18">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132" w:author="Autor" w:initials="A">
    <w:p w14:paraId="434506E6" w14:textId="77777777" w:rsidR="00D92F2E" w:rsidRDefault="00D92F2E" w:rsidP="00840B18">
      <w:pPr>
        <w:pStyle w:val="Textodecomentrio"/>
      </w:pPr>
      <w:r>
        <w:rPr>
          <w:rStyle w:val="Refdecomentrio"/>
        </w:rPr>
        <w:annotationRef/>
      </w:r>
      <w:r>
        <w:rPr>
          <w:b/>
          <w:bCs/>
          <w:i/>
          <w:iCs/>
          <w:color w:val="000000"/>
        </w:rPr>
        <w:t xml:space="preserve">Nota Explicativa 1: </w:t>
      </w:r>
      <w:r>
        <w:rPr>
          <w:i/>
          <w:iCs/>
          <w:color w:val="000000"/>
        </w:rPr>
        <w:t xml:space="preserve">As disposições desta cláusula são necessárias para cumprimento </w:t>
      </w:r>
      <w:hyperlink r:id="rId110" w:history="1">
        <w:r w:rsidRPr="00F94A68">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14:paraId="4A268623" w14:textId="77777777" w:rsidR="00D92F2E" w:rsidRDefault="00D92F2E" w:rsidP="00840B18">
      <w:pPr>
        <w:pStyle w:val="Textodecomentrio"/>
      </w:pPr>
    </w:p>
    <w:p w14:paraId="42F4CBB9" w14:textId="77777777" w:rsidR="00D92F2E" w:rsidRDefault="00D92F2E" w:rsidP="00840B18">
      <w:pPr>
        <w:pStyle w:val="Textodecomentrio"/>
      </w:pPr>
      <w:r>
        <w:rPr>
          <w:b/>
          <w:bCs/>
          <w:i/>
          <w:iCs/>
          <w:color w:val="000000"/>
        </w:rPr>
        <w:t xml:space="preserve">Nota Explicativa 2: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44385E56" w14:textId="77777777" w:rsidR="00D92F2E" w:rsidRDefault="00D92F2E" w:rsidP="00840B18">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4187D2D2" w14:textId="77777777" w:rsidR="00D92F2E" w:rsidRDefault="00D92F2E" w:rsidP="00840B18">
      <w:pPr>
        <w:pStyle w:val="Textodecomentrio"/>
      </w:pPr>
      <w:r>
        <w:rPr>
          <w:i/>
          <w:iCs/>
          <w:color w:val="000000"/>
        </w:rPr>
        <w:t>O tema deve ser avaliado pela Administração com base nos riscos da contratação em relação aos dados pessoais eventualmente envolvidos.</w:t>
      </w:r>
    </w:p>
  </w:comment>
  <w:comment w:id="134" w:author="Autor" w:initials="A">
    <w:p w14:paraId="12AFAA5E"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35" w:author="Autor" w:initials="A">
    <w:p w14:paraId="78279716"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37" w:author="Autor" w:initials="A">
    <w:p w14:paraId="255023D4" w14:textId="77777777" w:rsidR="00D92F2E" w:rsidRDefault="00D92F2E">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14:paraId="136B96D9" w14:textId="77777777" w:rsidR="00D92F2E" w:rsidRDefault="00D92F2E" w:rsidP="007C4769">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38" w:author="Autor" w:initials="A">
    <w:p w14:paraId="2186C49F" w14:textId="77777777" w:rsidR="00D92F2E" w:rsidRDefault="00D92F2E" w:rsidP="007C4769">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39" w:author="Autor" w:initials="A">
    <w:p w14:paraId="4A31CDAB" w14:textId="0097D524" w:rsidR="00D92F2E" w:rsidRDefault="00D92F2E" w:rsidP="007C4769">
      <w:pPr>
        <w:pStyle w:val="Textodecomentrio"/>
      </w:pPr>
      <w:r>
        <w:rPr>
          <w:rStyle w:val="Refdecomentrio"/>
        </w:rPr>
        <w:annotationRef/>
      </w:r>
      <w:r>
        <w:rPr>
          <w:b/>
          <w:bCs/>
          <w:i/>
          <w:iCs/>
          <w:color w:val="000000"/>
        </w:rPr>
        <w:t>Nota Explicativa:</w:t>
      </w:r>
      <w:r>
        <w:rPr>
          <w:i/>
          <w:iCs/>
          <w:color w:val="000000"/>
        </w:rPr>
        <w:t xml:space="preserve"> Use a redação destes itens  para contratações de serviços contínuos e de aluguel de equipamentos e à utilização de programas de informática (</w:t>
      </w:r>
      <w:hyperlink r:id="rId111" w:anchor="art106" w:history="1">
        <w:r w:rsidRPr="00E07D73">
          <w:rPr>
            <w:rStyle w:val="Hyperlink"/>
            <w:i/>
            <w:iCs/>
          </w:rPr>
          <w:t>art. 106. NLLC</w:t>
        </w:r>
      </w:hyperlink>
      <w:r>
        <w:rPr>
          <w:i/>
          <w:iCs/>
          <w:color w:val="000000"/>
        </w:rPr>
        <w:t>)</w:t>
      </w:r>
    </w:p>
  </w:comment>
  <w:comment w:id="140" w:author="Autor" w:initials="A">
    <w:p w14:paraId="73AC0504" w14:textId="6D0D9A51" w:rsidR="00D92F2E" w:rsidRDefault="00D92F2E" w:rsidP="00840B18">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12" w:anchor="art106§1" w:history="1">
        <w:r w:rsidRPr="00EA567D">
          <w:rPr>
            <w:rStyle w:val="Hyperlink"/>
            <w:i/>
            <w:iCs/>
          </w:rPr>
          <w:t>art. 106, III e §1º, da Lei nº 14.133/21</w:t>
        </w:r>
      </w:hyperlink>
      <w:r>
        <w:rPr>
          <w:i/>
          <w:iCs/>
          <w:color w:val="000000"/>
        </w:rPr>
        <w:t xml:space="preserve">. Para a sua compreensão, vale trazer um exemplo: </w:t>
      </w:r>
    </w:p>
    <w:p w14:paraId="294959E0" w14:textId="77777777" w:rsidR="00D92F2E" w:rsidRDefault="00D92F2E" w:rsidP="00840B18">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7E099DBE" w14:textId="77777777" w:rsidR="00D92F2E" w:rsidRDefault="00D92F2E" w:rsidP="00840B18">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51F58B24" w14:textId="77777777" w:rsidR="00D92F2E" w:rsidRDefault="00D92F2E" w:rsidP="00840B18">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53E7CD80" w14:textId="77777777" w:rsidR="00D92F2E" w:rsidRDefault="00D92F2E" w:rsidP="00840B18">
      <w:pPr>
        <w:pStyle w:val="Textodecomentrio"/>
      </w:pPr>
      <w:r>
        <w:rPr>
          <w:i/>
          <w:iCs/>
          <w:color w:val="000000"/>
        </w:rPr>
        <w:t>3) Por fim, uma comunicação de extinção havida após a data de aniversário só teria efeito no aniversário subsequente, salvo se houver enquadramento na situação “2”.</w:t>
      </w:r>
    </w:p>
  </w:comment>
  <w:comment w:id="142" w:author="Autor" w:initials="A">
    <w:p w14:paraId="5606F729" w14:textId="77777777" w:rsidR="00D92F2E" w:rsidRDefault="00D92F2E" w:rsidP="000364E6">
      <w:pPr>
        <w:pStyle w:val="Textodecomentrio"/>
      </w:pPr>
      <w:r>
        <w:rPr>
          <w:rStyle w:val="Refdecomentrio"/>
        </w:rPr>
        <w:annotationRef/>
      </w: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143" w:author="Autor" w:initials="A">
    <w:p w14:paraId="7EC39724" w14:textId="77777777" w:rsidR="00D92F2E" w:rsidRDefault="00D92F2E" w:rsidP="00840B18">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13"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308A32A5" w14:textId="77777777" w:rsidR="00D92F2E" w:rsidRDefault="00D92F2E" w:rsidP="00840B18">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114"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144" w:author="Autor" w:initials="A">
    <w:p w14:paraId="30CA6B88" w14:textId="77777777" w:rsidR="00D92F2E" w:rsidRDefault="00D92F2E" w:rsidP="00C41F47">
      <w:pPr>
        <w:pStyle w:val="Textodecomentrio"/>
      </w:pPr>
      <w:r>
        <w:rPr>
          <w:rStyle w:val="Refdecomentrio"/>
        </w:rPr>
        <w:annotationRef/>
      </w:r>
      <w:r>
        <w:rPr>
          <w:b/>
          <w:bCs/>
          <w:i/>
          <w:iCs/>
        </w:rPr>
        <w:t>Nota Explicativa:</w:t>
      </w:r>
      <w:r>
        <w:t xml:space="preserve"> </w:t>
      </w:r>
      <w:r>
        <w:rPr>
          <w:i/>
          <w:iCs/>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14:paraId="608C0C02" w14:textId="77777777" w:rsidR="00D92F2E" w:rsidRDefault="00D92F2E" w:rsidP="00C41F47">
      <w:pPr>
        <w:pStyle w:val="Textodecomentrio"/>
      </w:pPr>
      <w:r>
        <w:rPr>
          <w:i/>
          <w:iCs/>
        </w:rPr>
        <w:t> </w:t>
      </w:r>
    </w:p>
    <w:p w14:paraId="77B58D21" w14:textId="77777777" w:rsidR="00D92F2E" w:rsidRDefault="00D92F2E" w:rsidP="00C41F47">
      <w:pPr>
        <w:pStyle w:val="Textodecomentrio"/>
      </w:pPr>
      <w:r>
        <w:rPr>
          <w:i/>
          <w:iCs/>
        </w:rPr>
        <w:t xml:space="preserve">"36. Diante de tudo quanto exposto, conclui-se ser possível a </w:t>
      </w:r>
      <w:r>
        <w:rPr>
          <w:b/>
          <w:bCs/>
          <w:i/>
          <w:iCs/>
        </w:rPr>
        <w:t>supressão</w:t>
      </w:r>
      <w:r>
        <w:rPr>
          <w:i/>
          <w:iCs/>
        </w:rPr>
        <w:t xml:space="preserve"> </w:t>
      </w:r>
      <w:r>
        <w:rPr>
          <w:b/>
          <w:bCs/>
          <w:i/>
          <w:iCs/>
        </w:rPr>
        <w:t xml:space="preserve">parcial consensual de contrato administrativo em percentual superior àqueles estabelecidos pelo art. 125 da Lei 14.133/2021. </w:t>
      </w:r>
    </w:p>
    <w:p w14:paraId="0AF4141E" w14:textId="77777777" w:rsidR="00D92F2E" w:rsidRDefault="00D92F2E" w:rsidP="00C41F47">
      <w:pPr>
        <w:pStyle w:val="Textodecomentrio"/>
      </w:pPr>
      <w:r>
        <w:rPr>
          <w:i/>
          <w:iCs/>
        </w:rPr>
        <w:t>37. Tal supressão parcial consensual do contrato administrativo deve respeitar os princípios enunciados no art. 5º da Lei 14.133/2021; deve ser adequadamente fundamentada; e pode ensejar a responsabilização de servidor por falha do projeto.</w:t>
      </w:r>
    </w:p>
    <w:p w14:paraId="0E01C2BD" w14:textId="77777777" w:rsidR="00D92F2E" w:rsidRDefault="00D92F2E" w:rsidP="00C41F47">
      <w:pPr>
        <w:pStyle w:val="Textodecomentrio"/>
      </w:pPr>
      <w:r>
        <w:rPr>
          <w:i/>
          <w:iCs/>
        </w:rPr>
        <w:t>38. Sugere-se, ainda, veicular, no edital da licitação, a possibilidade de supressão do contrato administrativo de maneira consensual em percentual superior ao estabelecido no art. 125 da Lei 14.133/2021."</w:t>
      </w:r>
    </w:p>
  </w:comment>
  <w:comment w:id="145" w:author="Autor" w:initials="A">
    <w:p w14:paraId="25D8B60A" w14:textId="77777777" w:rsidR="00D92F2E" w:rsidRDefault="00D92F2E" w:rsidP="00C41F47">
      <w:pPr>
        <w:pStyle w:val="Textodecomentrio"/>
      </w:pPr>
      <w:r>
        <w:rPr>
          <w:rStyle w:val="Refdecomentrio"/>
        </w:rPr>
        <w:annotationRef/>
      </w:r>
      <w:r>
        <w:rPr>
          <w:b/>
          <w:bCs/>
          <w:i/>
          <w:iCs/>
        </w:rPr>
        <w:t>Nota explicativa</w:t>
      </w:r>
      <w:r>
        <w:rPr>
          <w:i/>
          <w:iCs/>
        </w:rPr>
        <w:t xml:space="preserve">: O presente anexo deverá ser adotado para colher a concordância do contratado com as regras e obrigações da contratação previstas no Termo de Referência e em seu anexo, </w:t>
      </w:r>
      <w:r>
        <w:rPr>
          <w:b/>
          <w:bCs/>
          <w:i/>
          <w:iCs/>
        </w:rPr>
        <w:t>em caso de substituição do termo de contrato por instrumento equivalente</w:t>
      </w:r>
      <w:r>
        <w:rPr>
          <w:i/>
          <w:iCs/>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825049" w15:done="0"/>
  <w15:commentEx w15:paraId="7BE42B47" w15:done="0"/>
  <w15:commentEx w15:paraId="71A519FE" w15:done="0"/>
  <w15:commentEx w15:paraId="7E20F313" w15:done="0"/>
  <w15:commentEx w15:paraId="57B22B4D" w15:done="0"/>
  <w15:commentEx w15:paraId="7B9761E0" w15:done="0"/>
  <w15:commentEx w15:paraId="37F65C2E" w15:done="0"/>
  <w15:commentEx w15:paraId="08204BAB" w15:done="0"/>
  <w15:commentEx w15:paraId="7CF45C2A" w15:done="0"/>
  <w15:commentEx w15:paraId="407EB1D8" w15:done="0"/>
  <w15:commentEx w15:paraId="59FB2C1F" w15:done="0"/>
  <w15:commentEx w15:paraId="6A91318A" w15:done="0"/>
  <w15:commentEx w15:paraId="1BBB19A5" w15:done="0"/>
  <w15:commentEx w15:paraId="013B4508" w15:done="0"/>
  <w15:commentEx w15:paraId="25037EB8" w15:done="0"/>
  <w15:commentEx w15:paraId="0AABCF02" w15:done="0"/>
  <w15:commentEx w15:paraId="1F061426" w15:done="0"/>
  <w15:commentEx w15:paraId="1A6F9AC9" w15:done="0"/>
  <w15:commentEx w15:paraId="12FF3113" w15:done="0"/>
  <w15:commentEx w15:paraId="21CC0E39" w15:done="0"/>
  <w15:commentEx w15:paraId="21E77BCC" w15:done="0"/>
  <w15:commentEx w15:paraId="1351BBDE" w15:done="0"/>
  <w15:commentEx w15:paraId="77E03FB7" w15:done="0"/>
  <w15:commentEx w15:paraId="3783CA1E" w15:done="0"/>
  <w15:commentEx w15:paraId="62ACE3FE" w15:done="0"/>
  <w15:commentEx w15:paraId="26B86719" w15:done="0"/>
  <w15:commentEx w15:paraId="045E5DF7" w15:done="0"/>
  <w15:commentEx w15:paraId="68A85660" w15:done="0"/>
  <w15:commentEx w15:paraId="609DB86A" w15:done="0"/>
  <w15:commentEx w15:paraId="1F886496" w15:done="0"/>
  <w15:commentEx w15:paraId="2F25B972" w15:done="0"/>
  <w15:commentEx w15:paraId="07186567" w15:done="0"/>
  <w15:commentEx w15:paraId="3CBEC635" w15:done="0"/>
  <w15:commentEx w15:paraId="5B45150B" w15:done="0"/>
  <w15:commentEx w15:paraId="64844ECC" w15:done="0"/>
  <w15:commentEx w15:paraId="255AA874" w15:done="0"/>
  <w15:commentEx w15:paraId="3953E4FD" w15:done="0"/>
  <w15:commentEx w15:paraId="4FE4E736" w15:done="0"/>
  <w15:commentEx w15:paraId="53A93AEB" w15:done="0"/>
  <w15:commentEx w15:paraId="04744DC5" w15:done="0"/>
  <w15:commentEx w15:paraId="4281B798" w15:done="0"/>
  <w15:commentEx w15:paraId="18FF8E6C" w15:done="0"/>
  <w15:commentEx w15:paraId="079C8955" w15:done="0"/>
  <w15:commentEx w15:paraId="4123023B" w15:done="0"/>
  <w15:commentEx w15:paraId="77A4D8EB" w15:done="0"/>
  <w15:commentEx w15:paraId="1926D062" w15:done="0"/>
  <w15:commentEx w15:paraId="3117378D" w15:done="0"/>
  <w15:commentEx w15:paraId="4424375D" w15:done="0"/>
  <w15:commentEx w15:paraId="4673EE9A" w15:done="0"/>
  <w15:commentEx w15:paraId="0E1F1A6F" w15:done="0"/>
  <w15:commentEx w15:paraId="6AE50C7A" w15:done="0"/>
  <w15:commentEx w15:paraId="6EC4B2A4" w15:done="0"/>
  <w15:commentEx w15:paraId="0E74CF80" w15:done="0"/>
  <w15:commentEx w15:paraId="44043DF5" w15:done="0"/>
  <w15:commentEx w15:paraId="590040C9" w15:done="0"/>
  <w15:commentEx w15:paraId="21430259" w15:done="0"/>
  <w15:commentEx w15:paraId="65C498BC" w15:done="0"/>
  <w15:commentEx w15:paraId="27463262" w15:done="0"/>
  <w15:commentEx w15:paraId="1565A6F0" w15:done="0"/>
  <w15:commentEx w15:paraId="0AAF2670" w15:done="0"/>
  <w15:commentEx w15:paraId="7C6255A0" w15:done="0"/>
  <w15:commentEx w15:paraId="637BCB24" w15:done="0"/>
  <w15:commentEx w15:paraId="1F2D1333" w15:done="0"/>
  <w15:commentEx w15:paraId="1F464D51" w15:done="0"/>
  <w15:commentEx w15:paraId="43881559" w15:done="0"/>
  <w15:commentEx w15:paraId="268310B9" w15:done="0"/>
  <w15:commentEx w15:paraId="744FF126" w15:done="0"/>
  <w15:commentEx w15:paraId="0D1171D2" w15:done="0"/>
  <w15:commentEx w15:paraId="729DDEDB" w15:done="0"/>
  <w15:commentEx w15:paraId="500622A4" w15:done="0"/>
  <w15:commentEx w15:paraId="30D9DEA6" w15:done="0"/>
  <w15:commentEx w15:paraId="5D656220" w15:done="0"/>
  <w15:commentEx w15:paraId="6EE0E034" w15:done="0"/>
  <w15:commentEx w15:paraId="1D23759C" w15:done="0"/>
  <w15:commentEx w15:paraId="74A74462" w15:done="0"/>
  <w15:commentEx w15:paraId="1E06FD1E" w15:done="0"/>
  <w15:commentEx w15:paraId="35D6197E" w15:done="0"/>
  <w15:commentEx w15:paraId="719CBC14" w15:done="0"/>
  <w15:commentEx w15:paraId="24E84C25" w15:done="0"/>
  <w15:commentEx w15:paraId="5B30B54A" w15:done="0"/>
  <w15:commentEx w15:paraId="2397DBE8" w15:done="0"/>
  <w15:commentEx w15:paraId="15B02BAF" w15:done="0"/>
  <w15:commentEx w15:paraId="09A5FDC8" w15:done="0"/>
  <w15:commentEx w15:paraId="3AA7694E" w15:done="0"/>
  <w15:commentEx w15:paraId="0D702A3A" w15:done="0"/>
  <w15:commentEx w15:paraId="365CAE6D" w15:done="0"/>
  <w15:commentEx w15:paraId="2991AFAE" w15:done="0"/>
  <w15:commentEx w15:paraId="7334A95E" w15:done="0"/>
  <w15:commentEx w15:paraId="6F187BCD" w15:done="0"/>
  <w15:commentEx w15:paraId="57F2FB3A" w15:done="0"/>
  <w15:commentEx w15:paraId="1AEE877A" w15:done="0"/>
  <w15:commentEx w15:paraId="6B62CDEE" w15:done="0"/>
  <w15:commentEx w15:paraId="65808B25" w15:done="0"/>
  <w15:commentEx w15:paraId="54046BE8" w15:done="0"/>
  <w15:commentEx w15:paraId="359ED848" w15:done="0"/>
  <w15:commentEx w15:paraId="231DEFC3" w15:done="0"/>
  <w15:commentEx w15:paraId="03EBA2F0" w15:done="0"/>
  <w15:commentEx w15:paraId="1AC1D90D" w15:done="0"/>
  <w15:commentEx w15:paraId="7351B2CC" w15:done="0"/>
  <w15:commentEx w15:paraId="647F39C0" w15:done="0"/>
  <w15:commentEx w15:paraId="1FED414F" w15:done="0"/>
  <w15:commentEx w15:paraId="64E4E4BB" w15:done="0"/>
  <w15:commentEx w15:paraId="7C646475" w15:done="0"/>
  <w15:commentEx w15:paraId="01F18801" w15:done="0"/>
  <w15:commentEx w15:paraId="40C34685" w15:done="0"/>
  <w15:commentEx w15:paraId="385A6F13" w15:done="0"/>
  <w15:commentEx w15:paraId="7114B2D0" w15:done="0"/>
  <w15:commentEx w15:paraId="52328B5F" w15:done="0"/>
  <w15:commentEx w15:paraId="14E77C66" w15:done="0"/>
  <w15:commentEx w15:paraId="512C7C92" w15:done="0"/>
  <w15:commentEx w15:paraId="219D1529" w15:done="0"/>
  <w15:commentEx w15:paraId="171E9B82" w15:done="0"/>
  <w15:commentEx w15:paraId="1E34CCB8" w15:done="0"/>
  <w15:commentEx w15:paraId="1B8BBB4F" w15:done="0"/>
  <w15:commentEx w15:paraId="66F3AE0F" w15:done="0"/>
  <w15:commentEx w15:paraId="32127F51" w15:done="0"/>
  <w15:commentEx w15:paraId="25301BB7" w15:done="0"/>
  <w15:commentEx w15:paraId="4BA3CAB0" w15:done="0"/>
  <w15:commentEx w15:paraId="2B29C940" w15:done="0"/>
  <w15:commentEx w15:paraId="4EF82792" w15:done="0"/>
  <w15:commentEx w15:paraId="6505691D" w15:done="0"/>
  <w15:commentEx w15:paraId="467CFF25" w15:done="0"/>
  <w15:commentEx w15:paraId="164578BC" w15:done="0"/>
  <w15:commentEx w15:paraId="06B03827" w15:done="0"/>
  <w15:commentEx w15:paraId="65FDEDE3" w15:done="0"/>
  <w15:commentEx w15:paraId="48FDE6B2" w15:done="0"/>
  <w15:commentEx w15:paraId="1C2AE039" w15:done="0"/>
  <w15:commentEx w15:paraId="1EA2FD52" w15:done="0"/>
  <w15:commentEx w15:paraId="4F2A682D" w15:done="0"/>
  <w15:commentEx w15:paraId="3FCE30E9" w15:done="0"/>
  <w15:commentEx w15:paraId="28EB6249" w15:done="0"/>
  <w15:commentEx w15:paraId="15B6A136" w15:done="0"/>
  <w15:commentEx w15:paraId="24DFE3CF" w15:done="0"/>
  <w15:commentEx w15:paraId="370F0353" w15:done="0"/>
  <w15:commentEx w15:paraId="1011FD66" w15:done="0"/>
  <w15:commentEx w15:paraId="0A743633" w15:done="0"/>
  <w15:commentEx w15:paraId="27500BE2" w15:done="0"/>
  <w15:commentEx w15:paraId="44E4B046" w15:done="0"/>
  <w15:commentEx w15:paraId="24CC4CD4" w15:done="0"/>
  <w15:commentEx w15:paraId="4CAC3443" w15:done="0"/>
  <w15:commentEx w15:paraId="07CAE80A" w15:done="0"/>
  <w15:commentEx w15:paraId="3BFEFB22" w15:done="0"/>
  <w15:commentEx w15:paraId="0E347006" w15:done="0"/>
  <w15:commentEx w15:paraId="7C43CFD8" w15:done="0"/>
  <w15:commentEx w15:paraId="508996FE" w15:done="0"/>
  <w15:commentEx w15:paraId="49725C20" w15:done="0"/>
  <w15:commentEx w15:paraId="4187D2D2" w15:done="0"/>
  <w15:commentEx w15:paraId="12AFAA5E" w15:done="0"/>
  <w15:commentEx w15:paraId="78279716" w15:done="0"/>
  <w15:commentEx w15:paraId="136B96D9" w15:done="0"/>
  <w15:commentEx w15:paraId="2186C49F" w15:done="0"/>
  <w15:commentEx w15:paraId="4A31CDAB" w15:done="0"/>
  <w15:commentEx w15:paraId="53E7CD80" w15:done="0"/>
  <w15:commentEx w15:paraId="5606F729" w15:done="0"/>
  <w15:commentEx w15:paraId="308A32A5" w15:done="0"/>
  <w15:commentEx w15:paraId="0E01C2BD" w15:done="0"/>
  <w15:commentEx w15:paraId="25D8B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825049" w16cid:durableId="1E0A5B3F"/>
  <w16cid:commentId w16cid:paraId="7BE42B47" w16cid:durableId="78A64628"/>
  <w16cid:commentId w16cid:paraId="71A519FE" w16cid:durableId="2A378A98"/>
  <w16cid:commentId w16cid:paraId="7E20F313" w16cid:durableId="274DB993"/>
  <w16cid:commentId w16cid:paraId="57B22B4D" w16cid:durableId="79661112"/>
  <w16cid:commentId w16cid:paraId="7B9761E0" w16cid:durableId="274DBA97"/>
  <w16cid:commentId w16cid:paraId="37F65C2E" w16cid:durableId="289960DB"/>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013B4508" w16cid:durableId="37399263"/>
  <w16cid:commentId w16cid:paraId="25037EB8" w16cid:durableId="279475BC"/>
  <w16cid:commentId w16cid:paraId="0AABCF02" w16cid:durableId="274C2868"/>
  <w16cid:commentId w16cid:paraId="1F061426" w16cid:durableId="55247AD7"/>
  <w16cid:commentId w16cid:paraId="1A6F9AC9" w16cid:durableId="2B59DBA4"/>
  <w16cid:commentId w16cid:paraId="12FF3113" w16cid:durableId="1520F188"/>
  <w16cid:commentId w16cid:paraId="21CC0E39" w16cid:durableId="1EFAE32A"/>
  <w16cid:commentId w16cid:paraId="21E77BCC" w16cid:durableId="2A36DF5A"/>
  <w16cid:commentId w16cid:paraId="1351BBDE" w16cid:durableId="07297632"/>
  <w16cid:commentId w16cid:paraId="77E03FB7" w16cid:durableId="2A798CF2"/>
  <w16cid:commentId w16cid:paraId="3783CA1E" w16cid:durableId="7E22B411"/>
  <w16cid:commentId w16cid:paraId="62ACE3FE" w16cid:durableId="274DDCEE"/>
  <w16cid:commentId w16cid:paraId="26B86719" w16cid:durableId="274DDD9E"/>
  <w16cid:commentId w16cid:paraId="045E5DF7" w16cid:durableId="2A2FBE87"/>
  <w16cid:commentId w16cid:paraId="68A85660" w16cid:durableId="2A895C97"/>
  <w16cid:commentId w16cid:paraId="609DB86A" w16cid:durableId="414AD358"/>
  <w16cid:commentId w16cid:paraId="1F886496" w16cid:durableId="2B59D5B2"/>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255AA874" w16cid:durableId="601E8969"/>
  <w16cid:commentId w16cid:paraId="3953E4FD" w16cid:durableId="4D8233D8"/>
  <w16cid:commentId w16cid:paraId="4FE4E736" w16cid:durableId="361B0FDB"/>
  <w16cid:commentId w16cid:paraId="53A93AEB" w16cid:durableId="08ADDD00"/>
  <w16cid:commentId w16cid:paraId="04744DC5" w16cid:durableId="70F5FB75"/>
  <w16cid:commentId w16cid:paraId="4281B798" w16cid:durableId="1B9CE17D"/>
  <w16cid:commentId w16cid:paraId="18FF8E6C" w16cid:durableId="274DE11C"/>
  <w16cid:commentId w16cid:paraId="079C8955" w16cid:durableId="2AD382F2"/>
  <w16cid:commentId w16cid:paraId="4123023B" w16cid:durableId="2A2E96CA"/>
  <w16cid:commentId w16cid:paraId="77A4D8EB" w16cid:durableId="674D7DA4"/>
  <w16cid:commentId w16cid:paraId="1926D062" w16cid:durableId="656E6F91"/>
  <w16cid:commentId w16cid:paraId="3117378D" w16cid:durableId="6E02C6F3"/>
  <w16cid:commentId w16cid:paraId="4424375D" w16cid:durableId="27A21B4F"/>
  <w16cid:commentId w16cid:paraId="4673EE9A" w16cid:durableId="32966F76"/>
  <w16cid:commentId w16cid:paraId="0E1F1A6F" w16cid:durableId="33F16E6B"/>
  <w16cid:commentId w16cid:paraId="6AE50C7A" w16cid:durableId="1BD8FB3B"/>
  <w16cid:commentId w16cid:paraId="6EC4B2A4" w16cid:durableId="1B98FA25"/>
  <w16cid:commentId w16cid:paraId="0E74CF80" w16cid:durableId="2D9D2923"/>
  <w16cid:commentId w16cid:paraId="44043DF5" w16cid:durableId="274DE71F"/>
  <w16cid:commentId w16cid:paraId="590040C9" w16cid:durableId="5934D096"/>
  <w16cid:commentId w16cid:paraId="21430259" w16cid:durableId="274DE7D8"/>
  <w16cid:commentId w16cid:paraId="65C498BC" w16cid:durableId="274DE80F"/>
  <w16cid:commentId w16cid:paraId="27463262" w16cid:durableId="274DE987"/>
  <w16cid:commentId w16cid:paraId="1565A6F0" w16cid:durableId="274DE9B8"/>
  <w16cid:commentId w16cid:paraId="0AAF2670" w16cid:durableId="7F719423"/>
  <w16cid:commentId w16cid:paraId="7C6255A0" w16cid:durableId="091277D7"/>
  <w16cid:commentId w16cid:paraId="637BCB24" w16cid:durableId="7722DB1F"/>
  <w16cid:commentId w16cid:paraId="1F2D1333" w16cid:durableId="06B17DA3"/>
  <w16cid:commentId w16cid:paraId="1F464D51" w16cid:durableId="093C7AF7"/>
  <w16cid:commentId w16cid:paraId="43881559" w16cid:durableId="3A97CE69"/>
  <w16cid:commentId w16cid:paraId="268310B9" w16cid:durableId="39ABB989"/>
  <w16cid:commentId w16cid:paraId="744FF126" w16cid:durableId="5600EB02"/>
  <w16cid:commentId w16cid:paraId="0D1171D2" w16cid:durableId="67A38C58"/>
  <w16cid:commentId w16cid:paraId="729DDEDB" w16cid:durableId="19F5D26C"/>
  <w16cid:commentId w16cid:paraId="500622A4" w16cid:durableId="2A364B01"/>
  <w16cid:commentId w16cid:paraId="30D9DEA6" w16cid:durableId="492EFBFA"/>
  <w16cid:commentId w16cid:paraId="5D656220" w16cid:durableId="781634AB"/>
  <w16cid:commentId w16cid:paraId="6EE0E034" w16cid:durableId="17436C93"/>
  <w16cid:commentId w16cid:paraId="1D23759C" w16cid:durableId="2A2D16FE"/>
  <w16cid:commentId w16cid:paraId="74A74462" w16cid:durableId="27580168"/>
  <w16cid:commentId w16cid:paraId="1E06FD1E" w16cid:durableId="13848E57"/>
  <w16cid:commentId w16cid:paraId="35D6197E" w16cid:durableId="1F793AC8"/>
  <w16cid:commentId w16cid:paraId="719CBC14" w16cid:durableId="00A0D88A"/>
  <w16cid:commentId w16cid:paraId="24E84C25" w16cid:durableId="77A3B9FA"/>
  <w16cid:commentId w16cid:paraId="5B30B54A" w16cid:durableId="22E928BB"/>
  <w16cid:commentId w16cid:paraId="2397DBE8" w16cid:durableId="12B5B000"/>
  <w16cid:commentId w16cid:paraId="15B02BAF" w16cid:durableId="2D7AC8C6"/>
  <w16cid:commentId w16cid:paraId="09A5FDC8" w16cid:durableId="7BA67664"/>
  <w16cid:commentId w16cid:paraId="3AA7694E" w16cid:durableId="2A798E38"/>
  <w16cid:commentId w16cid:paraId="0D702A3A" w16cid:durableId="785AE44E"/>
  <w16cid:commentId w16cid:paraId="365CAE6D" w16cid:durableId="2A798F3B"/>
  <w16cid:commentId w16cid:paraId="2991AFAE" w16cid:durableId="2A2EABFA"/>
  <w16cid:commentId w16cid:paraId="7334A95E" w16cid:durableId="2A2F9FA0"/>
  <w16cid:commentId w16cid:paraId="6F187BCD" w16cid:durableId="27584ECA"/>
  <w16cid:commentId w16cid:paraId="57F2FB3A" w16cid:durableId="2A3167D0"/>
  <w16cid:commentId w16cid:paraId="1AEE877A" w16cid:durableId="27585631"/>
  <w16cid:commentId w16cid:paraId="6B62CDEE" w16cid:durableId="2AD38AFB"/>
  <w16cid:commentId w16cid:paraId="65808B25" w16cid:durableId="2B584E84"/>
  <w16cid:commentId w16cid:paraId="54046BE8" w16cid:durableId="659FCC3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1FED414F" w16cid:durableId="742A0F92"/>
  <w16cid:commentId w16cid:paraId="64E4E4BB" w16cid:durableId="274EB249"/>
  <w16cid:commentId w16cid:paraId="7C646475" w16cid:durableId="6DC48972"/>
  <w16cid:commentId w16cid:paraId="01F18801" w16cid:durableId="2A2FA506"/>
  <w16cid:commentId w16cid:paraId="40C34685" w16cid:durableId="2A2FACF5"/>
  <w16cid:commentId w16cid:paraId="385A6F13" w16cid:durableId="274EB33E"/>
  <w16cid:commentId w16cid:paraId="7114B2D0" w16cid:durableId="274EB360"/>
  <w16cid:commentId w16cid:paraId="52328B5F" w16cid:durableId="27593CEA"/>
  <w16cid:commentId w16cid:paraId="14E77C66" w16cid:durableId="5C2944BA"/>
  <w16cid:commentId w16cid:paraId="512C7C92" w16cid:durableId="6DE9AA6C"/>
  <w16cid:commentId w16cid:paraId="219D1529" w16cid:durableId="1DB6B869"/>
  <w16cid:commentId w16cid:paraId="171E9B82" w16cid:durableId="278FC14F"/>
  <w16cid:commentId w16cid:paraId="1E34CCB8" w16cid:durableId="2A31748D"/>
  <w16cid:commentId w16cid:paraId="1B8BBB4F" w16cid:durableId="4A6FFC90"/>
  <w16cid:commentId w16cid:paraId="66F3AE0F" w16cid:durableId="6C4277FA"/>
  <w16cid:commentId w16cid:paraId="32127F51" w16cid:durableId="762E86EF"/>
  <w16cid:commentId w16cid:paraId="25301BB7" w16cid:durableId="2790E6A8"/>
  <w16cid:commentId w16cid:paraId="4BA3CAB0" w16cid:durableId="278FC96D"/>
  <w16cid:commentId w16cid:paraId="2B29C940" w16cid:durableId="274ECA74"/>
  <w16cid:commentId w16cid:paraId="4EF82792" w16cid:durableId="7F4DE7B1"/>
  <w16cid:commentId w16cid:paraId="6505691D" w16cid:durableId="5622228D"/>
  <w16cid:commentId w16cid:paraId="467CFF25" w16cid:durableId="274ECB5D"/>
  <w16cid:commentId w16cid:paraId="164578BC" w16cid:durableId="274ECF29"/>
  <w16cid:commentId w16cid:paraId="06B03827" w16cid:durableId="274ED042"/>
  <w16cid:commentId w16cid:paraId="65FDEDE3" w16cid:durableId="274ED08A"/>
  <w16cid:commentId w16cid:paraId="48FDE6B2" w16cid:durableId="2B5846CC"/>
  <w16cid:commentId w16cid:paraId="1C2AE039" w16cid:durableId="766E235F"/>
  <w16cid:commentId w16cid:paraId="1EA2FD52" w16cid:durableId="274ED16F"/>
  <w16cid:commentId w16cid:paraId="4F2A682D" w16cid:durableId="29A58373"/>
  <w16cid:commentId w16cid:paraId="3FCE30E9" w16cid:durableId="2A325609"/>
  <w16cid:commentId w16cid:paraId="28EB6249" w16cid:durableId="274D7178"/>
  <w16cid:commentId w16cid:paraId="15B6A136" w16cid:durableId="27CEE05D"/>
  <w16cid:commentId w16cid:paraId="24DFE3CF" w16cid:durableId="34021F59"/>
  <w16cid:commentId w16cid:paraId="370F0353" w16cid:durableId="27F5052C"/>
  <w16cid:commentId w16cid:paraId="1011FD66" w16cid:durableId="22B4F930"/>
  <w16cid:commentId w16cid:paraId="0A743633" w16cid:durableId="274C2B93"/>
  <w16cid:commentId w16cid:paraId="27500BE2" w16cid:durableId="274C2C00"/>
  <w16cid:commentId w16cid:paraId="44E4B046" w16cid:durableId="274C2C29"/>
  <w16cid:commentId w16cid:paraId="24CC4CD4" w16cid:durableId="274C2C8F"/>
  <w16cid:commentId w16cid:paraId="4CAC3443" w16cid:durableId="274C2CA0"/>
  <w16cid:commentId w16cid:paraId="07CAE80A" w16cid:durableId="274C370B"/>
  <w16cid:commentId w16cid:paraId="3BFEFB22" w16cid:durableId="2C4FECCA"/>
  <w16cid:commentId w16cid:paraId="0E347006" w16cid:durableId="274C3BFD"/>
  <w16cid:commentId w16cid:paraId="7C43CFD8" w16cid:durableId="274C3CCF"/>
  <w16cid:commentId w16cid:paraId="508996FE" w16cid:durableId="27584389"/>
  <w16cid:commentId w16cid:paraId="49725C20" w16cid:durableId="27584784"/>
  <w16cid:commentId w16cid:paraId="4187D2D2" w16cid:durableId="274C4090"/>
  <w16cid:commentId w16cid:paraId="12AFAA5E" w16cid:durableId="274C423A"/>
  <w16cid:commentId w16cid:paraId="78279716" w16cid:durableId="274C4221"/>
  <w16cid:commentId w16cid:paraId="136B96D9" w16cid:durableId="274C473C"/>
  <w16cid:commentId w16cid:paraId="2186C49F" w16cid:durableId="274C59A1"/>
  <w16cid:commentId w16cid:paraId="4A31CDAB" w16cid:durableId="274DC431"/>
  <w16cid:commentId w16cid:paraId="53E7CD80" w16cid:durableId="274C638B"/>
  <w16cid:commentId w16cid:paraId="5606F729" w16cid:durableId="27F62EC2"/>
  <w16cid:commentId w16cid:paraId="308A32A5" w16cid:durableId="274C6741"/>
  <w16cid:commentId w16cid:paraId="0E01C2BD" w16cid:durableId="5A4EB915"/>
  <w16cid:commentId w16cid:paraId="25D8B60A" w16cid:durableId="29F9A3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6820" w14:textId="77777777" w:rsidR="00935644" w:rsidRDefault="00935644">
      <w:r>
        <w:separator/>
      </w:r>
    </w:p>
  </w:endnote>
  <w:endnote w:type="continuationSeparator" w:id="0">
    <w:p w14:paraId="78B3DB51" w14:textId="77777777" w:rsidR="00935644" w:rsidRDefault="00935644">
      <w:r>
        <w:continuationSeparator/>
      </w:r>
    </w:p>
  </w:endnote>
  <w:endnote w:type="continuationNotice" w:id="1">
    <w:p w14:paraId="1FFFEC04" w14:textId="77777777" w:rsidR="00935644" w:rsidRDefault="0093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0313" w14:textId="77777777" w:rsidR="00630289" w:rsidRDefault="0063028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6111550"/>
      <w:docPartObj>
        <w:docPartGallery w:val="Page Numbers (Bottom of Page)"/>
        <w:docPartUnique/>
      </w:docPartObj>
    </w:sdtPr>
    <w:sdtEndPr>
      <w:rPr>
        <w:sz w:val="12"/>
        <w:szCs w:val="12"/>
      </w:rPr>
    </w:sdtEndPr>
    <w:sdtContent>
      <w:sdt>
        <w:sdtPr>
          <w:id w:val="-385111139"/>
          <w:docPartObj>
            <w:docPartGallery w:val="Page Numbers (Bottom of Page)"/>
            <w:docPartUnique/>
          </w:docPartObj>
        </w:sdtPr>
        <w:sdtEndPr>
          <w:rPr>
            <w:rFonts w:ascii="Arial" w:hAnsi="Arial" w:cs="Arial"/>
            <w:sz w:val="14"/>
            <w:szCs w:val="14"/>
          </w:rPr>
        </w:sdtEndPr>
        <w:sdtContent>
          <w:p w14:paraId="7B3927A3" w14:textId="76B7BF1F" w:rsidR="00D92F2E" w:rsidRPr="00F60D18" w:rsidRDefault="00D92F2E" w:rsidP="00816E45">
            <w:pPr>
              <w:pStyle w:val="Rodap"/>
              <w:rPr>
                <w:color w:val="548DD4" w:themeColor="text2" w:themeTint="99"/>
                <w:spacing w:val="60"/>
                <w:sz w:val="16"/>
                <w:szCs w:val="16"/>
              </w:rPr>
            </w:pPr>
            <w:r w:rsidRPr="00F60D18">
              <w:rPr>
                <w:color w:val="548DD4" w:themeColor="text2" w:themeTint="99"/>
                <w:spacing w:val="60"/>
                <w:sz w:val="22"/>
                <w:szCs w:val="22"/>
              </w:rPr>
              <w:tab/>
            </w:r>
            <w:r w:rsidRPr="00F60D18">
              <w:rPr>
                <w:color w:val="548DD4" w:themeColor="text2" w:themeTint="99"/>
                <w:spacing w:val="60"/>
                <w:sz w:val="22"/>
                <w:szCs w:val="22"/>
              </w:rPr>
              <w:tab/>
            </w:r>
          </w:p>
          <w:p w14:paraId="5AB28E73" w14:textId="77777777" w:rsidR="00D92F2E" w:rsidRPr="00F60D18" w:rsidRDefault="00D92F2E" w:rsidP="00816E45">
            <w:pPr>
              <w:pStyle w:val="Rodap"/>
              <w:rPr>
                <w:rFonts w:ascii="Arial" w:hAnsi="Arial" w:cs="Arial"/>
                <w:color w:val="7F7F7F" w:themeColor="text1" w:themeTint="80"/>
                <w:sz w:val="18"/>
                <w:szCs w:val="18"/>
              </w:rPr>
            </w:pPr>
            <w:r w:rsidRPr="00F60D18">
              <w:rPr>
                <w:color w:val="7F7F7F" w:themeColor="text1" w:themeTint="80"/>
                <w:spacing w:val="60"/>
                <w:sz w:val="22"/>
                <w:szCs w:val="22"/>
              </w:rPr>
              <w:tab/>
            </w:r>
            <w:r w:rsidRPr="00F60D18">
              <w:rPr>
                <w:color w:val="7F7F7F" w:themeColor="text1" w:themeTint="80"/>
                <w:spacing w:val="60"/>
                <w:sz w:val="22"/>
                <w:szCs w:val="22"/>
              </w:rPr>
              <w:tab/>
            </w:r>
            <w:r w:rsidRPr="00F60D18">
              <w:rPr>
                <w:rFonts w:ascii="Arial" w:hAnsi="Arial" w:cs="Arial"/>
                <w:color w:val="595959" w:themeColor="text1" w:themeTint="A6"/>
                <w:spacing w:val="60"/>
                <w:sz w:val="18"/>
                <w:szCs w:val="18"/>
              </w:rPr>
              <w:t>Página</w:t>
            </w:r>
            <w:r w:rsidRPr="00F60D18">
              <w:rPr>
                <w:rFonts w:ascii="Arial" w:hAnsi="Arial" w:cs="Arial"/>
                <w:color w:val="595959" w:themeColor="text1" w:themeTint="A6"/>
                <w:sz w:val="18"/>
                <w:szCs w:val="18"/>
              </w:rPr>
              <w:t xml:space="preserve"> </w:t>
            </w:r>
            <w:r w:rsidRPr="00F60D18">
              <w:rPr>
                <w:rFonts w:ascii="Arial" w:hAnsi="Arial" w:cs="Arial"/>
                <w:color w:val="595959" w:themeColor="text1" w:themeTint="A6"/>
                <w:sz w:val="18"/>
                <w:szCs w:val="18"/>
              </w:rPr>
              <w:fldChar w:fldCharType="begin"/>
            </w:r>
            <w:r w:rsidRPr="00F60D18">
              <w:rPr>
                <w:rFonts w:ascii="Arial" w:hAnsi="Arial" w:cs="Arial"/>
                <w:color w:val="595959" w:themeColor="text1" w:themeTint="A6"/>
                <w:sz w:val="18"/>
                <w:szCs w:val="18"/>
              </w:rPr>
              <w:instrText>PAGE   \* MERGEFORMAT</w:instrText>
            </w:r>
            <w:r w:rsidRPr="00F60D18">
              <w:rPr>
                <w:rFonts w:ascii="Arial" w:hAnsi="Arial" w:cs="Arial"/>
                <w:color w:val="595959" w:themeColor="text1" w:themeTint="A6"/>
                <w:sz w:val="18"/>
                <w:szCs w:val="18"/>
              </w:rPr>
              <w:fldChar w:fldCharType="separate"/>
            </w:r>
            <w:r w:rsidR="00002BD0">
              <w:rPr>
                <w:rFonts w:ascii="Arial" w:hAnsi="Arial" w:cs="Arial"/>
                <w:noProof/>
                <w:color w:val="595959" w:themeColor="text1" w:themeTint="A6"/>
                <w:sz w:val="18"/>
                <w:szCs w:val="18"/>
              </w:rPr>
              <w:t>12</w:t>
            </w:r>
            <w:r w:rsidRPr="00F60D18">
              <w:rPr>
                <w:rFonts w:ascii="Arial" w:hAnsi="Arial" w:cs="Arial"/>
                <w:color w:val="595959" w:themeColor="text1" w:themeTint="A6"/>
                <w:sz w:val="18"/>
                <w:szCs w:val="18"/>
              </w:rPr>
              <w:fldChar w:fldCharType="end"/>
            </w:r>
            <w:r w:rsidRPr="00F60D18">
              <w:rPr>
                <w:rFonts w:ascii="Arial" w:hAnsi="Arial" w:cs="Arial"/>
                <w:color w:val="595959" w:themeColor="text1" w:themeTint="A6"/>
                <w:sz w:val="18"/>
                <w:szCs w:val="18"/>
              </w:rPr>
              <w:t xml:space="preserve"> | </w:t>
            </w:r>
            <w:r w:rsidRPr="00F60D18">
              <w:rPr>
                <w:rFonts w:ascii="Arial" w:hAnsi="Arial" w:cs="Arial"/>
                <w:color w:val="595959" w:themeColor="text1" w:themeTint="A6"/>
                <w:sz w:val="18"/>
                <w:szCs w:val="18"/>
              </w:rPr>
              <w:fldChar w:fldCharType="begin"/>
            </w:r>
            <w:r w:rsidRPr="00F60D18">
              <w:rPr>
                <w:rFonts w:ascii="Arial" w:hAnsi="Arial" w:cs="Arial"/>
                <w:color w:val="595959" w:themeColor="text1" w:themeTint="A6"/>
                <w:sz w:val="18"/>
                <w:szCs w:val="18"/>
              </w:rPr>
              <w:instrText>NUMPAGES  \* Arabic  \* MERGEFORMAT</w:instrText>
            </w:r>
            <w:r w:rsidRPr="00F60D18">
              <w:rPr>
                <w:rFonts w:ascii="Arial" w:hAnsi="Arial" w:cs="Arial"/>
                <w:color w:val="595959" w:themeColor="text1" w:themeTint="A6"/>
                <w:sz w:val="18"/>
                <w:szCs w:val="18"/>
              </w:rPr>
              <w:fldChar w:fldCharType="separate"/>
            </w:r>
            <w:r w:rsidR="00002BD0">
              <w:rPr>
                <w:rFonts w:ascii="Arial" w:hAnsi="Arial" w:cs="Arial"/>
                <w:noProof/>
                <w:color w:val="595959" w:themeColor="text1" w:themeTint="A6"/>
                <w:sz w:val="18"/>
                <w:szCs w:val="18"/>
              </w:rPr>
              <w:t>34</w:t>
            </w:r>
            <w:r w:rsidRPr="00F60D18">
              <w:rPr>
                <w:rFonts w:ascii="Arial" w:hAnsi="Arial" w:cs="Arial"/>
                <w:color w:val="595959" w:themeColor="text1" w:themeTint="A6"/>
                <w:sz w:val="18"/>
                <w:szCs w:val="18"/>
              </w:rPr>
              <w:fldChar w:fldCharType="end"/>
            </w:r>
          </w:p>
          <w:p w14:paraId="0F0FC3E5"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Câmara Nacional de Modelos de Licitações e Contratos da Consultoria-Geral da União</w:t>
            </w:r>
          </w:p>
          <w:p w14:paraId="6ADAF42B" w14:textId="3E839EC6" w:rsidR="00D92F2E" w:rsidRPr="00F60D18" w:rsidRDefault="00D92F2E" w:rsidP="00816E45">
            <w:pPr>
              <w:pStyle w:val="Rodap"/>
              <w:rPr>
                <w:rFonts w:ascii="Arial" w:hAnsi="Arial" w:cs="Arial"/>
                <w:color w:val="0F243E" w:themeColor="text2" w:themeShade="80"/>
                <w:sz w:val="14"/>
                <w:szCs w:val="14"/>
              </w:rPr>
            </w:pPr>
            <w:r w:rsidRPr="00B85F26">
              <w:rPr>
                <w:rFonts w:ascii="Arial" w:hAnsi="Arial" w:cs="Arial"/>
                <w:sz w:val="14"/>
                <w:szCs w:val="14"/>
              </w:rPr>
              <w:t>Modelo de Termo de Referência para Obras e Serviços, exceto TIC – Licitação e Contratação Direta - Lei nº 14.133, de 2021</w:t>
            </w:r>
          </w:p>
          <w:p w14:paraId="6CD5F680"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Aprovado pela Secretaria de Gestão e Inovação</w:t>
            </w:r>
          </w:p>
          <w:p w14:paraId="675E8775" w14:textId="77777777" w:rsidR="00D92F2E" w:rsidRPr="00F60D18" w:rsidRDefault="00D92F2E" w:rsidP="00816E45">
            <w:pPr>
              <w:pStyle w:val="Rodap"/>
              <w:rPr>
                <w:rFonts w:ascii="Arial" w:hAnsi="Arial" w:cs="Arial"/>
                <w:sz w:val="14"/>
                <w:szCs w:val="14"/>
              </w:rPr>
            </w:pPr>
            <w:r w:rsidRPr="00F60D18">
              <w:rPr>
                <w:rFonts w:ascii="Arial" w:hAnsi="Arial" w:cs="Arial"/>
                <w:sz w:val="14"/>
                <w:szCs w:val="14"/>
              </w:rPr>
              <w:t>Identidade visual pela Secretaria de Gestão e Inovação</w:t>
            </w:r>
          </w:p>
          <w:p w14:paraId="3FBE6CBF" w14:textId="77777777" w:rsidR="00630289" w:rsidRDefault="00D92F2E" w:rsidP="00225EC5">
            <w:pPr>
              <w:pStyle w:val="Rodap"/>
              <w:rPr>
                <w:rFonts w:ascii="Arial" w:hAnsi="Arial" w:cs="Arial"/>
                <w:sz w:val="14"/>
                <w:szCs w:val="14"/>
              </w:rPr>
            </w:pPr>
            <w:r w:rsidRPr="00B85F26">
              <w:rPr>
                <w:rFonts w:ascii="Arial" w:hAnsi="Arial" w:cs="Arial"/>
                <w:sz w:val="14"/>
                <w:szCs w:val="14"/>
              </w:rPr>
              <w:t xml:space="preserve">Atualização: </w:t>
            </w:r>
            <w:r>
              <w:rPr>
                <w:rFonts w:ascii="Arial" w:hAnsi="Arial" w:cs="Arial"/>
                <w:sz w:val="14"/>
                <w:szCs w:val="14"/>
              </w:rPr>
              <w:t>ABR</w:t>
            </w:r>
            <w:r w:rsidRPr="00B85F26">
              <w:rPr>
                <w:rFonts w:ascii="Arial" w:hAnsi="Arial" w:cs="Arial"/>
                <w:sz w:val="14"/>
                <w:szCs w:val="14"/>
              </w:rPr>
              <w:t>/2025</w:t>
            </w:r>
          </w:p>
          <w:p w14:paraId="7E6308F2" w14:textId="7A22AC92" w:rsidR="00D92F2E" w:rsidRPr="00FC0B7F" w:rsidRDefault="00630289" w:rsidP="00225EC5">
            <w:pPr>
              <w:pStyle w:val="Rodap"/>
              <w:rPr>
                <w:rFonts w:ascii="Arial" w:hAnsi="Arial" w:cs="Arial"/>
                <w:sz w:val="14"/>
                <w:szCs w:val="14"/>
              </w:rPr>
            </w:pPr>
            <w:r>
              <w:rPr>
                <w:rFonts w:ascii="Arial" w:hAnsi="Arial" w:cs="Arial"/>
                <w:sz w:val="14"/>
                <w:szCs w:val="14"/>
              </w:rPr>
              <w:t xml:space="preserve">Atualização </w:t>
            </w:r>
            <w:proofErr w:type="spellStart"/>
            <w:r>
              <w:rPr>
                <w:rFonts w:ascii="Arial" w:hAnsi="Arial" w:cs="Arial"/>
                <w:sz w:val="14"/>
                <w:szCs w:val="14"/>
              </w:rPr>
              <w:t>Proad</w:t>
            </w:r>
            <w:proofErr w:type="spellEnd"/>
            <w:r>
              <w:rPr>
                <w:rFonts w:ascii="Arial" w:hAnsi="Arial" w:cs="Arial"/>
                <w:sz w:val="14"/>
                <w:szCs w:val="14"/>
              </w:rPr>
              <w:t>: 05.08.2025</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984DA" w14:textId="77777777" w:rsidR="00630289" w:rsidRDefault="006302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993E5" w14:textId="77777777" w:rsidR="00935644" w:rsidRDefault="00935644">
      <w:r>
        <w:separator/>
      </w:r>
    </w:p>
  </w:footnote>
  <w:footnote w:type="continuationSeparator" w:id="0">
    <w:p w14:paraId="758E2FAF" w14:textId="77777777" w:rsidR="00935644" w:rsidRDefault="00935644">
      <w:r>
        <w:continuationSeparator/>
      </w:r>
    </w:p>
  </w:footnote>
  <w:footnote w:type="continuationNotice" w:id="1">
    <w:p w14:paraId="1E4521ED" w14:textId="77777777" w:rsidR="00935644" w:rsidRDefault="009356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0E1E6" w14:textId="77777777" w:rsidR="00630289" w:rsidRDefault="0063028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A6594" w14:textId="77777777" w:rsidR="00630289" w:rsidRDefault="0063028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4200D" w14:textId="77777777" w:rsidR="00630289" w:rsidRDefault="006302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nsid w:val="05ED0F7B"/>
    <w:multiLevelType w:val="multilevel"/>
    <w:tmpl w:val="2B7811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0F4AB9"/>
    <w:multiLevelType w:val="multilevel"/>
    <w:tmpl w:val="A70E2CC2"/>
    <w:lvl w:ilvl="0">
      <w:start w:val="1"/>
      <w:numFmt w:val="decimal"/>
      <w:pStyle w:val="Nivel01"/>
      <w:lvlText w:val="%1."/>
      <w:lvlJc w:val="left"/>
      <w:pPr>
        <w:ind w:left="360" w:hanging="360"/>
      </w:pPr>
      <w:rPr>
        <w:rFonts w:hint="default"/>
        <w:b/>
      </w:rPr>
    </w:lvl>
    <w:lvl w:ilvl="1">
      <w:start w:val="1"/>
      <w:numFmt w:val="decimal"/>
      <w:pStyle w:val="Nivel2-Opcional"/>
      <w:lvlText w:val="%1.%2."/>
      <w:lvlJc w:val="left"/>
      <w:pPr>
        <w:ind w:left="9363" w:hanging="432"/>
      </w:pPr>
      <w:rPr>
        <w:rFonts w:hint="default"/>
        <w:b w:val="0"/>
        <w:i w:val="0"/>
        <w:strike w:val="0"/>
        <w:color w:val="auto"/>
        <w:sz w:val="20"/>
        <w:szCs w:val="20"/>
        <w:u w:val="none"/>
      </w:rPr>
    </w:lvl>
    <w:lvl w:ilvl="2">
      <w:start w:val="1"/>
      <w:numFmt w:val="decimal"/>
      <w:pStyle w:val="Nivel3"/>
      <w:lvlText w:val="%1.%2.%3"/>
      <w:lvlJc w:val="left"/>
      <w:pPr>
        <w:ind w:left="6175" w:hanging="504"/>
      </w:pPr>
      <w:rPr>
        <w:rFonts w:hint="default"/>
        <w:b w:val="0"/>
        <w:i w:val="0"/>
        <w:strike w:val="0"/>
        <w:color w:val="000000" w:themeColor="text1"/>
        <w:sz w:val="20"/>
        <w:szCs w:val="20"/>
      </w:rPr>
    </w:lvl>
    <w:lvl w:ilvl="3">
      <w:start w:val="1"/>
      <w:numFmt w:val="decimal"/>
      <w:pStyle w:val="Nvel4-R"/>
      <w:lvlText w:val="%1.%2.%3.%4."/>
      <w:lvlJc w:val="left"/>
      <w:pPr>
        <w:ind w:left="2491" w:hanging="648"/>
      </w:p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57350D"/>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nsid w:val="14703743"/>
    <w:multiLevelType w:val="multilevel"/>
    <w:tmpl w:val="362CC026"/>
    <w:lvl w:ilvl="0">
      <w:start w:val="1"/>
      <w:numFmt w:val="decimal"/>
      <w:lvlText w:val="%1."/>
      <w:lvlJc w:val="left"/>
      <w:pPr>
        <w:ind w:left="360" w:hanging="360"/>
      </w:pPr>
      <w:rPr>
        <w:b/>
      </w:rPr>
    </w:lvl>
    <w:lvl w:ilvl="1">
      <w:start w:val="1"/>
      <w:numFmt w:val="decimal"/>
      <w:pStyle w:val="Ttulo2"/>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B1925"/>
    <w:multiLevelType w:val="multilevel"/>
    <w:tmpl w:val="94E49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C100D"/>
    <w:multiLevelType w:val="multilevel"/>
    <w:tmpl w:val="28A21570"/>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F41FB9"/>
    <w:multiLevelType w:val="multilevel"/>
    <w:tmpl w:val="606452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4068A1"/>
    <w:multiLevelType w:val="multilevel"/>
    <w:tmpl w:val="8AEE3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D3837"/>
    <w:multiLevelType w:val="multilevel"/>
    <w:tmpl w:val="B3208B08"/>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353F0045"/>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4">
    <w:nsid w:val="384C04FE"/>
    <w:multiLevelType w:val="multilevel"/>
    <w:tmpl w:val="B9BE6450"/>
    <w:lvl w:ilvl="0">
      <w:start w:val="1"/>
      <w:numFmt w:val="decimal"/>
      <w:pStyle w:val="Ttulo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0D608D"/>
    <w:multiLevelType w:val="multilevel"/>
    <w:tmpl w:val="A66AB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1757A"/>
    <w:multiLevelType w:val="hybridMultilevel"/>
    <w:tmpl w:val="D6A4043C"/>
    <w:lvl w:ilvl="0" w:tplc="B89A9A64">
      <w:start w:val="1"/>
      <w:numFmt w:val="upperRoman"/>
      <w:pStyle w:val="Nivel3-erro"/>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9DB48FE8">
      <w:start w:val="1"/>
      <w:numFmt w:val="decimal"/>
      <w:lvlText w:val="%4."/>
      <w:lvlJc w:val="left"/>
      <w:pPr>
        <w:ind w:left="5355" w:hanging="360"/>
      </w:pPr>
    </w:lvl>
    <w:lvl w:ilvl="4" w:tplc="04160019">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8">
    <w:nsid w:val="48466789"/>
    <w:multiLevelType w:val="multilevel"/>
    <w:tmpl w:val="968633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6A12E52"/>
    <w:multiLevelType w:val="multilevel"/>
    <w:tmpl w:val="9A067E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C47654D"/>
    <w:multiLevelType w:val="multilevel"/>
    <w:tmpl w:val="26D8B57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5FCD091D"/>
    <w:multiLevelType w:val="multilevel"/>
    <w:tmpl w:val="965829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6"/>
  </w:num>
  <w:num w:numId="3">
    <w:abstractNumId w:val="27"/>
  </w:num>
  <w:num w:numId="4">
    <w:abstractNumId w:val="15"/>
  </w:num>
  <w:num w:numId="5">
    <w:abstractNumId w:val="11"/>
  </w:num>
  <w:num w:numId="6">
    <w:abstractNumId w:val="20"/>
  </w:num>
  <w:num w:numId="7">
    <w:abstractNumId w:val="24"/>
  </w:num>
  <w:num w:numId="8">
    <w:abstractNumId w:val="17"/>
  </w:num>
  <w:num w:numId="9">
    <w:abstractNumId w:val="3"/>
  </w:num>
  <w:num w:numId="10">
    <w:abstractNumId w:val="3"/>
  </w:num>
  <w:num w:numId="11">
    <w:abstractNumId w:val="25"/>
  </w:num>
  <w:num w:numId="12">
    <w:abstractNumId w:val="19"/>
  </w:num>
  <w:num w:numId="13">
    <w:abstractNumId w:val="13"/>
  </w:num>
  <w:num w:numId="14">
    <w:abstractNumId w:val="4"/>
  </w:num>
  <w:num w:numId="15">
    <w:abstractNumId w:val="14"/>
  </w:num>
  <w:num w:numId="16">
    <w:abstractNumId w:val="5"/>
  </w:num>
  <w:num w:numId="17">
    <w:abstractNumId w:val="6"/>
  </w:num>
  <w:num w:numId="18">
    <w:abstractNumId w:val="16"/>
  </w:num>
  <w:num w:numId="19">
    <w:abstractNumId w:val="9"/>
  </w:num>
  <w:num w:numId="20">
    <w:abstractNumId w:val="23"/>
  </w:num>
  <w:num w:numId="21">
    <w:abstractNumId w:val="2"/>
  </w:num>
  <w:num w:numId="22">
    <w:abstractNumId w:val="8"/>
  </w:num>
  <w:num w:numId="23">
    <w:abstractNumId w:val="22"/>
  </w:num>
  <w:num w:numId="24">
    <w:abstractNumId w:val="18"/>
  </w:num>
  <w:num w:numId="25">
    <w:abstractNumId w:val="2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num>
  <w:num w:numId="29">
    <w:abstractNumId w:val="7"/>
    <w:lvlOverride w:ilvl="0"/>
    <w:lvlOverride w:ilvl="1">
      <w:startOverride w:val="2"/>
    </w:lvlOverride>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56A"/>
    <w:rsid w:val="0000071E"/>
    <w:rsid w:val="00000E05"/>
    <w:rsid w:val="00001089"/>
    <w:rsid w:val="000019C6"/>
    <w:rsid w:val="00001ADE"/>
    <w:rsid w:val="0000236D"/>
    <w:rsid w:val="00002AB7"/>
    <w:rsid w:val="00002BD0"/>
    <w:rsid w:val="00003033"/>
    <w:rsid w:val="00003298"/>
    <w:rsid w:val="00003648"/>
    <w:rsid w:val="00003B6A"/>
    <w:rsid w:val="00003F8B"/>
    <w:rsid w:val="00004D4F"/>
    <w:rsid w:val="00005224"/>
    <w:rsid w:val="00005901"/>
    <w:rsid w:val="00005A68"/>
    <w:rsid w:val="00005C75"/>
    <w:rsid w:val="00006179"/>
    <w:rsid w:val="00006180"/>
    <w:rsid w:val="000066C8"/>
    <w:rsid w:val="000069B4"/>
    <w:rsid w:val="000070AF"/>
    <w:rsid w:val="000073F3"/>
    <w:rsid w:val="0000756E"/>
    <w:rsid w:val="00007952"/>
    <w:rsid w:val="00007E0D"/>
    <w:rsid w:val="0001065A"/>
    <w:rsid w:val="00010C6A"/>
    <w:rsid w:val="00010C88"/>
    <w:rsid w:val="00011390"/>
    <w:rsid w:val="00011684"/>
    <w:rsid w:val="00011FF3"/>
    <w:rsid w:val="000122A4"/>
    <w:rsid w:val="000122C1"/>
    <w:rsid w:val="000124BA"/>
    <w:rsid w:val="00012A11"/>
    <w:rsid w:val="00013040"/>
    <w:rsid w:val="00013695"/>
    <w:rsid w:val="000141D8"/>
    <w:rsid w:val="00014236"/>
    <w:rsid w:val="0001427F"/>
    <w:rsid w:val="00014356"/>
    <w:rsid w:val="0001451E"/>
    <w:rsid w:val="00014B1F"/>
    <w:rsid w:val="00014E7A"/>
    <w:rsid w:val="00014FC0"/>
    <w:rsid w:val="00015076"/>
    <w:rsid w:val="0001535D"/>
    <w:rsid w:val="0001559C"/>
    <w:rsid w:val="00015651"/>
    <w:rsid w:val="000156E9"/>
    <w:rsid w:val="00015783"/>
    <w:rsid w:val="00015A6E"/>
    <w:rsid w:val="00015D4B"/>
    <w:rsid w:val="0001637A"/>
    <w:rsid w:val="00016EDE"/>
    <w:rsid w:val="00017D3B"/>
    <w:rsid w:val="000209C3"/>
    <w:rsid w:val="00020C33"/>
    <w:rsid w:val="0002118D"/>
    <w:rsid w:val="000212C9"/>
    <w:rsid w:val="000224C1"/>
    <w:rsid w:val="0002260C"/>
    <w:rsid w:val="0002289A"/>
    <w:rsid w:val="000229B1"/>
    <w:rsid w:val="00022BA7"/>
    <w:rsid w:val="00022BBB"/>
    <w:rsid w:val="0002306D"/>
    <w:rsid w:val="00023CDD"/>
    <w:rsid w:val="000242C8"/>
    <w:rsid w:val="000246D9"/>
    <w:rsid w:val="00025418"/>
    <w:rsid w:val="0002548B"/>
    <w:rsid w:val="00025B38"/>
    <w:rsid w:val="00025E06"/>
    <w:rsid w:val="00026A9C"/>
    <w:rsid w:val="00027155"/>
    <w:rsid w:val="00027340"/>
    <w:rsid w:val="000277DE"/>
    <w:rsid w:val="00027855"/>
    <w:rsid w:val="00027933"/>
    <w:rsid w:val="00027A5D"/>
    <w:rsid w:val="0003029C"/>
    <w:rsid w:val="000303FD"/>
    <w:rsid w:val="00030B2A"/>
    <w:rsid w:val="00030E5B"/>
    <w:rsid w:val="000318BA"/>
    <w:rsid w:val="00031DBE"/>
    <w:rsid w:val="00031E06"/>
    <w:rsid w:val="000321F5"/>
    <w:rsid w:val="000322A8"/>
    <w:rsid w:val="00032612"/>
    <w:rsid w:val="00032EA8"/>
    <w:rsid w:val="00032F97"/>
    <w:rsid w:val="00033262"/>
    <w:rsid w:val="000335F5"/>
    <w:rsid w:val="00033DA9"/>
    <w:rsid w:val="00033E86"/>
    <w:rsid w:val="000340B8"/>
    <w:rsid w:val="00034839"/>
    <w:rsid w:val="00034A29"/>
    <w:rsid w:val="00034FD6"/>
    <w:rsid w:val="000350C0"/>
    <w:rsid w:val="000350D7"/>
    <w:rsid w:val="000352DC"/>
    <w:rsid w:val="00035D80"/>
    <w:rsid w:val="000364E6"/>
    <w:rsid w:val="00036536"/>
    <w:rsid w:val="00036982"/>
    <w:rsid w:val="00036C08"/>
    <w:rsid w:val="00036D9C"/>
    <w:rsid w:val="00036DF4"/>
    <w:rsid w:val="000373BF"/>
    <w:rsid w:val="0003743B"/>
    <w:rsid w:val="00037B74"/>
    <w:rsid w:val="00037C97"/>
    <w:rsid w:val="00037CFD"/>
    <w:rsid w:val="00040217"/>
    <w:rsid w:val="000403D2"/>
    <w:rsid w:val="0004076C"/>
    <w:rsid w:val="000408A0"/>
    <w:rsid w:val="000408A5"/>
    <w:rsid w:val="000408AE"/>
    <w:rsid w:val="00040957"/>
    <w:rsid w:val="00040CE3"/>
    <w:rsid w:val="00040D0F"/>
    <w:rsid w:val="00041176"/>
    <w:rsid w:val="0004122B"/>
    <w:rsid w:val="00041517"/>
    <w:rsid w:val="00041B5D"/>
    <w:rsid w:val="0004226B"/>
    <w:rsid w:val="00042328"/>
    <w:rsid w:val="00042708"/>
    <w:rsid w:val="00042714"/>
    <w:rsid w:val="00042DB9"/>
    <w:rsid w:val="000438B3"/>
    <w:rsid w:val="0004391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6B"/>
    <w:rsid w:val="00051782"/>
    <w:rsid w:val="000518EF"/>
    <w:rsid w:val="00051E1B"/>
    <w:rsid w:val="00051F02"/>
    <w:rsid w:val="00052048"/>
    <w:rsid w:val="000526DD"/>
    <w:rsid w:val="00052B4F"/>
    <w:rsid w:val="00052F23"/>
    <w:rsid w:val="00053303"/>
    <w:rsid w:val="00053E65"/>
    <w:rsid w:val="00054D92"/>
    <w:rsid w:val="00054FBE"/>
    <w:rsid w:val="00055034"/>
    <w:rsid w:val="00055889"/>
    <w:rsid w:val="00055C19"/>
    <w:rsid w:val="00055F99"/>
    <w:rsid w:val="00056433"/>
    <w:rsid w:val="000564D1"/>
    <w:rsid w:val="00057363"/>
    <w:rsid w:val="00057D37"/>
    <w:rsid w:val="00060256"/>
    <w:rsid w:val="00060414"/>
    <w:rsid w:val="00060A78"/>
    <w:rsid w:val="00060B91"/>
    <w:rsid w:val="00060E15"/>
    <w:rsid w:val="00060E1B"/>
    <w:rsid w:val="00061400"/>
    <w:rsid w:val="00061553"/>
    <w:rsid w:val="0006191E"/>
    <w:rsid w:val="00061DA5"/>
    <w:rsid w:val="0006239C"/>
    <w:rsid w:val="00062853"/>
    <w:rsid w:val="00062D4A"/>
    <w:rsid w:val="00062E0E"/>
    <w:rsid w:val="0006303F"/>
    <w:rsid w:val="000633EF"/>
    <w:rsid w:val="00063660"/>
    <w:rsid w:val="0006419C"/>
    <w:rsid w:val="00064413"/>
    <w:rsid w:val="00064442"/>
    <w:rsid w:val="00064A73"/>
    <w:rsid w:val="0006504E"/>
    <w:rsid w:val="000652F6"/>
    <w:rsid w:val="0006537A"/>
    <w:rsid w:val="00065883"/>
    <w:rsid w:val="000662C1"/>
    <w:rsid w:val="00066368"/>
    <w:rsid w:val="0006638C"/>
    <w:rsid w:val="00066564"/>
    <w:rsid w:val="00066BE8"/>
    <w:rsid w:val="000670EC"/>
    <w:rsid w:val="000677A2"/>
    <w:rsid w:val="00067B0A"/>
    <w:rsid w:val="0007019A"/>
    <w:rsid w:val="00070375"/>
    <w:rsid w:val="0007075C"/>
    <w:rsid w:val="000709FF"/>
    <w:rsid w:val="00070A35"/>
    <w:rsid w:val="00070BC9"/>
    <w:rsid w:val="00070EA5"/>
    <w:rsid w:val="00070FD8"/>
    <w:rsid w:val="0007148E"/>
    <w:rsid w:val="000725AE"/>
    <w:rsid w:val="00073004"/>
    <w:rsid w:val="00073596"/>
    <w:rsid w:val="00073852"/>
    <w:rsid w:val="00073E63"/>
    <w:rsid w:val="0007455C"/>
    <w:rsid w:val="000748E5"/>
    <w:rsid w:val="0007495A"/>
    <w:rsid w:val="00074C4B"/>
    <w:rsid w:val="00075836"/>
    <w:rsid w:val="0007625C"/>
    <w:rsid w:val="00076CBC"/>
    <w:rsid w:val="0007709E"/>
    <w:rsid w:val="00077127"/>
    <w:rsid w:val="000771B9"/>
    <w:rsid w:val="000779C7"/>
    <w:rsid w:val="00077F21"/>
    <w:rsid w:val="00080710"/>
    <w:rsid w:val="00080B53"/>
    <w:rsid w:val="00080DD9"/>
    <w:rsid w:val="00081098"/>
    <w:rsid w:val="000811FC"/>
    <w:rsid w:val="00081282"/>
    <w:rsid w:val="00081A0F"/>
    <w:rsid w:val="00081A14"/>
    <w:rsid w:val="0008205E"/>
    <w:rsid w:val="00082162"/>
    <w:rsid w:val="000823C4"/>
    <w:rsid w:val="000826B8"/>
    <w:rsid w:val="0008276E"/>
    <w:rsid w:val="00082AFB"/>
    <w:rsid w:val="00082DC7"/>
    <w:rsid w:val="0008309B"/>
    <w:rsid w:val="000831C8"/>
    <w:rsid w:val="00083799"/>
    <w:rsid w:val="000838F5"/>
    <w:rsid w:val="00083B6C"/>
    <w:rsid w:val="00083BD5"/>
    <w:rsid w:val="00083D23"/>
    <w:rsid w:val="00084490"/>
    <w:rsid w:val="00084518"/>
    <w:rsid w:val="00085006"/>
    <w:rsid w:val="000850DC"/>
    <w:rsid w:val="0008577A"/>
    <w:rsid w:val="0008597F"/>
    <w:rsid w:val="00086708"/>
    <w:rsid w:val="00086953"/>
    <w:rsid w:val="00086D55"/>
    <w:rsid w:val="000872C8"/>
    <w:rsid w:val="000879FB"/>
    <w:rsid w:val="00087EF2"/>
    <w:rsid w:val="0009015D"/>
    <w:rsid w:val="000902AA"/>
    <w:rsid w:val="00090425"/>
    <w:rsid w:val="00090534"/>
    <w:rsid w:val="00090BA7"/>
    <w:rsid w:val="00090BF6"/>
    <w:rsid w:val="00090D08"/>
    <w:rsid w:val="00090F5D"/>
    <w:rsid w:val="0009133F"/>
    <w:rsid w:val="000915D4"/>
    <w:rsid w:val="00091828"/>
    <w:rsid w:val="00091897"/>
    <w:rsid w:val="000921E1"/>
    <w:rsid w:val="000923CA"/>
    <w:rsid w:val="00092759"/>
    <w:rsid w:val="00092CA5"/>
    <w:rsid w:val="000935AA"/>
    <w:rsid w:val="00093B86"/>
    <w:rsid w:val="00094191"/>
    <w:rsid w:val="00094321"/>
    <w:rsid w:val="00094790"/>
    <w:rsid w:val="00094A8E"/>
    <w:rsid w:val="00094D55"/>
    <w:rsid w:val="00095355"/>
    <w:rsid w:val="000958D5"/>
    <w:rsid w:val="000967EB"/>
    <w:rsid w:val="00096B41"/>
    <w:rsid w:val="000978DD"/>
    <w:rsid w:val="000A0129"/>
    <w:rsid w:val="000A0585"/>
    <w:rsid w:val="000A05E3"/>
    <w:rsid w:val="000A0BAC"/>
    <w:rsid w:val="000A102A"/>
    <w:rsid w:val="000A12B6"/>
    <w:rsid w:val="000A179E"/>
    <w:rsid w:val="000A1A7B"/>
    <w:rsid w:val="000A1B88"/>
    <w:rsid w:val="000A1BEE"/>
    <w:rsid w:val="000A1EAC"/>
    <w:rsid w:val="000A2077"/>
    <w:rsid w:val="000A23DA"/>
    <w:rsid w:val="000A2E7B"/>
    <w:rsid w:val="000A37C9"/>
    <w:rsid w:val="000A3852"/>
    <w:rsid w:val="000A3D93"/>
    <w:rsid w:val="000A4173"/>
    <w:rsid w:val="000A4420"/>
    <w:rsid w:val="000A4787"/>
    <w:rsid w:val="000A494B"/>
    <w:rsid w:val="000A498A"/>
    <w:rsid w:val="000A4C80"/>
    <w:rsid w:val="000A50B2"/>
    <w:rsid w:val="000A5AF5"/>
    <w:rsid w:val="000A5D6C"/>
    <w:rsid w:val="000A5E21"/>
    <w:rsid w:val="000A674F"/>
    <w:rsid w:val="000A6AEA"/>
    <w:rsid w:val="000A6DC0"/>
    <w:rsid w:val="000A6EF7"/>
    <w:rsid w:val="000A7471"/>
    <w:rsid w:val="000A748A"/>
    <w:rsid w:val="000A7994"/>
    <w:rsid w:val="000A79C0"/>
    <w:rsid w:val="000A7A72"/>
    <w:rsid w:val="000A7A9F"/>
    <w:rsid w:val="000A9928"/>
    <w:rsid w:val="000B01DF"/>
    <w:rsid w:val="000B02A1"/>
    <w:rsid w:val="000B0327"/>
    <w:rsid w:val="000B0F42"/>
    <w:rsid w:val="000B1534"/>
    <w:rsid w:val="000B1626"/>
    <w:rsid w:val="000B1C01"/>
    <w:rsid w:val="000B226F"/>
    <w:rsid w:val="000B2378"/>
    <w:rsid w:val="000B2618"/>
    <w:rsid w:val="000B283A"/>
    <w:rsid w:val="000B3B09"/>
    <w:rsid w:val="000B3C19"/>
    <w:rsid w:val="000B460C"/>
    <w:rsid w:val="000B4889"/>
    <w:rsid w:val="000B497C"/>
    <w:rsid w:val="000B49DC"/>
    <w:rsid w:val="000B56AB"/>
    <w:rsid w:val="000B663C"/>
    <w:rsid w:val="000B69EE"/>
    <w:rsid w:val="000B7B55"/>
    <w:rsid w:val="000C052F"/>
    <w:rsid w:val="000C05F5"/>
    <w:rsid w:val="000C08E9"/>
    <w:rsid w:val="000C0A7A"/>
    <w:rsid w:val="000C1127"/>
    <w:rsid w:val="000C123B"/>
    <w:rsid w:val="000C19BD"/>
    <w:rsid w:val="000C1A8D"/>
    <w:rsid w:val="000C2047"/>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73A"/>
    <w:rsid w:val="000D294B"/>
    <w:rsid w:val="000D2A6B"/>
    <w:rsid w:val="000D2AC3"/>
    <w:rsid w:val="000D3590"/>
    <w:rsid w:val="000D3B43"/>
    <w:rsid w:val="000D4159"/>
    <w:rsid w:val="000D4BAA"/>
    <w:rsid w:val="000D4D3E"/>
    <w:rsid w:val="000D5100"/>
    <w:rsid w:val="000D5774"/>
    <w:rsid w:val="000D5AF9"/>
    <w:rsid w:val="000D5CAD"/>
    <w:rsid w:val="000D5EBE"/>
    <w:rsid w:val="000D6597"/>
    <w:rsid w:val="000D76B8"/>
    <w:rsid w:val="000E0276"/>
    <w:rsid w:val="000E071F"/>
    <w:rsid w:val="000E075E"/>
    <w:rsid w:val="000E0923"/>
    <w:rsid w:val="000E15DC"/>
    <w:rsid w:val="000E1C20"/>
    <w:rsid w:val="000E1E7F"/>
    <w:rsid w:val="000E20A6"/>
    <w:rsid w:val="000E238A"/>
    <w:rsid w:val="000E300E"/>
    <w:rsid w:val="000E3092"/>
    <w:rsid w:val="000E31D5"/>
    <w:rsid w:val="000E320E"/>
    <w:rsid w:val="000E395C"/>
    <w:rsid w:val="000E3CC6"/>
    <w:rsid w:val="000E3D71"/>
    <w:rsid w:val="000E42DE"/>
    <w:rsid w:val="000E4C1B"/>
    <w:rsid w:val="000E4D98"/>
    <w:rsid w:val="000E4F8C"/>
    <w:rsid w:val="000E553F"/>
    <w:rsid w:val="000E5C58"/>
    <w:rsid w:val="000E5ED5"/>
    <w:rsid w:val="000E610F"/>
    <w:rsid w:val="000E611D"/>
    <w:rsid w:val="000E6B74"/>
    <w:rsid w:val="000E709A"/>
    <w:rsid w:val="000E739A"/>
    <w:rsid w:val="000E7761"/>
    <w:rsid w:val="000E7810"/>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326"/>
    <w:rsid w:val="000F5A07"/>
    <w:rsid w:val="000F68B7"/>
    <w:rsid w:val="000F71DA"/>
    <w:rsid w:val="000F7C08"/>
    <w:rsid w:val="001003FA"/>
    <w:rsid w:val="0010044D"/>
    <w:rsid w:val="0010051D"/>
    <w:rsid w:val="00100606"/>
    <w:rsid w:val="00100990"/>
    <w:rsid w:val="0010099D"/>
    <w:rsid w:val="00100BD1"/>
    <w:rsid w:val="00100D91"/>
    <w:rsid w:val="001011D5"/>
    <w:rsid w:val="00101369"/>
    <w:rsid w:val="00102976"/>
    <w:rsid w:val="00102CF6"/>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358"/>
    <w:rsid w:val="00106B39"/>
    <w:rsid w:val="00110305"/>
    <w:rsid w:val="001103FF"/>
    <w:rsid w:val="00110909"/>
    <w:rsid w:val="001115CC"/>
    <w:rsid w:val="001116F8"/>
    <w:rsid w:val="00111AC3"/>
    <w:rsid w:val="00111C8B"/>
    <w:rsid w:val="0011201A"/>
    <w:rsid w:val="0011261C"/>
    <w:rsid w:val="00112A6A"/>
    <w:rsid w:val="00112ABD"/>
    <w:rsid w:val="0011358D"/>
    <w:rsid w:val="00113EEB"/>
    <w:rsid w:val="00114C63"/>
    <w:rsid w:val="00115429"/>
    <w:rsid w:val="0011575E"/>
    <w:rsid w:val="00115907"/>
    <w:rsid w:val="00115C30"/>
    <w:rsid w:val="00116179"/>
    <w:rsid w:val="0011653D"/>
    <w:rsid w:val="00116D83"/>
    <w:rsid w:val="001208D4"/>
    <w:rsid w:val="00120B79"/>
    <w:rsid w:val="00120DAD"/>
    <w:rsid w:val="0012102E"/>
    <w:rsid w:val="001219B0"/>
    <w:rsid w:val="00121B4A"/>
    <w:rsid w:val="00121BF7"/>
    <w:rsid w:val="00121E12"/>
    <w:rsid w:val="001225D3"/>
    <w:rsid w:val="00122C50"/>
    <w:rsid w:val="00122CF4"/>
    <w:rsid w:val="00123540"/>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109"/>
    <w:rsid w:val="00131137"/>
    <w:rsid w:val="001315F2"/>
    <w:rsid w:val="00132214"/>
    <w:rsid w:val="00132231"/>
    <w:rsid w:val="00132A28"/>
    <w:rsid w:val="00132A7A"/>
    <w:rsid w:val="00132C65"/>
    <w:rsid w:val="00133148"/>
    <w:rsid w:val="001333CE"/>
    <w:rsid w:val="00133A1F"/>
    <w:rsid w:val="0013405D"/>
    <w:rsid w:val="001342C0"/>
    <w:rsid w:val="00134694"/>
    <w:rsid w:val="001346A7"/>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8DA"/>
    <w:rsid w:val="001419CD"/>
    <w:rsid w:val="001419EE"/>
    <w:rsid w:val="00142B67"/>
    <w:rsid w:val="00142FE1"/>
    <w:rsid w:val="0014325E"/>
    <w:rsid w:val="00143845"/>
    <w:rsid w:val="00143DB3"/>
    <w:rsid w:val="00143E29"/>
    <w:rsid w:val="001441A4"/>
    <w:rsid w:val="001443B4"/>
    <w:rsid w:val="00144AB1"/>
    <w:rsid w:val="00144E73"/>
    <w:rsid w:val="0014509B"/>
    <w:rsid w:val="00145F90"/>
    <w:rsid w:val="0014670B"/>
    <w:rsid w:val="001468D3"/>
    <w:rsid w:val="00146BDF"/>
    <w:rsid w:val="00150295"/>
    <w:rsid w:val="0015040D"/>
    <w:rsid w:val="001516EA"/>
    <w:rsid w:val="0015172D"/>
    <w:rsid w:val="00152D4F"/>
    <w:rsid w:val="001532E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112"/>
    <w:rsid w:val="00160549"/>
    <w:rsid w:val="00160602"/>
    <w:rsid w:val="001608E4"/>
    <w:rsid w:val="00160BBD"/>
    <w:rsid w:val="00160BCA"/>
    <w:rsid w:val="00160D9F"/>
    <w:rsid w:val="00160DA4"/>
    <w:rsid w:val="00161423"/>
    <w:rsid w:val="00162645"/>
    <w:rsid w:val="00163925"/>
    <w:rsid w:val="00163F90"/>
    <w:rsid w:val="00164119"/>
    <w:rsid w:val="0016418C"/>
    <w:rsid w:val="00164870"/>
    <w:rsid w:val="001648FB"/>
    <w:rsid w:val="00164CC3"/>
    <w:rsid w:val="00164D3A"/>
    <w:rsid w:val="00164EBC"/>
    <w:rsid w:val="0016553F"/>
    <w:rsid w:val="00165573"/>
    <w:rsid w:val="00165577"/>
    <w:rsid w:val="001656AE"/>
    <w:rsid w:val="0016584A"/>
    <w:rsid w:val="0016603C"/>
    <w:rsid w:val="00166516"/>
    <w:rsid w:val="00166820"/>
    <w:rsid w:val="00166BDB"/>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77D19"/>
    <w:rsid w:val="00180641"/>
    <w:rsid w:val="00180B4C"/>
    <w:rsid w:val="0018179A"/>
    <w:rsid w:val="001817D2"/>
    <w:rsid w:val="00181E1F"/>
    <w:rsid w:val="00181F1C"/>
    <w:rsid w:val="0018218A"/>
    <w:rsid w:val="00182912"/>
    <w:rsid w:val="001835F9"/>
    <w:rsid w:val="00184086"/>
    <w:rsid w:val="001842A6"/>
    <w:rsid w:val="00184548"/>
    <w:rsid w:val="00184618"/>
    <w:rsid w:val="00184919"/>
    <w:rsid w:val="001849FC"/>
    <w:rsid w:val="00184E7C"/>
    <w:rsid w:val="00185B1E"/>
    <w:rsid w:val="00185E30"/>
    <w:rsid w:val="00185F3B"/>
    <w:rsid w:val="0018613B"/>
    <w:rsid w:val="001863B4"/>
    <w:rsid w:val="001864DD"/>
    <w:rsid w:val="00186D2D"/>
    <w:rsid w:val="001874F4"/>
    <w:rsid w:val="001904A8"/>
    <w:rsid w:val="001908B9"/>
    <w:rsid w:val="00191140"/>
    <w:rsid w:val="001916AA"/>
    <w:rsid w:val="0019233D"/>
    <w:rsid w:val="001935E5"/>
    <w:rsid w:val="001937C4"/>
    <w:rsid w:val="00194118"/>
    <w:rsid w:val="00194866"/>
    <w:rsid w:val="00194F7C"/>
    <w:rsid w:val="001959DA"/>
    <w:rsid w:val="00196321"/>
    <w:rsid w:val="0019663B"/>
    <w:rsid w:val="00196F55"/>
    <w:rsid w:val="00197070"/>
    <w:rsid w:val="00197292"/>
    <w:rsid w:val="0019742D"/>
    <w:rsid w:val="001979BA"/>
    <w:rsid w:val="001A009A"/>
    <w:rsid w:val="001A0186"/>
    <w:rsid w:val="001A0A05"/>
    <w:rsid w:val="001A112C"/>
    <w:rsid w:val="001A1138"/>
    <w:rsid w:val="001A1397"/>
    <w:rsid w:val="001A13FA"/>
    <w:rsid w:val="001A1732"/>
    <w:rsid w:val="001A2051"/>
    <w:rsid w:val="001A20E8"/>
    <w:rsid w:val="001A2185"/>
    <w:rsid w:val="001A2CE9"/>
    <w:rsid w:val="001A3153"/>
    <w:rsid w:val="001A3407"/>
    <w:rsid w:val="001A3722"/>
    <w:rsid w:val="001A3A05"/>
    <w:rsid w:val="001A3ADF"/>
    <w:rsid w:val="001A3E18"/>
    <w:rsid w:val="001A40A3"/>
    <w:rsid w:val="001A428A"/>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143"/>
    <w:rsid w:val="001B44DA"/>
    <w:rsid w:val="001B4796"/>
    <w:rsid w:val="001B4A0C"/>
    <w:rsid w:val="001B4B92"/>
    <w:rsid w:val="001B4D40"/>
    <w:rsid w:val="001B53DE"/>
    <w:rsid w:val="001B5A50"/>
    <w:rsid w:val="001B62B8"/>
    <w:rsid w:val="001B6423"/>
    <w:rsid w:val="001B6B57"/>
    <w:rsid w:val="001B7184"/>
    <w:rsid w:val="001B76A0"/>
    <w:rsid w:val="001B7FE6"/>
    <w:rsid w:val="001C0622"/>
    <w:rsid w:val="001C0F34"/>
    <w:rsid w:val="001C11C5"/>
    <w:rsid w:val="001C1FB9"/>
    <w:rsid w:val="001C2C97"/>
    <w:rsid w:val="001C2E71"/>
    <w:rsid w:val="001C2FA4"/>
    <w:rsid w:val="001C352B"/>
    <w:rsid w:val="001C3F32"/>
    <w:rsid w:val="001C41C8"/>
    <w:rsid w:val="001C48B6"/>
    <w:rsid w:val="001C4C04"/>
    <w:rsid w:val="001C4DF7"/>
    <w:rsid w:val="001C4FB2"/>
    <w:rsid w:val="001C501A"/>
    <w:rsid w:val="001C57FF"/>
    <w:rsid w:val="001C59C0"/>
    <w:rsid w:val="001C5FEE"/>
    <w:rsid w:val="001C694F"/>
    <w:rsid w:val="001C6C9C"/>
    <w:rsid w:val="001C6D40"/>
    <w:rsid w:val="001C7098"/>
    <w:rsid w:val="001C70DB"/>
    <w:rsid w:val="001C721E"/>
    <w:rsid w:val="001C72CA"/>
    <w:rsid w:val="001D1172"/>
    <w:rsid w:val="001D21DD"/>
    <w:rsid w:val="001D288E"/>
    <w:rsid w:val="001D28CC"/>
    <w:rsid w:val="001D2907"/>
    <w:rsid w:val="001D2967"/>
    <w:rsid w:val="001D2C58"/>
    <w:rsid w:val="001D31AA"/>
    <w:rsid w:val="001D3305"/>
    <w:rsid w:val="001D3368"/>
    <w:rsid w:val="001D3524"/>
    <w:rsid w:val="001D3833"/>
    <w:rsid w:val="001D3951"/>
    <w:rsid w:val="001D3BA3"/>
    <w:rsid w:val="001D3ED8"/>
    <w:rsid w:val="001D4665"/>
    <w:rsid w:val="001D4741"/>
    <w:rsid w:val="001D4C33"/>
    <w:rsid w:val="001D4EF3"/>
    <w:rsid w:val="001D557C"/>
    <w:rsid w:val="001D6122"/>
    <w:rsid w:val="001D6554"/>
    <w:rsid w:val="001D6EE5"/>
    <w:rsid w:val="001D7B52"/>
    <w:rsid w:val="001D7DBD"/>
    <w:rsid w:val="001E053E"/>
    <w:rsid w:val="001E093F"/>
    <w:rsid w:val="001E1335"/>
    <w:rsid w:val="001E137B"/>
    <w:rsid w:val="001E1D6B"/>
    <w:rsid w:val="001E204B"/>
    <w:rsid w:val="001E2495"/>
    <w:rsid w:val="001E2579"/>
    <w:rsid w:val="001E2E97"/>
    <w:rsid w:val="001E3AAF"/>
    <w:rsid w:val="001E40D3"/>
    <w:rsid w:val="001E47ED"/>
    <w:rsid w:val="001E52DF"/>
    <w:rsid w:val="001E5690"/>
    <w:rsid w:val="001E5767"/>
    <w:rsid w:val="001E60BA"/>
    <w:rsid w:val="001E702D"/>
    <w:rsid w:val="001E722B"/>
    <w:rsid w:val="001E7281"/>
    <w:rsid w:val="001E7948"/>
    <w:rsid w:val="001E7CE4"/>
    <w:rsid w:val="001F0A6E"/>
    <w:rsid w:val="001F0D23"/>
    <w:rsid w:val="001F0E4E"/>
    <w:rsid w:val="001F176F"/>
    <w:rsid w:val="001F28BE"/>
    <w:rsid w:val="001F39FA"/>
    <w:rsid w:val="001F4655"/>
    <w:rsid w:val="001F4C3C"/>
    <w:rsid w:val="001F5154"/>
    <w:rsid w:val="001F54F2"/>
    <w:rsid w:val="001F660F"/>
    <w:rsid w:val="001F66DD"/>
    <w:rsid w:val="001F6A1C"/>
    <w:rsid w:val="001F6AED"/>
    <w:rsid w:val="001F6C44"/>
    <w:rsid w:val="001F7203"/>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ADE"/>
    <w:rsid w:val="00205B37"/>
    <w:rsid w:val="00205D29"/>
    <w:rsid w:val="00205F6E"/>
    <w:rsid w:val="00206083"/>
    <w:rsid w:val="00206118"/>
    <w:rsid w:val="00206480"/>
    <w:rsid w:val="00206959"/>
    <w:rsid w:val="00206CBF"/>
    <w:rsid w:val="0020735B"/>
    <w:rsid w:val="00207B07"/>
    <w:rsid w:val="00207B98"/>
    <w:rsid w:val="00210001"/>
    <w:rsid w:val="00210338"/>
    <w:rsid w:val="00210599"/>
    <w:rsid w:val="002105DC"/>
    <w:rsid w:val="00210B04"/>
    <w:rsid w:val="0021106D"/>
    <w:rsid w:val="0021162B"/>
    <w:rsid w:val="00211C19"/>
    <w:rsid w:val="00211F6A"/>
    <w:rsid w:val="00212535"/>
    <w:rsid w:val="00213E2F"/>
    <w:rsid w:val="00213E32"/>
    <w:rsid w:val="00214276"/>
    <w:rsid w:val="00214832"/>
    <w:rsid w:val="00214A26"/>
    <w:rsid w:val="00214B64"/>
    <w:rsid w:val="00215ECC"/>
    <w:rsid w:val="0021606B"/>
    <w:rsid w:val="002163DF"/>
    <w:rsid w:val="00216492"/>
    <w:rsid w:val="002165CA"/>
    <w:rsid w:val="0021698A"/>
    <w:rsid w:val="00216AA5"/>
    <w:rsid w:val="00220307"/>
    <w:rsid w:val="00220365"/>
    <w:rsid w:val="00220D79"/>
    <w:rsid w:val="00220FFE"/>
    <w:rsid w:val="002217D6"/>
    <w:rsid w:val="00221BA5"/>
    <w:rsid w:val="00221CB8"/>
    <w:rsid w:val="002226F5"/>
    <w:rsid w:val="00222980"/>
    <w:rsid w:val="00223000"/>
    <w:rsid w:val="0022333F"/>
    <w:rsid w:val="00223621"/>
    <w:rsid w:val="002241A2"/>
    <w:rsid w:val="002249FB"/>
    <w:rsid w:val="00224BEB"/>
    <w:rsid w:val="00225EC5"/>
    <w:rsid w:val="00225F8A"/>
    <w:rsid w:val="00226061"/>
    <w:rsid w:val="0022617E"/>
    <w:rsid w:val="00226320"/>
    <w:rsid w:val="002267BC"/>
    <w:rsid w:val="002273DE"/>
    <w:rsid w:val="00227861"/>
    <w:rsid w:val="00227F96"/>
    <w:rsid w:val="00230C82"/>
    <w:rsid w:val="00231E0D"/>
    <w:rsid w:val="00231E9C"/>
    <w:rsid w:val="00232146"/>
    <w:rsid w:val="002322DE"/>
    <w:rsid w:val="0023260A"/>
    <w:rsid w:val="00232E32"/>
    <w:rsid w:val="002330F4"/>
    <w:rsid w:val="002332E9"/>
    <w:rsid w:val="002333D7"/>
    <w:rsid w:val="002345B4"/>
    <w:rsid w:val="00234CE9"/>
    <w:rsid w:val="00235187"/>
    <w:rsid w:val="00235B76"/>
    <w:rsid w:val="00236150"/>
    <w:rsid w:val="00236166"/>
    <w:rsid w:val="00236A67"/>
    <w:rsid w:val="00236EF6"/>
    <w:rsid w:val="00237B90"/>
    <w:rsid w:val="00237CC8"/>
    <w:rsid w:val="00240B17"/>
    <w:rsid w:val="00240E5B"/>
    <w:rsid w:val="00241680"/>
    <w:rsid w:val="00241D78"/>
    <w:rsid w:val="002420D4"/>
    <w:rsid w:val="002430F2"/>
    <w:rsid w:val="00243210"/>
    <w:rsid w:val="00243342"/>
    <w:rsid w:val="0024516A"/>
    <w:rsid w:val="00245337"/>
    <w:rsid w:val="002457A5"/>
    <w:rsid w:val="00245B00"/>
    <w:rsid w:val="00245C2C"/>
    <w:rsid w:val="002463C0"/>
    <w:rsid w:val="002463E2"/>
    <w:rsid w:val="002463FA"/>
    <w:rsid w:val="00246B60"/>
    <w:rsid w:val="00246DAE"/>
    <w:rsid w:val="00247A28"/>
    <w:rsid w:val="00250C01"/>
    <w:rsid w:val="002521DC"/>
    <w:rsid w:val="00252859"/>
    <w:rsid w:val="00252866"/>
    <w:rsid w:val="00252934"/>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93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059"/>
    <w:rsid w:val="0026552C"/>
    <w:rsid w:val="002656A2"/>
    <w:rsid w:val="00265AD0"/>
    <w:rsid w:val="00265AD1"/>
    <w:rsid w:val="00265B35"/>
    <w:rsid w:val="00265F07"/>
    <w:rsid w:val="00265FB6"/>
    <w:rsid w:val="002668C6"/>
    <w:rsid w:val="00266C61"/>
    <w:rsid w:val="00267125"/>
    <w:rsid w:val="00267178"/>
    <w:rsid w:val="0026767C"/>
    <w:rsid w:val="00267993"/>
    <w:rsid w:val="00267B22"/>
    <w:rsid w:val="00267D00"/>
    <w:rsid w:val="00270346"/>
    <w:rsid w:val="0027097C"/>
    <w:rsid w:val="002710E6"/>
    <w:rsid w:val="002711B5"/>
    <w:rsid w:val="0027179B"/>
    <w:rsid w:val="00271CB6"/>
    <w:rsid w:val="00271E5A"/>
    <w:rsid w:val="002722EA"/>
    <w:rsid w:val="0027248A"/>
    <w:rsid w:val="00272763"/>
    <w:rsid w:val="00272867"/>
    <w:rsid w:val="00272E2D"/>
    <w:rsid w:val="0027301A"/>
    <w:rsid w:val="002735FF"/>
    <w:rsid w:val="00273748"/>
    <w:rsid w:val="00273809"/>
    <w:rsid w:val="0027381F"/>
    <w:rsid w:val="00273B0A"/>
    <w:rsid w:val="002743CC"/>
    <w:rsid w:val="002744AA"/>
    <w:rsid w:val="002748FE"/>
    <w:rsid w:val="00274FAF"/>
    <w:rsid w:val="0027533B"/>
    <w:rsid w:val="00276ECC"/>
    <w:rsid w:val="00277FA1"/>
    <w:rsid w:val="0028032D"/>
    <w:rsid w:val="00280846"/>
    <w:rsid w:val="00280E21"/>
    <w:rsid w:val="00281E5E"/>
    <w:rsid w:val="002821A0"/>
    <w:rsid w:val="00282AC5"/>
    <w:rsid w:val="00282DB1"/>
    <w:rsid w:val="00283A3E"/>
    <w:rsid w:val="00283BFE"/>
    <w:rsid w:val="00283D51"/>
    <w:rsid w:val="002840F4"/>
    <w:rsid w:val="00284B5E"/>
    <w:rsid w:val="00284E0E"/>
    <w:rsid w:val="0028552D"/>
    <w:rsid w:val="00285733"/>
    <w:rsid w:val="0028593C"/>
    <w:rsid w:val="00285983"/>
    <w:rsid w:val="00285FE8"/>
    <w:rsid w:val="00286AD9"/>
    <w:rsid w:val="00286AF4"/>
    <w:rsid w:val="0028765E"/>
    <w:rsid w:val="0028769B"/>
    <w:rsid w:val="00287BB2"/>
    <w:rsid w:val="00287D22"/>
    <w:rsid w:val="00290164"/>
    <w:rsid w:val="0029037D"/>
    <w:rsid w:val="002906AC"/>
    <w:rsid w:val="00290798"/>
    <w:rsid w:val="00290D32"/>
    <w:rsid w:val="002911C7"/>
    <w:rsid w:val="002914D7"/>
    <w:rsid w:val="00291936"/>
    <w:rsid w:val="002919EB"/>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E9C"/>
    <w:rsid w:val="00293FFC"/>
    <w:rsid w:val="00294348"/>
    <w:rsid w:val="00294B3A"/>
    <w:rsid w:val="00294C1A"/>
    <w:rsid w:val="00294F3F"/>
    <w:rsid w:val="002950EF"/>
    <w:rsid w:val="00295A94"/>
    <w:rsid w:val="00295EB3"/>
    <w:rsid w:val="002961D6"/>
    <w:rsid w:val="00296524"/>
    <w:rsid w:val="002967D4"/>
    <w:rsid w:val="00296F0D"/>
    <w:rsid w:val="0029705F"/>
    <w:rsid w:val="002973C9"/>
    <w:rsid w:val="00297E77"/>
    <w:rsid w:val="002A008E"/>
    <w:rsid w:val="002A046D"/>
    <w:rsid w:val="002A0D02"/>
    <w:rsid w:val="002A1164"/>
    <w:rsid w:val="002A127F"/>
    <w:rsid w:val="002A17C6"/>
    <w:rsid w:val="002A18C1"/>
    <w:rsid w:val="002A19C7"/>
    <w:rsid w:val="002A1D8D"/>
    <w:rsid w:val="002A2822"/>
    <w:rsid w:val="002A31ED"/>
    <w:rsid w:val="002A3A9F"/>
    <w:rsid w:val="002A3D1E"/>
    <w:rsid w:val="002A3E68"/>
    <w:rsid w:val="002A4265"/>
    <w:rsid w:val="002A50DF"/>
    <w:rsid w:val="002A51E3"/>
    <w:rsid w:val="002A53E3"/>
    <w:rsid w:val="002A566E"/>
    <w:rsid w:val="002A5B83"/>
    <w:rsid w:val="002A611E"/>
    <w:rsid w:val="002A6586"/>
    <w:rsid w:val="002A7034"/>
    <w:rsid w:val="002A7724"/>
    <w:rsid w:val="002A7E55"/>
    <w:rsid w:val="002B0200"/>
    <w:rsid w:val="002B023E"/>
    <w:rsid w:val="002B02A6"/>
    <w:rsid w:val="002B0A65"/>
    <w:rsid w:val="002B0CB2"/>
    <w:rsid w:val="002B0CF8"/>
    <w:rsid w:val="002B0CFA"/>
    <w:rsid w:val="002B138E"/>
    <w:rsid w:val="002B14D1"/>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6280"/>
    <w:rsid w:val="002B74A9"/>
    <w:rsid w:val="002B74F7"/>
    <w:rsid w:val="002B7727"/>
    <w:rsid w:val="002B7AD9"/>
    <w:rsid w:val="002B7DAC"/>
    <w:rsid w:val="002B7EB0"/>
    <w:rsid w:val="002C006A"/>
    <w:rsid w:val="002C05C9"/>
    <w:rsid w:val="002C1258"/>
    <w:rsid w:val="002C17A8"/>
    <w:rsid w:val="002C1B28"/>
    <w:rsid w:val="002C1D1D"/>
    <w:rsid w:val="002C206D"/>
    <w:rsid w:val="002C2411"/>
    <w:rsid w:val="002C2B04"/>
    <w:rsid w:val="002C2C44"/>
    <w:rsid w:val="002C42F6"/>
    <w:rsid w:val="002C4E86"/>
    <w:rsid w:val="002C4F64"/>
    <w:rsid w:val="002C54C1"/>
    <w:rsid w:val="002C5E97"/>
    <w:rsid w:val="002C6278"/>
    <w:rsid w:val="002C661C"/>
    <w:rsid w:val="002C6793"/>
    <w:rsid w:val="002C6799"/>
    <w:rsid w:val="002C72B3"/>
    <w:rsid w:val="002C7627"/>
    <w:rsid w:val="002C78B4"/>
    <w:rsid w:val="002C7B23"/>
    <w:rsid w:val="002D04FB"/>
    <w:rsid w:val="002D07BF"/>
    <w:rsid w:val="002D0DC9"/>
    <w:rsid w:val="002D14AB"/>
    <w:rsid w:val="002D1B50"/>
    <w:rsid w:val="002D21D8"/>
    <w:rsid w:val="002D5122"/>
    <w:rsid w:val="002D5700"/>
    <w:rsid w:val="002D5AAD"/>
    <w:rsid w:val="002D5CA9"/>
    <w:rsid w:val="002D6984"/>
    <w:rsid w:val="002D69C4"/>
    <w:rsid w:val="002D6BF6"/>
    <w:rsid w:val="002D6CFB"/>
    <w:rsid w:val="002D6DBE"/>
    <w:rsid w:val="002D78B4"/>
    <w:rsid w:val="002D7B0D"/>
    <w:rsid w:val="002D7C8E"/>
    <w:rsid w:val="002E1455"/>
    <w:rsid w:val="002E15A7"/>
    <w:rsid w:val="002E160F"/>
    <w:rsid w:val="002E1EE8"/>
    <w:rsid w:val="002E2016"/>
    <w:rsid w:val="002E2074"/>
    <w:rsid w:val="002E20F8"/>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A61"/>
    <w:rsid w:val="002E5F6B"/>
    <w:rsid w:val="002E60B3"/>
    <w:rsid w:val="002E6499"/>
    <w:rsid w:val="002E649F"/>
    <w:rsid w:val="002E6C10"/>
    <w:rsid w:val="002E6DA0"/>
    <w:rsid w:val="002E7459"/>
    <w:rsid w:val="002E7544"/>
    <w:rsid w:val="002E7C0B"/>
    <w:rsid w:val="002E7F19"/>
    <w:rsid w:val="002F084D"/>
    <w:rsid w:val="002F0A9A"/>
    <w:rsid w:val="002F0D0C"/>
    <w:rsid w:val="002F17FE"/>
    <w:rsid w:val="002F1CE6"/>
    <w:rsid w:val="002F1DAD"/>
    <w:rsid w:val="002F25AE"/>
    <w:rsid w:val="002F2989"/>
    <w:rsid w:val="002F2A81"/>
    <w:rsid w:val="002F308B"/>
    <w:rsid w:val="002F3699"/>
    <w:rsid w:val="002F3A33"/>
    <w:rsid w:val="002F3B04"/>
    <w:rsid w:val="002F4811"/>
    <w:rsid w:val="002F48A7"/>
    <w:rsid w:val="002F4CB3"/>
    <w:rsid w:val="002F6672"/>
    <w:rsid w:val="002F6A58"/>
    <w:rsid w:val="002F70BE"/>
    <w:rsid w:val="002F717F"/>
    <w:rsid w:val="002F784D"/>
    <w:rsid w:val="002F7EB1"/>
    <w:rsid w:val="0030088F"/>
    <w:rsid w:val="00301CAE"/>
    <w:rsid w:val="00302138"/>
    <w:rsid w:val="0030248D"/>
    <w:rsid w:val="00302A21"/>
    <w:rsid w:val="00302A6E"/>
    <w:rsid w:val="003030F1"/>
    <w:rsid w:val="00303784"/>
    <w:rsid w:val="00303864"/>
    <w:rsid w:val="00303DF2"/>
    <w:rsid w:val="003047A9"/>
    <w:rsid w:val="003049ED"/>
    <w:rsid w:val="00304AEA"/>
    <w:rsid w:val="00304B56"/>
    <w:rsid w:val="003051D8"/>
    <w:rsid w:val="00305652"/>
    <w:rsid w:val="0030582C"/>
    <w:rsid w:val="00305F81"/>
    <w:rsid w:val="00307DBE"/>
    <w:rsid w:val="003105D9"/>
    <w:rsid w:val="003109E1"/>
    <w:rsid w:val="00310B4A"/>
    <w:rsid w:val="00311D0A"/>
    <w:rsid w:val="00313147"/>
    <w:rsid w:val="00313399"/>
    <w:rsid w:val="003134A4"/>
    <w:rsid w:val="0031358C"/>
    <w:rsid w:val="00313B45"/>
    <w:rsid w:val="00313D78"/>
    <w:rsid w:val="00313E32"/>
    <w:rsid w:val="00313E34"/>
    <w:rsid w:val="003141E8"/>
    <w:rsid w:val="00314264"/>
    <w:rsid w:val="00314319"/>
    <w:rsid w:val="00314B45"/>
    <w:rsid w:val="00314CA9"/>
    <w:rsid w:val="003156BC"/>
    <w:rsid w:val="00315A92"/>
    <w:rsid w:val="00315CA8"/>
    <w:rsid w:val="003161AA"/>
    <w:rsid w:val="00316458"/>
    <w:rsid w:val="00316D00"/>
    <w:rsid w:val="0031715D"/>
    <w:rsid w:val="003176CC"/>
    <w:rsid w:val="00320345"/>
    <w:rsid w:val="00320751"/>
    <w:rsid w:val="00320A68"/>
    <w:rsid w:val="0032192E"/>
    <w:rsid w:val="00321A1D"/>
    <w:rsid w:val="00321BD5"/>
    <w:rsid w:val="00322A3E"/>
    <w:rsid w:val="003238C3"/>
    <w:rsid w:val="0032398B"/>
    <w:rsid w:val="00323E6D"/>
    <w:rsid w:val="00323F7F"/>
    <w:rsid w:val="003244D7"/>
    <w:rsid w:val="00324781"/>
    <w:rsid w:val="00324BCD"/>
    <w:rsid w:val="00324F30"/>
    <w:rsid w:val="00325023"/>
    <w:rsid w:val="0032533F"/>
    <w:rsid w:val="00325B98"/>
    <w:rsid w:val="00325BFF"/>
    <w:rsid w:val="00325FD8"/>
    <w:rsid w:val="003265B9"/>
    <w:rsid w:val="003265FC"/>
    <w:rsid w:val="00326A56"/>
    <w:rsid w:val="00326C2A"/>
    <w:rsid w:val="00326F5C"/>
    <w:rsid w:val="00327232"/>
    <w:rsid w:val="00327DD2"/>
    <w:rsid w:val="00330864"/>
    <w:rsid w:val="0033103B"/>
    <w:rsid w:val="003310F0"/>
    <w:rsid w:val="00331182"/>
    <w:rsid w:val="003317C5"/>
    <w:rsid w:val="00332AB2"/>
    <w:rsid w:val="00332C60"/>
    <w:rsid w:val="00333B87"/>
    <w:rsid w:val="00333D81"/>
    <w:rsid w:val="003342E1"/>
    <w:rsid w:val="003343F8"/>
    <w:rsid w:val="00335189"/>
    <w:rsid w:val="0033550F"/>
    <w:rsid w:val="003364F2"/>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037"/>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96F"/>
    <w:rsid w:val="00345AA4"/>
    <w:rsid w:val="003466A3"/>
    <w:rsid w:val="00346C68"/>
    <w:rsid w:val="00346E75"/>
    <w:rsid w:val="0034712C"/>
    <w:rsid w:val="0034750F"/>
    <w:rsid w:val="00347598"/>
    <w:rsid w:val="0034783E"/>
    <w:rsid w:val="00347AB9"/>
    <w:rsid w:val="00350615"/>
    <w:rsid w:val="00350BED"/>
    <w:rsid w:val="00350E1F"/>
    <w:rsid w:val="00352438"/>
    <w:rsid w:val="00352541"/>
    <w:rsid w:val="003527C1"/>
    <w:rsid w:val="0035366F"/>
    <w:rsid w:val="00353C42"/>
    <w:rsid w:val="0035417E"/>
    <w:rsid w:val="00354B78"/>
    <w:rsid w:val="00354BBC"/>
    <w:rsid w:val="00355EDF"/>
    <w:rsid w:val="0035658A"/>
    <w:rsid w:val="00357854"/>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53C"/>
    <w:rsid w:val="00364821"/>
    <w:rsid w:val="003648BA"/>
    <w:rsid w:val="00364911"/>
    <w:rsid w:val="00364F4B"/>
    <w:rsid w:val="00365C7D"/>
    <w:rsid w:val="00365F02"/>
    <w:rsid w:val="003664F7"/>
    <w:rsid w:val="00366705"/>
    <w:rsid w:val="0036700A"/>
    <w:rsid w:val="003671ED"/>
    <w:rsid w:val="00367D72"/>
    <w:rsid w:val="00367EF6"/>
    <w:rsid w:val="00370241"/>
    <w:rsid w:val="00370C43"/>
    <w:rsid w:val="00370FE8"/>
    <w:rsid w:val="0037125D"/>
    <w:rsid w:val="003716C9"/>
    <w:rsid w:val="00371E7E"/>
    <w:rsid w:val="00371EF6"/>
    <w:rsid w:val="00372512"/>
    <w:rsid w:val="003731FA"/>
    <w:rsid w:val="00373F2A"/>
    <w:rsid w:val="00374A75"/>
    <w:rsid w:val="00374B6B"/>
    <w:rsid w:val="00374D92"/>
    <w:rsid w:val="003751AD"/>
    <w:rsid w:val="00376236"/>
    <w:rsid w:val="00376A5A"/>
    <w:rsid w:val="00376A71"/>
    <w:rsid w:val="00377059"/>
    <w:rsid w:val="003770C5"/>
    <w:rsid w:val="00377222"/>
    <w:rsid w:val="003772FA"/>
    <w:rsid w:val="00377529"/>
    <w:rsid w:val="003778BE"/>
    <w:rsid w:val="003779A2"/>
    <w:rsid w:val="003800AF"/>
    <w:rsid w:val="003810ED"/>
    <w:rsid w:val="0038139C"/>
    <w:rsid w:val="00381BE5"/>
    <w:rsid w:val="00381E84"/>
    <w:rsid w:val="003823E1"/>
    <w:rsid w:val="0038245E"/>
    <w:rsid w:val="00382798"/>
    <w:rsid w:val="00383436"/>
    <w:rsid w:val="00383CAA"/>
    <w:rsid w:val="003842E9"/>
    <w:rsid w:val="00384376"/>
    <w:rsid w:val="003844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3EB6"/>
    <w:rsid w:val="00393FF6"/>
    <w:rsid w:val="003941B7"/>
    <w:rsid w:val="003945AA"/>
    <w:rsid w:val="00395140"/>
    <w:rsid w:val="0039545C"/>
    <w:rsid w:val="003959F6"/>
    <w:rsid w:val="00395C8F"/>
    <w:rsid w:val="00395CAA"/>
    <w:rsid w:val="003963D1"/>
    <w:rsid w:val="00396DE4"/>
    <w:rsid w:val="00396E8A"/>
    <w:rsid w:val="00397544"/>
    <w:rsid w:val="003979FF"/>
    <w:rsid w:val="003A05B0"/>
    <w:rsid w:val="003A0AD2"/>
    <w:rsid w:val="003A0B63"/>
    <w:rsid w:val="003A0D0D"/>
    <w:rsid w:val="003A1ED1"/>
    <w:rsid w:val="003A1F5A"/>
    <w:rsid w:val="003A23E4"/>
    <w:rsid w:val="003A2584"/>
    <w:rsid w:val="003A2654"/>
    <w:rsid w:val="003A29A9"/>
    <w:rsid w:val="003A2B8F"/>
    <w:rsid w:val="003A2D48"/>
    <w:rsid w:val="003A2FDC"/>
    <w:rsid w:val="003A3116"/>
    <w:rsid w:val="003A3294"/>
    <w:rsid w:val="003A337E"/>
    <w:rsid w:val="003A3FB0"/>
    <w:rsid w:val="003A44C6"/>
    <w:rsid w:val="003A4E15"/>
    <w:rsid w:val="003A4E63"/>
    <w:rsid w:val="003A5367"/>
    <w:rsid w:val="003A54A7"/>
    <w:rsid w:val="003A58C2"/>
    <w:rsid w:val="003A6656"/>
    <w:rsid w:val="003A6E52"/>
    <w:rsid w:val="003A71A0"/>
    <w:rsid w:val="003A728F"/>
    <w:rsid w:val="003A73C1"/>
    <w:rsid w:val="003A7599"/>
    <w:rsid w:val="003A79B2"/>
    <w:rsid w:val="003A7B29"/>
    <w:rsid w:val="003B01FD"/>
    <w:rsid w:val="003B09A5"/>
    <w:rsid w:val="003B0A07"/>
    <w:rsid w:val="003B0CEB"/>
    <w:rsid w:val="003B0D27"/>
    <w:rsid w:val="003B2071"/>
    <w:rsid w:val="003B2188"/>
    <w:rsid w:val="003B219B"/>
    <w:rsid w:val="003B2B65"/>
    <w:rsid w:val="003B31DC"/>
    <w:rsid w:val="003B32C1"/>
    <w:rsid w:val="003B3A4B"/>
    <w:rsid w:val="003B3D14"/>
    <w:rsid w:val="003B3F08"/>
    <w:rsid w:val="003B479C"/>
    <w:rsid w:val="003B47AE"/>
    <w:rsid w:val="003B48C0"/>
    <w:rsid w:val="003B5096"/>
    <w:rsid w:val="003B55DE"/>
    <w:rsid w:val="003B587E"/>
    <w:rsid w:val="003B5C47"/>
    <w:rsid w:val="003B5C81"/>
    <w:rsid w:val="003B5DF2"/>
    <w:rsid w:val="003B67C5"/>
    <w:rsid w:val="003B6A88"/>
    <w:rsid w:val="003B6D97"/>
    <w:rsid w:val="003B7226"/>
    <w:rsid w:val="003B74E1"/>
    <w:rsid w:val="003B791E"/>
    <w:rsid w:val="003B7EA4"/>
    <w:rsid w:val="003C0AA6"/>
    <w:rsid w:val="003C1379"/>
    <w:rsid w:val="003C181E"/>
    <w:rsid w:val="003C1FDE"/>
    <w:rsid w:val="003C2524"/>
    <w:rsid w:val="003C2A40"/>
    <w:rsid w:val="003C493E"/>
    <w:rsid w:val="003C4C35"/>
    <w:rsid w:val="003C502C"/>
    <w:rsid w:val="003C529E"/>
    <w:rsid w:val="003C5CFB"/>
    <w:rsid w:val="003C5E41"/>
    <w:rsid w:val="003C5E76"/>
    <w:rsid w:val="003C5FD7"/>
    <w:rsid w:val="003C609E"/>
    <w:rsid w:val="003C6275"/>
    <w:rsid w:val="003C62F2"/>
    <w:rsid w:val="003C6559"/>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6F1"/>
    <w:rsid w:val="003D17B8"/>
    <w:rsid w:val="003D2C66"/>
    <w:rsid w:val="003D2F54"/>
    <w:rsid w:val="003D37F3"/>
    <w:rsid w:val="003D4037"/>
    <w:rsid w:val="003D4284"/>
    <w:rsid w:val="003D4382"/>
    <w:rsid w:val="003D43E5"/>
    <w:rsid w:val="003D47AF"/>
    <w:rsid w:val="003D4C30"/>
    <w:rsid w:val="003D4ECF"/>
    <w:rsid w:val="003D4F98"/>
    <w:rsid w:val="003D5314"/>
    <w:rsid w:val="003D57A2"/>
    <w:rsid w:val="003D584E"/>
    <w:rsid w:val="003D5AC6"/>
    <w:rsid w:val="003D6109"/>
    <w:rsid w:val="003D6C15"/>
    <w:rsid w:val="003D6D9F"/>
    <w:rsid w:val="003D717C"/>
    <w:rsid w:val="003D729D"/>
    <w:rsid w:val="003D738C"/>
    <w:rsid w:val="003D7493"/>
    <w:rsid w:val="003D7A67"/>
    <w:rsid w:val="003D7B4B"/>
    <w:rsid w:val="003D7BC9"/>
    <w:rsid w:val="003E036D"/>
    <w:rsid w:val="003E0F62"/>
    <w:rsid w:val="003E1085"/>
    <w:rsid w:val="003E1251"/>
    <w:rsid w:val="003E12A6"/>
    <w:rsid w:val="003E1F90"/>
    <w:rsid w:val="003E26F1"/>
    <w:rsid w:val="003E3374"/>
    <w:rsid w:val="003E4012"/>
    <w:rsid w:val="003E4181"/>
    <w:rsid w:val="003E4719"/>
    <w:rsid w:val="003E488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C40"/>
    <w:rsid w:val="003F2D4E"/>
    <w:rsid w:val="003F2DA4"/>
    <w:rsid w:val="003F305B"/>
    <w:rsid w:val="003F3197"/>
    <w:rsid w:val="003F367F"/>
    <w:rsid w:val="003F36A3"/>
    <w:rsid w:val="003F3A4A"/>
    <w:rsid w:val="003F5240"/>
    <w:rsid w:val="003F5940"/>
    <w:rsid w:val="003F5CD4"/>
    <w:rsid w:val="003F66B5"/>
    <w:rsid w:val="003F675F"/>
    <w:rsid w:val="003F6883"/>
    <w:rsid w:val="003F6965"/>
    <w:rsid w:val="003F69E4"/>
    <w:rsid w:val="003F6BB2"/>
    <w:rsid w:val="003F6C4D"/>
    <w:rsid w:val="003F6E6A"/>
    <w:rsid w:val="003F6F05"/>
    <w:rsid w:val="003F7C89"/>
    <w:rsid w:val="0040000D"/>
    <w:rsid w:val="00400200"/>
    <w:rsid w:val="004011D9"/>
    <w:rsid w:val="00401A9B"/>
    <w:rsid w:val="004021C4"/>
    <w:rsid w:val="004021DF"/>
    <w:rsid w:val="004036E0"/>
    <w:rsid w:val="004037DD"/>
    <w:rsid w:val="00403EA8"/>
    <w:rsid w:val="00403EDC"/>
    <w:rsid w:val="00404065"/>
    <w:rsid w:val="0040443F"/>
    <w:rsid w:val="004044B8"/>
    <w:rsid w:val="004046ED"/>
    <w:rsid w:val="004053E1"/>
    <w:rsid w:val="004055C9"/>
    <w:rsid w:val="00405763"/>
    <w:rsid w:val="0040604D"/>
    <w:rsid w:val="00406952"/>
    <w:rsid w:val="00407603"/>
    <w:rsid w:val="004076F7"/>
    <w:rsid w:val="00407F1C"/>
    <w:rsid w:val="004112F6"/>
    <w:rsid w:val="004119BA"/>
    <w:rsid w:val="004122ED"/>
    <w:rsid w:val="00412C7A"/>
    <w:rsid w:val="00413089"/>
    <w:rsid w:val="004130BD"/>
    <w:rsid w:val="00413DFC"/>
    <w:rsid w:val="0041402E"/>
    <w:rsid w:val="0041458F"/>
    <w:rsid w:val="00414DDA"/>
    <w:rsid w:val="00414DF1"/>
    <w:rsid w:val="00414E9B"/>
    <w:rsid w:val="0041506F"/>
    <w:rsid w:val="00415D0B"/>
    <w:rsid w:val="00415F27"/>
    <w:rsid w:val="00416336"/>
    <w:rsid w:val="00416421"/>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491"/>
    <w:rsid w:val="00422721"/>
    <w:rsid w:val="00422A84"/>
    <w:rsid w:val="004230DE"/>
    <w:rsid w:val="00423B4A"/>
    <w:rsid w:val="00423F44"/>
    <w:rsid w:val="004245A8"/>
    <w:rsid w:val="004246E7"/>
    <w:rsid w:val="00424E47"/>
    <w:rsid w:val="00424EA3"/>
    <w:rsid w:val="00425359"/>
    <w:rsid w:val="004253D6"/>
    <w:rsid w:val="004254D8"/>
    <w:rsid w:val="00425856"/>
    <w:rsid w:val="00426862"/>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348"/>
    <w:rsid w:val="00432470"/>
    <w:rsid w:val="00432837"/>
    <w:rsid w:val="004329FA"/>
    <w:rsid w:val="00432C72"/>
    <w:rsid w:val="00432E82"/>
    <w:rsid w:val="004330AF"/>
    <w:rsid w:val="00433207"/>
    <w:rsid w:val="0043396E"/>
    <w:rsid w:val="00433A09"/>
    <w:rsid w:val="00434500"/>
    <w:rsid w:val="00434AB7"/>
    <w:rsid w:val="004350B5"/>
    <w:rsid w:val="00435447"/>
    <w:rsid w:val="00435751"/>
    <w:rsid w:val="00435997"/>
    <w:rsid w:val="00435D45"/>
    <w:rsid w:val="00435EA4"/>
    <w:rsid w:val="00435EDE"/>
    <w:rsid w:val="00436C42"/>
    <w:rsid w:val="004370AA"/>
    <w:rsid w:val="00437126"/>
    <w:rsid w:val="00437282"/>
    <w:rsid w:val="00440D8A"/>
    <w:rsid w:val="00441A6B"/>
    <w:rsid w:val="00441EA1"/>
    <w:rsid w:val="00442782"/>
    <w:rsid w:val="0044294C"/>
    <w:rsid w:val="00443B3B"/>
    <w:rsid w:val="00443D53"/>
    <w:rsid w:val="00443E2F"/>
    <w:rsid w:val="00444956"/>
    <w:rsid w:val="00445418"/>
    <w:rsid w:val="0044564C"/>
    <w:rsid w:val="00445798"/>
    <w:rsid w:val="00445B47"/>
    <w:rsid w:val="0044628C"/>
    <w:rsid w:val="00446448"/>
    <w:rsid w:val="00446E40"/>
    <w:rsid w:val="0044725C"/>
    <w:rsid w:val="00447465"/>
    <w:rsid w:val="00447575"/>
    <w:rsid w:val="004475CE"/>
    <w:rsid w:val="004479B1"/>
    <w:rsid w:val="004505C1"/>
    <w:rsid w:val="004507B8"/>
    <w:rsid w:val="004507D4"/>
    <w:rsid w:val="00450A85"/>
    <w:rsid w:val="00450CD0"/>
    <w:rsid w:val="00451065"/>
    <w:rsid w:val="0045133B"/>
    <w:rsid w:val="00451965"/>
    <w:rsid w:val="00452011"/>
    <w:rsid w:val="00452D4A"/>
    <w:rsid w:val="00453647"/>
    <w:rsid w:val="0045384E"/>
    <w:rsid w:val="0045392B"/>
    <w:rsid w:val="00453C82"/>
    <w:rsid w:val="00453EC6"/>
    <w:rsid w:val="004546BE"/>
    <w:rsid w:val="004549EA"/>
    <w:rsid w:val="00454CC0"/>
    <w:rsid w:val="00454FF2"/>
    <w:rsid w:val="0045512F"/>
    <w:rsid w:val="0045540E"/>
    <w:rsid w:val="00455494"/>
    <w:rsid w:val="00455AB5"/>
    <w:rsid w:val="00455CBE"/>
    <w:rsid w:val="00455EB7"/>
    <w:rsid w:val="00455FD5"/>
    <w:rsid w:val="00457B6F"/>
    <w:rsid w:val="00457CC6"/>
    <w:rsid w:val="00457E42"/>
    <w:rsid w:val="004602E1"/>
    <w:rsid w:val="0046036D"/>
    <w:rsid w:val="004604C0"/>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888"/>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025"/>
    <w:rsid w:val="0046744C"/>
    <w:rsid w:val="00467518"/>
    <w:rsid w:val="0046751C"/>
    <w:rsid w:val="0047089C"/>
    <w:rsid w:val="00471425"/>
    <w:rsid w:val="00471443"/>
    <w:rsid w:val="0047195C"/>
    <w:rsid w:val="00471D4F"/>
    <w:rsid w:val="00472103"/>
    <w:rsid w:val="004721CC"/>
    <w:rsid w:val="004728ED"/>
    <w:rsid w:val="004737D0"/>
    <w:rsid w:val="00474483"/>
    <w:rsid w:val="00474F4B"/>
    <w:rsid w:val="00475009"/>
    <w:rsid w:val="004750E0"/>
    <w:rsid w:val="004756DD"/>
    <w:rsid w:val="004757FF"/>
    <w:rsid w:val="00475ACE"/>
    <w:rsid w:val="00475C7D"/>
    <w:rsid w:val="00476C51"/>
    <w:rsid w:val="00476CBE"/>
    <w:rsid w:val="004773FC"/>
    <w:rsid w:val="00477623"/>
    <w:rsid w:val="00480328"/>
    <w:rsid w:val="004804EA"/>
    <w:rsid w:val="0048110E"/>
    <w:rsid w:val="004816F3"/>
    <w:rsid w:val="00481BA3"/>
    <w:rsid w:val="00482163"/>
    <w:rsid w:val="00482275"/>
    <w:rsid w:val="00482AA9"/>
    <w:rsid w:val="004830F4"/>
    <w:rsid w:val="0048344E"/>
    <w:rsid w:val="004834FC"/>
    <w:rsid w:val="0048396A"/>
    <w:rsid w:val="00483B15"/>
    <w:rsid w:val="00483FB9"/>
    <w:rsid w:val="004845C8"/>
    <w:rsid w:val="00484732"/>
    <w:rsid w:val="004849BE"/>
    <w:rsid w:val="00484CF0"/>
    <w:rsid w:val="004866B0"/>
    <w:rsid w:val="00486C44"/>
    <w:rsid w:val="004873D6"/>
    <w:rsid w:val="004875F1"/>
    <w:rsid w:val="00487AD4"/>
    <w:rsid w:val="00487C6B"/>
    <w:rsid w:val="00487F0F"/>
    <w:rsid w:val="004903FB"/>
    <w:rsid w:val="004905E4"/>
    <w:rsid w:val="00491176"/>
    <w:rsid w:val="0049119A"/>
    <w:rsid w:val="004913E1"/>
    <w:rsid w:val="004919E4"/>
    <w:rsid w:val="00491F05"/>
    <w:rsid w:val="00491F90"/>
    <w:rsid w:val="004920E0"/>
    <w:rsid w:val="00492153"/>
    <w:rsid w:val="0049237B"/>
    <w:rsid w:val="00492A5A"/>
    <w:rsid w:val="00492C93"/>
    <w:rsid w:val="00492E29"/>
    <w:rsid w:val="00493315"/>
    <w:rsid w:val="00493C95"/>
    <w:rsid w:val="00493D94"/>
    <w:rsid w:val="004946CD"/>
    <w:rsid w:val="00494AE7"/>
    <w:rsid w:val="00494E37"/>
    <w:rsid w:val="00495FC7"/>
    <w:rsid w:val="00496609"/>
    <w:rsid w:val="0049669A"/>
    <w:rsid w:val="00496877"/>
    <w:rsid w:val="00496B3C"/>
    <w:rsid w:val="0049744B"/>
    <w:rsid w:val="004974D8"/>
    <w:rsid w:val="004977C7"/>
    <w:rsid w:val="0049796F"/>
    <w:rsid w:val="00497A4B"/>
    <w:rsid w:val="004A03F8"/>
    <w:rsid w:val="004A0C3A"/>
    <w:rsid w:val="004A13C4"/>
    <w:rsid w:val="004A1514"/>
    <w:rsid w:val="004A1940"/>
    <w:rsid w:val="004A1BC0"/>
    <w:rsid w:val="004A1F98"/>
    <w:rsid w:val="004A2566"/>
    <w:rsid w:val="004A316B"/>
    <w:rsid w:val="004A32CC"/>
    <w:rsid w:val="004A3794"/>
    <w:rsid w:val="004A42F2"/>
    <w:rsid w:val="004A4B9C"/>
    <w:rsid w:val="004A4C06"/>
    <w:rsid w:val="004A4CDA"/>
    <w:rsid w:val="004A5319"/>
    <w:rsid w:val="004A57D7"/>
    <w:rsid w:val="004A57DB"/>
    <w:rsid w:val="004A57F5"/>
    <w:rsid w:val="004A5864"/>
    <w:rsid w:val="004A5A99"/>
    <w:rsid w:val="004A5D92"/>
    <w:rsid w:val="004A68E6"/>
    <w:rsid w:val="004A6AA4"/>
    <w:rsid w:val="004A6DA6"/>
    <w:rsid w:val="004A7264"/>
    <w:rsid w:val="004A781C"/>
    <w:rsid w:val="004A7926"/>
    <w:rsid w:val="004A7BBC"/>
    <w:rsid w:val="004A7BE8"/>
    <w:rsid w:val="004A7DEB"/>
    <w:rsid w:val="004B0381"/>
    <w:rsid w:val="004B05B0"/>
    <w:rsid w:val="004B0CAC"/>
    <w:rsid w:val="004B1122"/>
    <w:rsid w:val="004B1164"/>
    <w:rsid w:val="004B19B5"/>
    <w:rsid w:val="004B1A34"/>
    <w:rsid w:val="004B1D7D"/>
    <w:rsid w:val="004B2677"/>
    <w:rsid w:val="004B3088"/>
    <w:rsid w:val="004B32A8"/>
    <w:rsid w:val="004B32F7"/>
    <w:rsid w:val="004B37BA"/>
    <w:rsid w:val="004B3A83"/>
    <w:rsid w:val="004B460A"/>
    <w:rsid w:val="004B478E"/>
    <w:rsid w:val="004B4F03"/>
    <w:rsid w:val="004B68C4"/>
    <w:rsid w:val="004B6B1E"/>
    <w:rsid w:val="004B7A96"/>
    <w:rsid w:val="004C0212"/>
    <w:rsid w:val="004C05F9"/>
    <w:rsid w:val="004C073E"/>
    <w:rsid w:val="004C0B32"/>
    <w:rsid w:val="004C0C17"/>
    <w:rsid w:val="004C1122"/>
    <w:rsid w:val="004C1573"/>
    <w:rsid w:val="004C15CB"/>
    <w:rsid w:val="004C18FD"/>
    <w:rsid w:val="004C22F9"/>
    <w:rsid w:val="004C2751"/>
    <w:rsid w:val="004C2864"/>
    <w:rsid w:val="004C2BFF"/>
    <w:rsid w:val="004C2FBB"/>
    <w:rsid w:val="004C30A7"/>
    <w:rsid w:val="004C34FE"/>
    <w:rsid w:val="004C3A4B"/>
    <w:rsid w:val="004C3E7C"/>
    <w:rsid w:val="004C41A0"/>
    <w:rsid w:val="004C4681"/>
    <w:rsid w:val="004C494C"/>
    <w:rsid w:val="004C49F0"/>
    <w:rsid w:val="004C4F8F"/>
    <w:rsid w:val="004C52CE"/>
    <w:rsid w:val="004C5380"/>
    <w:rsid w:val="004C5955"/>
    <w:rsid w:val="004C6779"/>
    <w:rsid w:val="004C75D4"/>
    <w:rsid w:val="004C77A7"/>
    <w:rsid w:val="004C7E36"/>
    <w:rsid w:val="004D067A"/>
    <w:rsid w:val="004D0D16"/>
    <w:rsid w:val="004D1305"/>
    <w:rsid w:val="004D133F"/>
    <w:rsid w:val="004D144F"/>
    <w:rsid w:val="004D1A1A"/>
    <w:rsid w:val="004D2BC8"/>
    <w:rsid w:val="004D31CA"/>
    <w:rsid w:val="004D3268"/>
    <w:rsid w:val="004D35EB"/>
    <w:rsid w:val="004D374E"/>
    <w:rsid w:val="004D38D3"/>
    <w:rsid w:val="004D39AE"/>
    <w:rsid w:val="004D473E"/>
    <w:rsid w:val="004D4D32"/>
    <w:rsid w:val="004D5677"/>
    <w:rsid w:val="004D5D42"/>
    <w:rsid w:val="004D6968"/>
    <w:rsid w:val="004D6C85"/>
    <w:rsid w:val="004D6DCA"/>
    <w:rsid w:val="004D715C"/>
    <w:rsid w:val="004D7205"/>
    <w:rsid w:val="004D7340"/>
    <w:rsid w:val="004D79E0"/>
    <w:rsid w:val="004E0194"/>
    <w:rsid w:val="004E0E99"/>
    <w:rsid w:val="004E1325"/>
    <w:rsid w:val="004E13D4"/>
    <w:rsid w:val="004E1905"/>
    <w:rsid w:val="004E1D0C"/>
    <w:rsid w:val="004E1E6B"/>
    <w:rsid w:val="004E212E"/>
    <w:rsid w:val="004E2308"/>
    <w:rsid w:val="004E23A7"/>
    <w:rsid w:val="004E2404"/>
    <w:rsid w:val="004E24C7"/>
    <w:rsid w:val="004E2628"/>
    <w:rsid w:val="004E2A2E"/>
    <w:rsid w:val="004E2F37"/>
    <w:rsid w:val="004E3BF3"/>
    <w:rsid w:val="004E4437"/>
    <w:rsid w:val="004E4A16"/>
    <w:rsid w:val="004E52AA"/>
    <w:rsid w:val="004E54DA"/>
    <w:rsid w:val="004E5560"/>
    <w:rsid w:val="004E576D"/>
    <w:rsid w:val="004E5811"/>
    <w:rsid w:val="004E6CBC"/>
    <w:rsid w:val="004E6F0F"/>
    <w:rsid w:val="004E6FA6"/>
    <w:rsid w:val="004EE66A"/>
    <w:rsid w:val="004F0884"/>
    <w:rsid w:val="004F0A3B"/>
    <w:rsid w:val="004F0BDB"/>
    <w:rsid w:val="004F0C21"/>
    <w:rsid w:val="004F0F71"/>
    <w:rsid w:val="004F1177"/>
    <w:rsid w:val="004F1294"/>
    <w:rsid w:val="004F16B4"/>
    <w:rsid w:val="004F19FB"/>
    <w:rsid w:val="004F1A89"/>
    <w:rsid w:val="004F1E97"/>
    <w:rsid w:val="004F20C3"/>
    <w:rsid w:val="004F2445"/>
    <w:rsid w:val="004F24A0"/>
    <w:rsid w:val="004F2773"/>
    <w:rsid w:val="004F299C"/>
    <w:rsid w:val="004F2E9D"/>
    <w:rsid w:val="004F346E"/>
    <w:rsid w:val="004F39CA"/>
    <w:rsid w:val="004F3B31"/>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1CB5"/>
    <w:rsid w:val="0050224C"/>
    <w:rsid w:val="00502433"/>
    <w:rsid w:val="005024BD"/>
    <w:rsid w:val="0050256B"/>
    <w:rsid w:val="005026DD"/>
    <w:rsid w:val="00502761"/>
    <w:rsid w:val="00502B71"/>
    <w:rsid w:val="0050340D"/>
    <w:rsid w:val="005037A6"/>
    <w:rsid w:val="00503938"/>
    <w:rsid w:val="0050562B"/>
    <w:rsid w:val="00505A4C"/>
    <w:rsid w:val="0050644A"/>
    <w:rsid w:val="00506818"/>
    <w:rsid w:val="00506ED6"/>
    <w:rsid w:val="005072FA"/>
    <w:rsid w:val="00507671"/>
    <w:rsid w:val="005076BB"/>
    <w:rsid w:val="005077D1"/>
    <w:rsid w:val="005078CF"/>
    <w:rsid w:val="005079D6"/>
    <w:rsid w:val="0050AC89"/>
    <w:rsid w:val="005104ED"/>
    <w:rsid w:val="00510960"/>
    <w:rsid w:val="00510A57"/>
    <w:rsid w:val="00511A69"/>
    <w:rsid w:val="0051260B"/>
    <w:rsid w:val="005128F7"/>
    <w:rsid w:val="00512D53"/>
    <w:rsid w:val="005132A8"/>
    <w:rsid w:val="00513768"/>
    <w:rsid w:val="00513C6E"/>
    <w:rsid w:val="0051477F"/>
    <w:rsid w:val="00514883"/>
    <w:rsid w:val="005154BE"/>
    <w:rsid w:val="0051571F"/>
    <w:rsid w:val="00515B84"/>
    <w:rsid w:val="00515BBC"/>
    <w:rsid w:val="005164CD"/>
    <w:rsid w:val="00516728"/>
    <w:rsid w:val="0051674B"/>
    <w:rsid w:val="00516B66"/>
    <w:rsid w:val="00516B96"/>
    <w:rsid w:val="00516EEE"/>
    <w:rsid w:val="00516F69"/>
    <w:rsid w:val="00516FFE"/>
    <w:rsid w:val="005175CE"/>
    <w:rsid w:val="00517A4F"/>
    <w:rsid w:val="00517D94"/>
    <w:rsid w:val="005201AC"/>
    <w:rsid w:val="00520D64"/>
    <w:rsid w:val="00521DA7"/>
    <w:rsid w:val="00521DFE"/>
    <w:rsid w:val="00522038"/>
    <w:rsid w:val="00523E99"/>
    <w:rsid w:val="0052410E"/>
    <w:rsid w:val="005244D3"/>
    <w:rsid w:val="00524710"/>
    <w:rsid w:val="00524802"/>
    <w:rsid w:val="00524C4C"/>
    <w:rsid w:val="00524C7C"/>
    <w:rsid w:val="00525306"/>
    <w:rsid w:val="0052530F"/>
    <w:rsid w:val="00525315"/>
    <w:rsid w:val="005259D4"/>
    <w:rsid w:val="00525A84"/>
    <w:rsid w:val="00525BE2"/>
    <w:rsid w:val="005268EB"/>
    <w:rsid w:val="00526B87"/>
    <w:rsid w:val="00526C3D"/>
    <w:rsid w:val="00527233"/>
    <w:rsid w:val="005273E0"/>
    <w:rsid w:val="005276CE"/>
    <w:rsid w:val="00527D57"/>
    <w:rsid w:val="00530AE8"/>
    <w:rsid w:val="00530CA0"/>
    <w:rsid w:val="0053119E"/>
    <w:rsid w:val="0053132E"/>
    <w:rsid w:val="00531425"/>
    <w:rsid w:val="00532126"/>
    <w:rsid w:val="00532993"/>
    <w:rsid w:val="00532A04"/>
    <w:rsid w:val="005334F1"/>
    <w:rsid w:val="00533750"/>
    <w:rsid w:val="005338DF"/>
    <w:rsid w:val="005338E2"/>
    <w:rsid w:val="0053391D"/>
    <w:rsid w:val="00534331"/>
    <w:rsid w:val="005347A3"/>
    <w:rsid w:val="0053498D"/>
    <w:rsid w:val="00534B33"/>
    <w:rsid w:val="00534D20"/>
    <w:rsid w:val="005356C1"/>
    <w:rsid w:val="0053570E"/>
    <w:rsid w:val="00535A68"/>
    <w:rsid w:val="00536923"/>
    <w:rsid w:val="00537A7D"/>
    <w:rsid w:val="00537BE7"/>
    <w:rsid w:val="0054016D"/>
    <w:rsid w:val="005402E7"/>
    <w:rsid w:val="00540696"/>
    <w:rsid w:val="0054077F"/>
    <w:rsid w:val="00540A4E"/>
    <w:rsid w:val="00541DB9"/>
    <w:rsid w:val="00541F11"/>
    <w:rsid w:val="005425C9"/>
    <w:rsid w:val="00542891"/>
    <w:rsid w:val="00542A36"/>
    <w:rsid w:val="00542CFA"/>
    <w:rsid w:val="005434D7"/>
    <w:rsid w:val="0054384E"/>
    <w:rsid w:val="00544C09"/>
    <w:rsid w:val="00545B8E"/>
    <w:rsid w:val="00546260"/>
    <w:rsid w:val="0054646D"/>
    <w:rsid w:val="00547069"/>
    <w:rsid w:val="00547CDD"/>
    <w:rsid w:val="0055057F"/>
    <w:rsid w:val="00550ADA"/>
    <w:rsid w:val="00551646"/>
    <w:rsid w:val="0055170E"/>
    <w:rsid w:val="0055174B"/>
    <w:rsid w:val="00551CE8"/>
    <w:rsid w:val="00551F75"/>
    <w:rsid w:val="005520B4"/>
    <w:rsid w:val="00552208"/>
    <w:rsid w:val="005522B9"/>
    <w:rsid w:val="00552430"/>
    <w:rsid w:val="00552879"/>
    <w:rsid w:val="00552E3F"/>
    <w:rsid w:val="00552F78"/>
    <w:rsid w:val="00553389"/>
    <w:rsid w:val="00553622"/>
    <w:rsid w:val="005539FC"/>
    <w:rsid w:val="00553D9A"/>
    <w:rsid w:val="00554950"/>
    <w:rsid w:val="00554AA2"/>
    <w:rsid w:val="00554F4E"/>
    <w:rsid w:val="00555496"/>
    <w:rsid w:val="005555D6"/>
    <w:rsid w:val="00555F15"/>
    <w:rsid w:val="005569C3"/>
    <w:rsid w:val="00556D01"/>
    <w:rsid w:val="00557403"/>
    <w:rsid w:val="00557405"/>
    <w:rsid w:val="00557B3A"/>
    <w:rsid w:val="00560149"/>
    <w:rsid w:val="0056038A"/>
    <w:rsid w:val="005603EE"/>
    <w:rsid w:val="0056091A"/>
    <w:rsid w:val="00560E24"/>
    <w:rsid w:val="00560FC4"/>
    <w:rsid w:val="00561103"/>
    <w:rsid w:val="00561B3E"/>
    <w:rsid w:val="00561C04"/>
    <w:rsid w:val="00561C8A"/>
    <w:rsid w:val="0056213B"/>
    <w:rsid w:val="00562213"/>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2EB"/>
    <w:rsid w:val="00570B5A"/>
    <w:rsid w:val="00570DD6"/>
    <w:rsid w:val="005712BA"/>
    <w:rsid w:val="0057249A"/>
    <w:rsid w:val="00572580"/>
    <w:rsid w:val="00572663"/>
    <w:rsid w:val="00572EE5"/>
    <w:rsid w:val="00573B09"/>
    <w:rsid w:val="00573B28"/>
    <w:rsid w:val="00573BD8"/>
    <w:rsid w:val="005751B7"/>
    <w:rsid w:val="00575326"/>
    <w:rsid w:val="0057585B"/>
    <w:rsid w:val="0057592D"/>
    <w:rsid w:val="00575BF5"/>
    <w:rsid w:val="00575FA2"/>
    <w:rsid w:val="005761A3"/>
    <w:rsid w:val="00576256"/>
    <w:rsid w:val="005762B2"/>
    <w:rsid w:val="005765CE"/>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705"/>
    <w:rsid w:val="00586906"/>
    <w:rsid w:val="005872CC"/>
    <w:rsid w:val="005873FC"/>
    <w:rsid w:val="00590646"/>
    <w:rsid w:val="00590BCB"/>
    <w:rsid w:val="00590EAF"/>
    <w:rsid w:val="00590F5F"/>
    <w:rsid w:val="00591708"/>
    <w:rsid w:val="00591709"/>
    <w:rsid w:val="00591ADF"/>
    <w:rsid w:val="00591FFE"/>
    <w:rsid w:val="00592626"/>
    <w:rsid w:val="005926A6"/>
    <w:rsid w:val="00592C40"/>
    <w:rsid w:val="00592FEA"/>
    <w:rsid w:val="0059395A"/>
    <w:rsid w:val="00593A7A"/>
    <w:rsid w:val="005941CA"/>
    <w:rsid w:val="00594783"/>
    <w:rsid w:val="0059549E"/>
    <w:rsid w:val="005954DF"/>
    <w:rsid w:val="005957DD"/>
    <w:rsid w:val="00595B36"/>
    <w:rsid w:val="00595DA6"/>
    <w:rsid w:val="005960B8"/>
    <w:rsid w:val="0059642A"/>
    <w:rsid w:val="00596883"/>
    <w:rsid w:val="00596AF1"/>
    <w:rsid w:val="00596C72"/>
    <w:rsid w:val="00597898"/>
    <w:rsid w:val="00597AC2"/>
    <w:rsid w:val="00597CA8"/>
    <w:rsid w:val="005A0202"/>
    <w:rsid w:val="005A0528"/>
    <w:rsid w:val="005A0C51"/>
    <w:rsid w:val="005A1428"/>
    <w:rsid w:val="005A152F"/>
    <w:rsid w:val="005A15E5"/>
    <w:rsid w:val="005A1DF1"/>
    <w:rsid w:val="005A29BF"/>
    <w:rsid w:val="005A29E3"/>
    <w:rsid w:val="005A3236"/>
    <w:rsid w:val="005A3B20"/>
    <w:rsid w:val="005A3B88"/>
    <w:rsid w:val="005A3F8A"/>
    <w:rsid w:val="005A445B"/>
    <w:rsid w:val="005A507E"/>
    <w:rsid w:val="005A510C"/>
    <w:rsid w:val="005A511F"/>
    <w:rsid w:val="005A5A4F"/>
    <w:rsid w:val="005A5B33"/>
    <w:rsid w:val="005A5C12"/>
    <w:rsid w:val="005A5F43"/>
    <w:rsid w:val="005A60C6"/>
    <w:rsid w:val="005A640F"/>
    <w:rsid w:val="005A6547"/>
    <w:rsid w:val="005A65CD"/>
    <w:rsid w:val="005A65D1"/>
    <w:rsid w:val="005A6A91"/>
    <w:rsid w:val="005A6D37"/>
    <w:rsid w:val="005A750C"/>
    <w:rsid w:val="005B0066"/>
    <w:rsid w:val="005B018E"/>
    <w:rsid w:val="005B0202"/>
    <w:rsid w:val="005B046F"/>
    <w:rsid w:val="005B07CB"/>
    <w:rsid w:val="005B091D"/>
    <w:rsid w:val="005B09C8"/>
    <w:rsid w:val="005B1254"/>
    <w:rsid w:val="005B12EE"/>
    <w:rsid w:val="005B1BA4"/>
    <w:rsid w:val="005B1C59"/>
    <w:rsid w:val="005B20BB"/>
    <w:rsid w:val="005B3094"/>
    <w:rsid w:val="005B359A"/>
    <w:rsid w:val="005B35C2"/>
    <w:rsid w:val="005B41F1"/>
    <w:rsid w:val="005B48F0"/>
    <w:rsid w:val="005B4A13"/>
    <w:rsid w:val="005B4D36"/>
    <w:rsid w:val="005B511B"/>
    <w:rsid w:val="005B5788"/>
    <w:rsid w:val="005B58F0"/>
    <w:rsid w:val="005B5B8A"/>
    <w:rsid w:val="005B5D6A"/>
    <w:rsid w:val="005B6507"/>
    <w:rsid w:val="005B654A"/>
    <w:rsid w:val="005B69A7"/>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9EC"/>
    <w:rsid w:val="005C4BB0"/>
    <w:rsid w:val="005C4DA7"/>
    <w:rsid w:val="005C50B6"/>
    <w:rsid w:val="005C528C"/>
    <w:rsid w:val="005C52BD"/>
    <w:rsid w:val="005C52D4"/>
    <w:rsid w:val="005C5BB0"/>
    <w:rsid w:val="005C66FD"/>
    <w:rsid w:val="005C6AB8"/>
    <w:rsid w:val="005C6B12"/>
    <w:rsid w:val="005C6D5D"/>
    <w:rsid w:val="005C7669"/>
    <w:rsid w:val="005C76D8"/>
    <w:rsid w:val="005C7C13"/>
    <w:rsid w:val="005C7D37"/>
    <w:rsid w:val="005C7DCE"/>
    <w:rsid w:val="005C7FA9"/>
    <w:rsid w:val="005D0DD1"/>
    <w:rsid w:val="005D0FB4"/>
    <w:rsid w:val="005D14BE"/>
    <w:rsid w:val="005D1FC2"/>
    <w:rsid w:val="005D2ACC"/>
    <w:rsid w:val="005D2B55"/>
    <w:rsid w:val="005D3030"/>
    <w:rsid w:val="005D4928"/>
    <w:rsid w:val="005D5254"/>
    <w:rsid w:val="005D540F"/>
    <w:rsid w:val="005D5B63"/>
    <w:rsid w:val="005D6078"/>
    <w:rsid w:val="005D6447"/>
    <w:rsid w:val="005D65A0"/>
    <w:rsid w:val="005D71B0"/>
    <w:rsid w:val="005D74DA"/>
    <w:rsid w:val="005D79D8"/>
    <w:rsid w:val="005D7C59"/>
    <w:rsid w:val="005E08E2"/>
    <w:rsid w:val="005E1321"/>
    <w:rsid w:val="005E15FA"/>
    <w:rsid w:val="005E162E"/>
    <w:rsid w:val="005E1666"/>
    <w:rsid w:val="005E1B67"/>
    <w:rsid w:val="005E1C1D"/>
    <w:rsid w:val="005E21A3"/>
    <w:rsid w:val="005E233F"/>
    <w:rsid w:val="005E2DD4"/>
    <w:rsid w:val="005E37A0"/>
    <w:rsid w:val="005E383F"/>
    <w:rsid w:val="005E4625"/>
    <w:rsid w:val="005E47F7"/>
    <w:rsid w:val="005E538B"/>
    <w:rsid w:val="005E5528"/>
    <w:rsid w:val="005E587B"/>
    <w:rsid w:val="005E60E9"/>
    <w:rsid w:val="005E6642"/>
    <w:rsid w:val="005E6C5D"/>
    <w:rsid w:val="005E6D43"/>
    <w:rsid w:val="005E7043"/>
    <w:rsid w:val="005E753C"/>
    <w:rsid w:val="005E75AD"/>
    <w:rsid w:val="005F0676"/>
    <w:rsid w:val="005F0C69"/>
    <w:rsid w:val="005F1E76"/>
    <w:rsid w:val="005F2122"/>
    <w:rsid w:val="005F255F"/>
    <w:rsid w:val="005F333B"/>
    <w:rsid w:val="005F34E6"/>
    <w:rsid w:val="005F39C1"/>
    <w:rsid w:val="005F4215"/>
    <w:rsid w:val="005F44C6"/>
    <w:rsid w:val="005F4983"/>
    <w:rsid w:val="005F50D6"/>
    <w:rsid w:val="005F51D4"/>
    <w:rsid w:val="005F51F9"/>
    <w:rsid w:val="005F5249"/>
    <w:rsid w:val="005F5E21"/>
    <w:rsid w:val="005F65EF"/>
    <w:rsid w:val="005F686E"/>
    <w:rsid w:val="005F6AE0"/>
    <w:rsid w:val="005F6C70"/>
    <w:rsid w:val="005F6E82"/>
    <w:rsid w:val="005F6F64"/>
    <w:rsid w:val="005F729C"/>
    <w:rsid w:val="005F7566"/>
    <w:rsid w:val="005F7663"/>
    <w:rsid w:val="005F76A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3F5F"/>
    <w:rsid w:val="00604277"/>
    <w:rsid w:val="00604447"/>
    <w:rsid w:val="00604CC7"/>
    <w:rsid w:val="00604DC9"/>
    <w:rsid w:val="00604FCD"/>
    <w:rsid w:val="00604FCF"/>
    <w:rsid w:val="006050D2"/>
    <w:rsid w:val="00605362"/>
    <w:rsid w:val="0060537D"/>
    <w:rsid w:val="00605B49"/>
    <w:rsid w:val="00605C11"/>
    <w:rsid w:val="00605D96"/>
    <w:rsid w:val="00606440"/>
    <w:rsid w:val="006076B8"/>
    <w:rsid w:val="006078C2"/>
    <w:rsid w:val="00607A05"/>
    <w:rsid w:val="00607EFD"/>
    <w:rsid w:val="006105A2"/>
    <w:rsid w:val="0061085F"/>
    <w:rsid w:val="00610CC5"/>
    <w:rsid w:val="00610CEA"/>
    <w:rsid w:val="006113BA"/>
    <w:rsid w:val="00611810"/>
    <w:rsid w:val="0061183E"/>
    <w:rsid w:val="00611899"/>
    <w:rsid w:val="0061210A"/>
    <w:rsid w:val="006126A1"/>
    <w:rsid w:val="00612ECF"/>
    <w:rsid w:val="0061313C"/>
    <w:rsid w:val="00613180"/>
    <w:rsid w:val="00613538"/>
    <w:rsid w:val="006135AD"/>
    <w:rsid w:val="0061387E"/>
    <w:rsid w:val="00613896"/>
    <w:rsid w:val="00613B56"/>
    <w:rsid w:val="00613F59"/>
    <w:rsid w:val="00614AA6"/>
    <w:rsid w:val="00614B9F"/>
    <w:rsid w:val="00615222"/>
    <w:rsid w:val="006152C9"/>
    <w:rsid w:val="006156AE"/>
    <w:rsid w:val="00615A36"/>
    <w:rsid w:val="00616134"/>
    <w:rsid w:val="006161D6"/>
    <w:rsid w:val="0061673F"/>
    <w:rsid w:val="00616815"/>
    <w:rsid w:val="00616835"/>
    <w:rsid w:val="0061712C"/>
    <w:rsid w:val="006171A9"/>
    <w:rsid w:val="00617518"/>
    <w:rsid w:val="00617F5C"/>
    <w:rsid w:val="0062051A"/>
    <w:rsid w:val="0062055A"/>
    <w:rsid w:val="00620648"/>
    <w:rsid w:val="006207E8"/>
    <w:rsid w:val="00620C94"/>
    <w:rsid w:val="006210D6"/>
    <w:rsid w:val="00621397"/>
    <w:rsid w:val="006217A6"/>
    <w:rsid w:val="006219D6"/>
    <w:rsid w:val="00621B3B"/>
    <w:rsid w:val="00622153"/>
    <w:rsid w:val="0062260F"/>
    <w:rsid w:val="006229DC"/>
    <w:rsid w:val="00622B52"/>
    <w:rsid w:val="00622D7C"/>
    <w:rsid w:val="00623436"/>
    <w:rsid w:val="00623498"/>
    <w:rsid w:val="006236D8"/>
    <w:rsid w:val="0062403D"/>
    <w:rsid w:val="00624084"/>
    <w:rsid w:val="006243BF"/>
    <w:rsid w:val="006248E6"/>
    <w:rsid w:val="00624F55"/>
    <w:rsid w:val="00624F70"/>
    <w:rsid w:val="00625595"/>
    <w:rsid w:val="0062563B"/>
    <w:rsid w:val="006259A3"/>
    <w:rsid w:val="00625AFC"/>
    <w:rsid w:val="00625D3B"/>
    <w:rsid w:val="006260A4"/>
    <w:rsid w:val="006261DB"/>
    <w:rsid w:val="00626502"/>
    <w:rsid w:val="00626903"/>
    <w:rsid w:val="006272FB"/>
    <w:rsid w:val="0062767A"/>
    <w:rsid w:val="00627C2F"/>
    <w:rsid w:val="00627F57"/>
    <w:rsid w:val="00630289"/>
    <w:rsid w:val="0063029C"/>
    <w:rsid w:val="00630464"/>
    <w:rsid w:val="00630CF2"/>
    <w:rsid w:val="00630EB2"/>
    <w:rsid w:val="00630FB9"/>
    <w:rsid w:val="00631549"/>
    <w:rsid w:val="00632048"/>
    <w:rsid w:val="0063246D"/>
    <w:rsid w:val="0063257C"/>
    <w:rsid w:val="00632D2B"/>
    <w:rsid w:val="00632D6B"/>
    <w:rsid w:val="006330AE"/>
    <w:rsid w:val="00633765"/>
    <w:rsid w:val="00633AA2"/>
    <w:rsid w:val="0063444C"/>
    <w:rsid w:val="0063484D"/>
    <w:rsid w:val="00634E98"/>
    <w:rsid w:val="00635279"/>
    <w:rsid w:val="006352B4"/>
    <w:rsid w:val="00635B69"/>
    <w:rsid w:val="00636593"/>
    <w:rsid w:val="00637342"/>
    <w:rsid w:val="00637AA1"/>
    <w:rsid w:val="00637D73"/>
    <w:rsid w:val="00640298"/>
    <w:rsid w:val="0064078D"/>
    <w:rsid w:val="00640A36"/>
    <w:rsid w:val="00640D81"/>
    <w:rsid w:val="00640F39"/>
    <w:rsid w:val="00640F57"/>
    <w:rsid w:val="006414FF"/>
    <w:rsid w:val="00641BFD"/>
    <w:rsid w:val="00642053"/>
    <w:rsid w:val="00642224"/>
    <w:rsid w:val="0064233A"/>
    <w:rsid w:val="00642EE7"/>
    <w:rsid w:val="00643052"/>
    <w:rsid w:val="006431A0"/>
    <w:rsid w:val="006436E7"/>
    <w:rsid w:val="006439E4"/>
    <w:rsid w:val="00643CE7"/>
    <w:rsid w:val="00643CF9"/>
    <w:rsid w:val="006443EF"/>
    <w:rsid w:val="00644475"/>
    <w:rsid w:val="006445F8"/>
    <w:rsid w:val="00644ACB"/>
    <w:rsid w:val="00644F3F"/>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26D"/>
    <w:rsid w:val="006536A3"/>
    <w:rsid w:val="00653C85"/>
    <w:rsid w:val="00654393"/>
    <w:rsid w:val="00654397"/>
    <w:rsid w:val="006549BF"/>
    <w:rsid w:val="00654A62"/>
    <w:rsid w:val="006553A6"/>
    <w:rsid w:val="006553B5"/>
    <w:rsid w:val="00655AAF"/>
    <w:rsid w:val="00655DFF"/>
    <w:rsid w:val="0065614D"/>
    <w:rsid w:val="0065622A"/>
    <w:rsid w:val="00656847"/>
    <w:rsid w:val="00656A30"/>
    <w:rsid w:val="006572C6"/>
    <w:rsid w:val="00657E82"/>
    <w:rsid w:val="006606F2"/>
    <w:rsid w:val="00660F84"/>
    <w:rsid w:val="00660F89"/>
    <w:rsid w:val="0066135B"/>
    <w:rsid w:val="006618DC"/>
    <w:rsid w:val="00661946"/>
    <w:rsid w:val="00661AF3"/>
    <w:rsid w:val="00662A82"/>
    <w:rsid w:val="00662BCE"/>
    <w:rsid w:val="00662F0E"/>
    <w:rsid w:val="00662F78"/>
    <w:rsid w:val="00663029"/>
    <w:rsid w:val="00663046"/>
    <w:rsid w:val="006637FF"/>
    <w:rsid w:val="006639D3"/>
    <w:rsid w:val="00663F00"/>
    <w:rsid w:val="00664013"/>
    <w:rsid w:val="00664458"/>
    <w:rsid w:val="00664475"/>
    <w:rsid w:val="00664CC6"/>
    <w:rsid w:val="00664ECD"/>
    <w:rsid w:val="00665022"/>
    <w:rsid w:val="00666099"/>
    <w:rsid w:val="00666139"/>
    <w:rsid w:val="00666E77"/>
    <w:rsid w:val="00667103"/>
    <w:rsid w:val="006673E7"/>
    <w:rsid w:val="006674C2"/>
    <w:rsid w:val="00667559"/>
    <w:rsid w:val="00667C40"/>
    <w:rsid w:val="00667C76"/>
    <w:rsid w:val="00667D44"/>
    <w:rsid w:val="00670427"/>
    <w:rsid w:val="0067065B"/>
    <w:rsid w:val="00670BB3"/>
    <w:rsid w:val="00671250"/>
    <w:rsid w:val="00671932"/>
    <w:rsid w:val="00671E95"/>
    <w:rsid w:val="00672017"/>
    <w:rsid w:val="00672293"/>
    <w:rsid w:val="0067339F"/>
    <w:rsid w:val="006735EB"/>
    <w:rsid w:val="00673847"/>
    <w:rsid w:val="00674488"/>
    <w:rsid w:val="00674840"/>
    <w:rsid w:val="00674964"/>
    <w:rsid w:val="00674C6E"/>
    <w:rsid w:val="00675ACF"/>
    <w:rsid w:val="00675CA9"/>
    <w:rsid w:val="00675EF4"/>
    <w:rsid w:val="00676C73"/>
    <w:rsid w:val="00677831"/>
    <w:rsid w:val="006779CB"/>
    <w:rsid w:val="00677A77"/>
    <w:rsid w:val="006803C4"/>
    <w:rsid w:val="00680467"/>
    <w:rsid w:val="00680747"/>
    <w:rsid w:val="0068087C"/>
    <w:rsid w:val="00680B7E"/>
    <w:rsid w:val="00681927"/>
    <w:rsid w:val="00681E2E"/>
    <w:rsid w:val="00681E86"/>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87E10"/>
    <w:rsid w:val="00690011"/>
    <w:rsid w:val="006901E4"/>
    <w:rsid w:val="00690316"/>
    <w:rsid w:val="0069077E"/>
    <w:rsid w:val="00690839"/>
    <w:rsid w:val="00690CAC"/>
    <w:rsid w:val="00692178"/>
    <w:rsid w:val="00692D34"/>
    <w:rsid w:val="00692DBF"/>
    <w:rsid w:val="00693033"/>
    <w:rsid w:val="00693321"/>
    <w:rsid w:val="006934B6"/>
    <w:rsid w:val="006939A3"/>
    <w:rsid w:val="00693A8E"/>
    <w:rsid w:val="00694893"/>
    <w:rsid w:val="00694DD9"/>
    <w:rsid w:val="00695090"/>
    <w:rsid w:val="00695097"/>
    <w:rsid w:val="00695BE6"/>
    <w:rsid w:val="00695DF1"/>
    <w:rsid w:val="006963BC"/>
    <w:rsid w:val="00696498"/>
    <w:rsid w:val="00696FCD"/>
    <w:rsid w:val="00697671"/>
    <w:rsid w:val="006A0069"/>
    <w:rsid w:val="006A02A7"/>
    <w:rsid w:val="006A075A"/>
    <w:rsid w:val="006A09BE"/>
    <w:rsid w:val="006A0DCA"/>
    <w:rsid w:val="006A12B1"/>
    <w:rsid w:val="006A15C1"/>
    <w:rsid w:val="006A1E80"/>
    <w:rsid w:val="006A2935"/>
    <w:rsid w:val="006A31CA"/>
    <w:rsid w:val="006A379F"/>
    <w:rsid w:val="006A3CAE"/>
    <w:rsid w:val="006A3F75"/>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AE7"/>
    <w:rsid w:val="006B1E98"/>
    <w:rsid w:val="006B26E3"/>
    <w:rsid w:val="006B3257"/>
    <w:rsid w:val="006B3834"/>
    <w:rsid w:val="006B3A27"/>
    <w:rsid w:val="006B4CA3"/>
    <w:rsid w:val="006B51B2"/>
    <w:rsid w:val="006B5B2C"/>
    <w:rsid w:val="006B62A5"/>
    <w:rsid w:val="006B67DE"/>
    <w:rsid w:val="006B74D9"/>
    <w:rsid w:val="006B7B15"/>
    <w:rsid w:val="006B7FB0"/>
    <w:rsid w:val="006C0913"/>
    <w:rsid w:val="006C0AD3"/>
    <w:rsid w:val="006C0D78"/>
    <w:rsid w:val="006C0E19"/>
    <w:rsid w:val="006C16A6"/>
    <w:rsid w:val="006C17A0"/>
    <w:rsid w:val="006C17D4"/>
    <w:rsid w:val="006C18B2"/>
    <w:rsid w:val="006C223A"/>
    <w:rsid w:val="006C2C16"/>
    <w:rsid w:val="006C2CC5"/>
    <w:rsid w:val="006C3C4A"/>
    <w:rsid w:val="006C3C4F"/>
    <w:rsid w:val="006C468E"/>
    <w:rsid w:val="006C496B"/>
    <w:rsid w:val="006C49BC"/>
    <w:rsid w:val="006C4DB0"/>
    <w:rsid w:val="006C5AAA"/>
    <w:rsid w:val="006C66B6"/>
    <w:rsid w:val="006C6780"/>
    <w:rsid w:val="006C67DA"/>
    <w:rsid w:val="006C69E6"/>
    <w:rsid w:val="006C6E5F"/>
    <w:rsid w:val="006C7300"/>
    <w:rsid w:val="006C7CCE"/>
    <w:rsid w:val="006C7DE7"/>
    <w:rsid w:val="006D000D"/>
    <w:rsid w:val="006D04BE"/>
    <w:rsid w:val="006D0921"/>
    <w:rsid w:val="006D0C35"/>
    <w:rsid w:val="006D0D9A"/>
    <w:rsid w:val="006D1103"/>
    <w:rsid w:val="006D1198"/>
    <w:rsid w:val="006D14D0"/>
    <w:rsid w:val="006D18F6"/>
    <w:rsid w:val="006D1B6C"/>
    <w:rsid w:val="006D27E3"/>
    <w:rsid w:val="006D28E7"/>
    <w:rsid w:val="006D2AA1"/>
    <w:rsid w:val="006D2BFA"/>
    <w:rsid w:val="006D2C83"/>
    <w:rsid w:val="006D2F95"/>
    <w:rsid w:val="006D3A60"/>
    <w:rsid w:val="006D3BA5"/>
    <w:rsid w:val="006D3D52"/>
    <w:rsid w:val="006D3DD5"/>
    <w:rsid w:val="006D4135"/>
    <w:rsid w:val="006D4236"/>
    <w:rsid w:val="006D425F"/>
    <w:rsid w:val="006D472D"/>
    <w:rsid w:val="006D4818"/>
    <w:rsid w:val="006D55BB"/>
    <w:rsid w:val="006D5926"/>
    <w:rsid w:val="006D5FA5"/>
    <w:rsid w:val="006D6610"/>
    <w:rsid w:val="006D70F2"/>
    <w:rsid w:val="006D780E"/>
    <w:rsid w:val="006D7854"/>
    <w:rsid w:val="006D7860"/>
    <w:rsid w:val="006E0823"/>
    <w:rsid w:val="006E09F2"/>
    <w:rsid w:val="006E0C2E"/>
    <w:rsid w:val="006E1476"/>
    <w:rsid w:val="006E1B4C"/>
    <w:rsid w:val="006E1D1C"/>
    <w:rsid w:val="006E1D7B"/>
    <w:rsid w:val="006E1DB8"/>
    <w:rsid w:val="006E1E3F"/>
    <w:rsid w:val="006E25F7"/>
    <w:rsid w:val="006E29ED"/>
    <w:rsid w:val="006E2D9C"/>
    <w:rsid w:val="006E353D"/>
    <w:rsid w:val="006E4C6B"/>
    <w:rsid w:val="006E4F55"/>
    <w:rsid w:val="006E53E9"/>
    <w:rsid w:val="006E54A6"/>
    <w:rsid w:val="006E5777"/>
    <w:rsid w:val="006E5902"/>
    <w:rsid w:val="006E6236"/>
    <w:rsid w:val="006E649F"/>
    <w:rsid w:val="006E721C"/>
    <w:rsid w:val="006E74D3"/>
    <w:rsid w:val="006E7556"/>
    <w:rsid w:val="006E786D"/>
    <w:rsid w:val="006F003B"/>
    <w:rsid w:val="006F066D"/>
    <w:rsid w:val="006F07A6"/>
    <w:rsid w:val="006F12DD"/>
    <w:rsid w:val="006F13EA"/>
    <w:rsid w:val="006F1DEB"/>
    <w:rsid w:val="006F20F5"/>
    <w:rsid w:val="006F2149"/>
    <w:rsid w:val="006F2599"/>
    <w:rsid w:val="006F26AF"/>
    <w:rsid w:val="006F28CE"/>
    <w:rsid w:val="006F2F5F"/>
    <w:rsid w:val="006F38DB"/>
    <w:rsid w:val="006F3C17"/>
    <w:rsid w:val="006F3C6F"/>
    <w:rsid w:val="006F3EE2"/>
    <w:rsid w:val="006F412D"/>
    <w:rsid w:val="006F42FA"/>
    <w:rsid w:val="006F43B0"/>
    <w:rsid w:val="006F461B"/>
    <w:rsid w:val="006F4798"/>
    <w:rsid w:val="006F480C"/>
    <w:rsid w:val="006F4C61"/>
    <w:rsid w:val="006F50AA"/>
    <w:rsid w:val="006F55FD"/>
    <w:rsid w:val="006F5EB6"/>
    <w:rsid w:val="006F62DB"/>
    <w:rsid w:val="006F6C7F"/>
    <w:rsid w:val="006F777E"/>
    <w:rsid w:val="006F78F5"/>
    <w:rsid w:val="007004F9"/>
    <w:rsid w:val="0070051E"/>
    <w:rsid w:val="00700CBD"/>
    <w:rsid w:val="00700E41"/>
    <w:rsid w:val="007010B9"/>
    <w:rsid w:val="00701698"/>
    <w:rsid w:val="0070180C"/>
    <w:rsid w:val="00701B88"/>
    <w:rsid w:val="00702125"/>
    <w:rsid w:val="00702214"/>
    <w:rsid w:val="00702245"/>
    <w:rsid w:val="007025B5"/>
    <w:rsid w:val="007028C7"/>
    <w:rsid w:val="007029D6"/>
    <w:rsid w:val="00702B9B"/>
    <w:rsid w:val="00702F74"/>
    <w:rsid w:val="00703295"/>
    <w:rsid w:val="00703554"/>
    <w:rsid w:val="0070372D"/>
    <w:rsid w:val="0070381E"/>
    <w:rsid w:val="00704462"/>
    <w:rsid w:val="007049A5"/>
    <w:rsid w:val="007055DF"/>
    <w:rsid w:val="00705D39"/>
    <w:rsid w:val="00705D43"/>
    <w:rsid w:val="0070653A"/>
    <w:rsid w:val="00706C56"/>
    <w:rsid w:val="00707396"/>
    <w:rsid w:val="0070762A"/>
    <w:rsid w:val="00707F9F"/>
    <w:rsid w:val="007101D0"/>
    <w:rsid w:val="0071066D"/>
    <w:rsid w:val="007108C2"/>
    <w:rsid w:val="00710C7E"/>
    <w:rsid w:val="00710D8A"/>
    <w:rsid w:val="00710EB3"/>
    <w:rsid w:val="00710F3D"/>
    <w:rsid w:val="00710FFF"/>
    <w:rsid w:val="00711273"/>
    <w:rsid w:val="00712144"/>
    <w:rsid w:val="0071215E"/>
    <w:rsid w:val="007135F7"/>
    <w:rsid w:val="007136D9"/>
    <w:rsid w:val="007139D6"/>
    <w:rsid w:val="00713A16"/>
    <w:rsid w:val="00713C5D"/>
    <w:rsid w:val="00714034"/>
    <w:rsid w:val="007145B4"/>
    <w:rsid w:val="007148AA"/>
    <w:rsid w:val="00714A09"/>
    <w:rsid w:val="00715114"/>
    <w:rsid w:val="00715139"/>
    <w:rsid w:val="0071542D"/>
    <w:rsid w:val="007159EC"/>
    <w:rsid w:val="007164C4"/>
    <w:rsid w:val="0071659B"/>
    <w:rsid w:val="007166B3"/>
    <w:rsid w:val="00716ABD"/>
    <w:rsid w:val="00717876"/>
    <w:rsid w:val="00717EF0"/>
    <w:rsid w:val="00720342"/>
    <w:rsid w:val="00720EA6"/>
    <w:rsid w:val="007214E3"/>
    <w:rsid w:val="00722D13"/>
    <w:rsid w:val="00722E4C"/>
    <w:rsid w:val="00722EB6"/>
    <w:rsid w:val="007236E3"/>
    <w:rsid w:val="00723B4F"/>
    <w:rsid w:val="00724070"/>
    <w:rsid w:val="00724218"/>
    <w:rsid w:val="007242A3"/>
    <w:rsid w:val="007251CD"/>
    <w:rsid w:val="00726814"/>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709"/>
    <w:rsid w:val="00733DE0"/>
    <w:rsid w:val="00734628"/>
    <w:rsid w:val="00734BA3"/>
    <w:rsid w:val="007350B8"/>
    <w:rsid w:val="00735226"/>
    <w:rsid w:val="007357C5"/>
    <w:rsid w:val="0073590A"/>
    <w:rsid w:val="00735A52"/>
    <w:rsid w:val="00735ABA"/>
    <w:rsid w:val="00735EE1"/>
    <w:rsid w:val="007366D4"/>
    <w:rsid w:val="00736B4D"/>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9A"/>
    <w:rsid w:val="007417B1"/>
    <w:rsid w:val="0074191C"/>
    <w:rsid w:val="00742962"/>
    <w:rsid w:val="007435AB"/>
    <w:rsid w:val="00744F18"/>
    <w:rsid w:val="00745B3F"/>
    <w:rsid w:val="00746073"/>
    <w:rsid w:val="00746126"/>
    <w:rsid w:val="0074706C"/>
    <w:rsid w:val="00747316"/>
    <w:rsid w:val="00747367"/>
    <w:rsid w:val="00747434"/>
    <w:rsid w:val="0074783D"/>
    <w:rsid w:val="00747CCD"/>
    <w:rsid w:val="00747D2C"/>
    <w:rsid w:val="00750255"/>
    <w:rsid w:val="007508B8"/>
    <w:rsid w:val="00750A6C"/>
    <w:rsid w:val="00750E67"/>
    <w:rsid w:val="00751280"/>
    <w:rsid w:val="007515F8"/>
    <w:rsid w:val="007518AA"/>
    <w:rsid w:val="00751BF5"/>
    <w:rsid w:val="00751D83"/>
    <w:rsid w:val="007531D3"/>
    <w:rsid w:val="00754359"/>
    <w:rsid w:val="0075472E"/>
    <w:rsid w:val="0075654A"/>
    <w:rsid w:val="007569EA"/>
    <w:rsid w:val="00756E78"/>
    <w:rsid w:val="00756F76"/>
    <w:rsid w:val="00757201"/>
    <w:rsid w:val="0075748A"/>
    <w:rsid w:val="007577B7"/>
    <w:rsid w:val="007579D9"/>
    <w:rsid w:val="00757B14"/>
    <w:rsid w:val="00760C85"/>
    <w:rsid w:val="0076160D"/>
    <w:rsid w:val="00761AF2"/>
    <w:rsid w:val="00761E49"/>
    <w:rsid w:val="00762A14"/>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0288"/>
    <w:rsid w:val="007708AF"/>
    <w:rsid w:val="007714BD"/>
    <w:rsid w:val="007714E5"/>
    <w:rsid w:val="00771800"/>
    <w:rsid w:val="00771D84"/>
    <w:rsid w:val="007725B4"/>
    <w:rsid w:val="00772D94"/>
    <w:rsid w:val="00772F50"/>
    <w:rsid w:val="00773106"/>
    <w:rsid w:val="007734D0"/>
    <w:rsid w:val="007734D1"/>
    <w:rsid w:val="00773785"/>
    <w:rsid w:val="0077505F"/>
    <w:rsid w:val="00775259"/>
    <w:rsid w:val="00775F9A"/>
    <w:rsid w:val="00776167"/>
    <w:rsid w:val="00776216"/>
    <w:rsid w:val="007763D6"/>
    <w:rsid w:val="00776572"/>
    <w:rsid w:val="0077738D"/>
    <w:rsid w:val="007774C2"/>
    <w:rsid w:val="007774CA"/>
    <w:rsid w:val="00777ADF"/>
    <w:rsid w:val="00780D13"/>
    <w:rsid w:val="007813F2"/>
    <w:rsid w:val="00781953"/>
    <w:rsid w:val="00781AD8"/>
    <w:rsid w:val="00782E24"/>
    <w:rsid w:val="007835ED"/>
    <w:rsid w:val="00783A7E"/>
    <w:rsid w:val="00783F1F"/>
    <w:rsid w:val="007842FF"/>
    <w:rsid w:val="00784B38"/>
    <w:rsid w:val="00784CC4"/>
    <w:rsid w:val="0078595E"/>
    <w:rsid w:val="00785C3A"/>
    <w:rsid w:val="00786098"/>
    <w:rsid w:val="00786EB8"/>
    <w:rsid w:val="00787582"/>
    <w:rsid w:val="00787D28"/>
    <w:rsid w:val="0079000C"/>
    <w:rsid w:val="00790B29"/>
    <w:rsid w:val="00790B3E"/>
    <w:rsid w:val="00790CDC"/>
    <w:rsid w:val="00790D7B"/>
    <w:rsid w:val="00790D93"/>
    <w:rsid w:val="00790FBD"/>
    <w:rsid w:val="00791CD7"/>
    <w:rsid w:val="00791F2C"/>
    <w:rsid w:val="007923B8"/>
    <w:rsid w:val="00792D22"/>
    <w:rsid w:val="00792E3D"/>
    <w:rsid w:val="00793206"/>
    <w:rsid w:val="00793676"/>
    <w:rsid w:val="007938EF"/>
    <w:rsid w:val="0079430D"/>
    <w:rsid w:val="007947FD"/>
    <w:rsid w:val="00794A5E"/>
    <w:rsid w:val="00794B4C"/>
    <w:rsid w:val="007953B9"/>
    <w:rsid w:val="00795A49"/>
    <w:rsid w:val="00795D61"/>
    <w:rsid w:val="00796620"/>
    <w:rsid w:val="0079697B"/>
    <w:rsid w:val="00796B6B"/>
    <w:rsid w:val="00797415"/>
    <w:rsid w:val="0079754C"/>
    <w:rsid w:val="00797FEF"/>
    <w:rsid w:val="007A0657"/>
    <w:rsid w:val="007A0679"/>
    <w:rsid w:val="007A0E8A"/>
    <w:rsid w:val="007A1395"/>
    <w:rsid w:val="007A17DA"/>
    <w:rsid w:val="007A1B41"/>
    <w:rsid w:val="007A22E9"/>
    <w:rsid w:val="007A24A2"/>
    <w:rsid w:val="007A24EB"/>
    <w:rsid w:val="007A25CC"/>
    <w:rsid w:val="007A282D"/>
    <w:rsid w:val="007A331E"/>
    <w:rsid w:val="007A3B34"/>
    <w:rsid w:val="007A3BD0"/>
    <w:rsid w:val="007A4313"/>
    <w:rsid w:val="007A455D"/>
    <w:rsid w:val="007A45FF"/>
    <w:rsid w:val="007A4860"/>
    <w:rsid w:val="007A4C6D"/>
    <w:rsid w:val="007A4ED1"/>
    <w:rsid w:val="007A4F2F"/>
    <w:rsid w:val="007A5CE9"/>
    <w:rsid w:val="007A5F2F"/>
    <w:rsid w:val="007A644F"/>
    <w:rsid w:val="007A66AA"/>
    <w:rsid w:val="007A6928"/>
    <w:rsid w:val="007A6B97"/>
    <w:rsid w:val="007A6FEB"/>
    <w:rsid w:val="007A71FD"/>
    <w:rsid w:val="007A7CE5"/>
    <w:rsid w:val="007A7DE1"/>
    <w:rsid w:val="007B04E7"/>
    <w:rsid w:val="007B07CA"/>
    <w:rsid w:val="007B080B"/>
    <w:rsid w:val="007B0C6A"/>
    <w:rsid w:val="007B1812"/>
    <w:rsid w:val="007B19CE"/>
    <w:rsid w:val="007B1E12"/>
    <w:rsid w:val="007B1E53"/>
    <w:rsid w:val="007B2616"/>
    <w:rsid w:val="007B26C0"/>
    <w:rsid w:val="007B276C"/>
    <w:rsid w:val="007B305E"/>
    <w:rsid w:val="007B3291"/>
    <w:rsid w:val="007B3771"/>
    <w:rsid w:val="007B3789"/>
    <w:rsid w:val="007B392D"/>
    <w:rsid w:val="007B3E1D"/>
    <w:rsid w:val="007B520E"/>
    <w:rsid w:val="007B5385"/>
    <w:rsid w:val="007B547C"/>
    <w:rsid w:val="007B5569"/>
    <w:rsid w:val="007B63C3"/>
    <w:rsid w:val="007B63FB"/>
    <w:rsid w:val="007B65E3"/>
    <w:rsid w:val="007B668E"/>
    <w:rsid w:val="007B69CB"/>
    <w:rsid w:val="007B6F96"/>
    <w:rsid w:val="007B70C3"/>
    <w:rsid w:val="007B7A0C"/>
    <w:rsid w:val="007B7C23"/>
    <w:rsid w:val="007B7FFE"/>
    <w:rsid w:val="007C0255"/>
    <w:rsid w:val="007C052A"/>
    <w:rsid w:val="007C09C8"/>
    <w:rsid w:val="007C0C22"/>
    <w:rsid w:val="007C1222"/>
    <w:rsid w:val="007C13ED"/>
    <w:rsid w:val="007C1651"/>
    <w:rsid w:val="007C19EA"/>
    <w:rsid w:val="007C1A8C"/>
    <w:rsid w:val="007C22AA"/>
    <w:rsid w:val="007C22CA"/>
    <w:rsid w:val="007C230D"/>
    <w:rsid w:val="007C2346"/>
    <w:rsid w:val="007C2707"/>
    <w:rsid w:val="007C2DD4"/>
    <w:rsid w:val="007C33CF"/>
    <w:rsid w:val="007C3543"/>
    <w:rsid w:val="007C36CB"/>
    <w:rsid w:val="007C4769"/>
    <w:rsid w:val="007C486D"/>
    <w:rsid w:val="007C50ED"/>
    <w:rsid w:val="007C5197"/>
    <w:rsid w:val="007C608B"/>
    <w:rsid w:val="007C62E7"/>
    <w:rsid w:val="007C6623"/>
    <w:rsid w:val="007C671E"/>
    <w:rsid w:val="007C6AA3"/>
    <w:rsid w:val="007C6AF1"/>
    <w:rsid w:val="007C7457"/>
    <w:rsid w:val="007C7D9A"/>
    <w:rsid w:val="007D0D04"/>
    <w:rsid w:val="007D0ECD"/>
    <w:rsid w:val="007D1258"/>
    <w:rsid w:val="007D13F2"/>
    <w:rsid w:val="007D1573"/>
    <w:rsid w:val="007D1A12"/>
    <w:rsid w:val="007D1CB4"/>
    <w:rsid w:val="007D1F1A"/>
    <w:rsid w:val="007D2550"/>
    <w:rsid w:val="007D2A7C"/>
    <w:rsid w:val="007D3011"/>
    <w:rsid w:val="007D3195"/>
    <w:rsid w:val="007D3572"/>
    <w:rsid w:val="007D3FCB"/>
    <w:rsid w:val="007D4064"/>
    <w:rsid w:val="007D44E1"/>
    <w:rsid w:val="007D4EFC"/>
    <w:rsid w:val="007D501A"/>
    <w:rsid w:val="007D5105"/>
    <w:rsid w:val="007D53CD"/>
    <w:rsid w:val="007D548B"/>
    <w:rsid w:val="007D54B0"/>
    <w:rsid w:val="007D5548"/>
    <w:rsid w:val="007D5D56"/>
    <w:rsid w:val="007D6377"/>
    <w:rsid w:val="007D6528"/>
    <w:rsid w:val="007D699F"/>
    <w:rsid w:val="007D6AF4"/>
    <w:rsid w:val="007D6BA5"/>
    <w:rsid w:val="007D6D86"/>
    <w:rsid w:val="007D77FD"/>
    <w:rsid w:val="007D7EFC"/>
    <w:rsid w:val="007E02CE"/>
    <w:rsid w:val="007E103C"/>
    <w:rsid w:val="007E11BD"/>
    <w:rsid w:val="007E1221"/>
    <w:rsid w:val="007E24B8"/>
    <w:rsid w:val="007E253C"/>
    <w:rsid w:val="007E2A27"/>
    <w:rsid w:val="007E300C"/>
    <w:rsid w:val="007E3133"/>
    <w:rsid w:val="007E3995"/>
    <w:rsid w:val="007E39F0"/>
    <w:rsid w:val="007E3F27"/>
    <w:rsid w:val="007E3F65"/>
    <w:rsid w:val="007E40DB"/>
    <w:rsid w:val="007E43FA"/>
    <w:rsid w:val="007E4AD7"/>
    <w:rsid w:val="007E50D9"/>
    <w:rsid w:val="007E5253"/>
    <w:rsid w:val="007E5591"/>
    <w:rsid w:val="007E5648"/>
    <w:rsid w:val="007E57A5"/>
    <w:rsid w:val="007E5A17"/>
    <w:rsid w:val="007E5B0E"/>
    <w:rsid w:val="007E5CB8"/>
    <w:rsid w:val="007E61F7"/>
    <w:rsid w:val="007E6339"/>
    <w:rsid w:val="007E650F"/>
    <w:rsid w:val="007E666A"/>
    <w:rsid w:val="007E681E"/>
    <w:rsid w:val="007E68F6"/>
    <w:rsid w:val="007E6ACE"/>
    <w:rsid w:val="007E6B0B"/>
    <w:rsid w:val="007E6B84"/>
    <w:rsid w:val="007E6D39"/>
    <w:rsid w:val="007E6EF9"/>
    <w:rsid w:val="007E6FBF"/>
    <w:rsid w:val="007E7814"/>
    <w:rsid w:val="007E7972"/>
    <w:rsid w:val="007E7C59"/>
    <w:rsid w:val="007F00A2"/>
    <w:rsid w:val="007F049C"/>
    <w:rsid w:val="007F0511"/>
    <w:rsid w:val="007F087C"/>
    <w:rsid w:val="007F12C1"/>
    <w:rsid w:val="007F1FC9"/>
    <w:rsid w:val="007F2093"/>
    <w:rsid w:val="007F2731"/>
    <w:rsid w:val="007F2AE5"/>
    <w:rsid w:val="007F2B8F"/>
    <w:rsid w:val="007F31E1"/>
    <w:rsid w:val="007F3400"/>
    <w:rsid w:val="007F370B"/>
    <w:rsid w:val="007F49A4"/>
    <w:rsid w:val="007F4AB0"/>
    <w:rsid w:val="007F4DCC"/>
    <w:rsid w:val="007F4E05"/>
    <w:rsid w:val="007F52E1"/>
    <w:rsid w:val="007F53A1"/>
    <w:rsid w:val="007F53B4"/>
    <w:rsid w:val="007F56C3"/>
    <w:rsid w:val="007F5EA8"/>
    <w:rsid w:val="007F5FEB"/>
    <w:rsid w:val="007F6AB0"/>
    <w:rsid w:val="007F77AD"/>
    <w:rsid w:val="00800347"/>
    <w:rsid w:val="00800A85"/>
    <w:rsid w:val="00800C84"/>
    <w:rsid w:val="00800F4E"/>
    <w:rsid w:val="0080257D"/>
    <w:rsid w:val="008025AE"/>
    <w:rsid w:val="00802670"/>
    <w:rsid w:val="008032DD"/>
    <w:rsid w:val="00803615"/>
    <w:rsid w:val="0080375F"/>
    <w:rsid w:val="00803805"/>
    <w:rsid w:val="00803812"/>
    <w:rsid w:val="00803E0A"/>
    <w:rsid w:val="00803E2F"/>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B35"/>
    <w:rsid w:val="00811E3F"/>
    <w:rsid w:val="0081220D"/>
    <w:rsid w:val="00812758"/>
    <w:rsid w:val="008131BE"/>
    <w:rsid w:val="00813520"/>
    <w:rsid w:val="00813F88"/>
    <w:rsid w:val="008143D6"/>
    <w:rsid w:val="00814B36"/>
    <w:rsid w:val="0081517D"/>
    <w:rsid w:val="008152DB"/>
    <w:rsid w:val="00815792"/>
    <w:rsid w:val="00815C9B"/>
    <w:rsid w:val="00815F59"/>
    <w:rsid w:val="008168D8"/>
    <w:rsid w:val="00816D49"/>
    <w:rsid w:val="00816E45"/>
    <w:rsid w:val="00817D3A"/>
    <w:rsid w:val="008203A8"/>
    <w:rsid w:val="00820FBA"/>
    <w:rsid w:val="008217C2"/>
    <w:rsid w:val="00821833"/>
    <w:rsid w:val="00822C89"/>
    <w:rsid w:val="00823696"/>
    <w:rsid w:val="008241C6"/>
    <w:rsid w:val="008243C9"/>
    <w:rsid w:val="00824831"/>
    <w:rsid w:val="00824FC4"/>
    <w:rsid w:val="008251AB"/>
    <w:rsid w:val="008255A4"/>
    <w:rsid w:val="008257ED"/>
    <w:rsid w:val="00825882"/>
    <w:rsid w:val="00825ABA"/>
    <w:rsid w:val="008262F9"/>
    <w:rsid w:val="008265D2"/>
    <w:rsid w:val="008275D0"/>
    <w:rsid w:val="008278E9"/>
    <w:rsid w:val="00830FF6"/>
    <w:rsid w:val="008311F1"/>
    <w:rsid w:val="00831204"/>
    <w:rsid w:val="00831208"/>
    <w:rsid w:val="00831253"/>
    <w:rsid w:val="008313BC"/>
    <w:rsid w:val="008315A8"/>
    <w:rsid w:val="00831CD0"/>
    <w:rsid w:val="0083224B"/>
    <w:rsid w:val="008322C9"/>
    <w:rsid w:val="0083279B"/>
    <w:rsid w:val="00832B4A"/>
    <w:rsid w:val="00832B94"/>
    <w:rsid w:val="00832FB1"/>
    <w:rsid w:val="008332D5"/>
    <w:rsid w:val="0083385A"/>
    <w:rsid w:val="00833B44"/>
    <w:rsid w:val="00833D61"/>
    <w:rsid w:val="00833D71"/>
    <w:rsid w:val="00833DE3"/>
    <w:rsid w:val="00835378"/>
    <w:rsid w:val="00835A02"/>
    <w:rsid w:val="00836387"/>
    <w:rsid w:val="00836E21"/>
    <w:rsid w:val="0083705E"/>
    <w:rsid w:val="008372F5"/>
    <w:rsid w:val="00837428"/>
    <w:rsid w:val="0083782E"/>
    <w:rsid w:val="00837961"/>
    <w:rsid w:val="0083796E"/>
    <w:rsid w:val="00840481"/>
    <w:rsid w:val="00840B18"/>
    <w:rsid w:val="00840BF1"/>
    <w:rsid w:val="008414B4"/>
    <w:rsid w:val="00841661"/>
    <w:rsid w:val="00841859"/>
    <w:rsid w:val="00842420"/>
    <w:rsid w:val="008429CF"/>
    <w:rsid w:val="00843638"/>
    <w:rsid w:val="00843F98"/>
    <w:rsid w:val="0084405B"/>
    <w:rsid w:val="008443C4"/>
    <w:rsid w:val="008446E2"/>
    <w:rsid w:val="0084493A"/>
    <w:rsid w:val="00844CEC"/>
    <w:rsid w:val="00844E0E"/>
    <w:rsid w:val="00844F32"/>
    <w:rsid w:val="00845630"/>
    <w:rsid w:val="00845896"/>
    <w:rsid w:val="00845B40"/>
    <w:rsid w:val="008461D0"/>
    <w:rsid w:val="008466CC"/>
    <w:rsid w:val="0084708B"/>
    <w:rsid w:val="008474DA"/>
    <w:rsid w:val="008476B9"/>
    <w:rsid w:val="00847E19"/>
    <w:rsid w:val="00850CD3"/>
    <w:rsid w:val="0085112C"/>
    <w:rsid w:val="00851263"/>
    <w:rsid w:val="0085183E"/>
    <w:rsid w:val="00852FCF"/>
    <w:rsid w:val="008530B6"/>
    <w:rsid w:val="008533FA"/>
    <w:rsid w:val="0085349F"/>
    <w:rsid w:val="008534CC"/>
    <w:rsid w:val="008536D6"/>
    <w:rsid w:val="00853766"/>
    <w:rsid w:val="00853C6F"/>
    <w:rsid w:val="00854E60"/>
    <w:rsid w:val="00854F1F"/>
    <w:rsid w:val="008555F3"/>
    <w:rsid w:val="008557D3"/>
    <w:rsid w:val="00855F5F"/>
    <w:rsid w:val="0085639E"/>
    <w:rsid w:val="00856B1B"/>
    <w:rsid w:val="00857085"/>
    <w:rsid w:val="0085724C"/>
    <w:rsid w:val="008574D7"/>
    <w:rsid w:val="00857852"/>
    <w:rsid w:val="00857D38"/>
    <w:rsid w:val="00857D58"/>
    <w:rsid w:val="00857FC4"/>
    <w:rsid w:val="008601A9"/>
    <w:rsid w:val="00860C62"/>
    <w:rsid w:val="00860E1A"/>
    <w:rsid w:val="00861043"/>
    <w:rsid w:val="0086157D"/>
    <w:rsid w:val="00861895"/>
    <w:rsid w:val="00861CF5"/>
    <w:rsid w:val="00861FEA"/>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6B97"/>
    <w:rsid w:val="0086710E"/>
    <w:rsid w:val="00867351"/>
    <w:rsid w:val="00867652"/>
    <w:rsid w:val="00867756"/>
    <w:rsid w:val="00867D30"/>
    <w:rsid w:val="00871349"/>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266"/>
    <w:rsid w:val="0087428A"/>
    <w:rsid w:val="008748BC"/>
    <w:rsid w:val="008748E2"/>
    <w:rsid w:val="00874D66"/>
    <w:rsid w:val="008753F7"/>
    <w:rsid w:val="00875484"/>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A2E"/>
    <w:rsid w:val="00882F19"/>
    <w:rsid w:val="00882FC6"/>
    <w:rsid w:val="008833F1"/>
    <w:rsid w:val="00883C32"/>
    <w:rsid w:val="00883CD5"/>
    <w:rsid w:val="00883E9B"/>
    <w:rsid w:val="00884360"/>
    <w:rsid w:val="00884ADD"/>
    <w:rsid w:val="0088593B"/>
    <w:rsid w:val="00885CDD"/>
    <w:rsid w:val="00885DED"/>
    <w:rsid w:val="008862EF"/>
    <w:rsid w:val="0088718E"/>
    <w:rsid w:val="008874C6"/>
    <w:rsid w:val="00887874"/>
    <w:rsid w:val="00887E41"/>
    <w:rsid w:val="0089054E"/>
    <w:rsid w:val="008907FD"/>
    <w:rsid w:val="00890F02"/>
    <w:rsid w:val="00891096"/>
    <w:rsid w:val="00891A4E"/>
    <w:rsid w:val="008920B9"/>
    <w:rsid w:val="00892887"/>
    <w:rsid w:val="00892D75"/>
    <w:rsid w:val="00892F7E"/>
    <w:rsid w:val="008938A3"/>
    <w:rsid w:val="00893BB7"/>
    <w:rsid w:val="008941DB"/>
    <w:rsid w:val="008944F8"/>
    <w:rsid w:val="00894546"/>
    <w:rsid w:val="008953F6"/>
    <w:rsid w:val="008954D8"/>
    <w:rsid w:val="00895940"/>
    <w:rsid w:val="00895C7B"/>
    <w:rsid w:val="00895E31"/>
    <w:rsid w:val="00895E8F"/>
    <w:rsid w:val="0089695D"/>
    <w:rsid w:val="0089712D"/>
    <w:rsid w:val="0089733D"/>
    <w:rsid w:val="008979DB"/>
    <w:rsid w:val="008A02BB"/>
    <w:rsid w:val="008A0621"/>
    <w:rsid w:val="008A07A8"/>
    <w:rsid w:val="008A0E9B"/>
    <w:rsid w:val="008A0F8E"/>
    <w:rsid w:val="008A1224"/>
    <w:rsid w:val="008A1485"/>
    <w:rsid w:val="008A16EA"/>
    <w:rsid w:val="008A19CD"/>
    <w:rsid w:val="008A1C81"/>
    <w:rsid w:val="008A2501"/>
    <w:rsid w:val="008A2862"/>
    <w:rsid w:val="008A2C5D"/>
    <w:rsid w:val="008A2E6C"/>
    <w:rsid w:val="008A2F60"/>
    <w:rsid w:val="008A3046"/>
    <w:rsid w:val="008A3DF9"/>
    <w:rsid w:val="008A5209"/>
    <w:rsid w:val="008A547E"/>
    <w:rsid w:val="008A5B1F"/>
    <w:rsid w:val="008A5DDC"/>
    <w:rsid w:val="008A5E8A"/>
    <w:rsid w:val="008A5FC8"/>
    <w:rsid w:val="008A60BB"/>
    <w:rsid w:val="008A66F4"/>
    <w:rsid w:val="008A7254"/>
    <w:rsid w:val="008A725F"/>
    <w:rsid w:val="008A729A"/>
    <w:rsid w:val="008A7474"/>
    <w:rsid w:val="008A7FB7"/>
    <w:rsid w:val="008B060F"/>
    <w:rsid w:val="008B0B42"/>
    <w:rsid w:val="008B0D56"/>
    <w:rsid w:val="008B0D89"/>
    <w:rsid w:val="008B131B"/>
    <w:rsid w:val="008B1A4F"/>
    <w:rsid w:val="008B1A8B"/>
    <w:rsid w:val="008B2152"/>
    <w:rsid w:val="008B24E6"/>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42A"/>
    <w:rsid w:val="008B658F"/>
    <w:rsid w:val="008B65D2"/>
    <w:rsid w:val="008B706F"/>
    <w:rsid w:val="008B7732"/>
    <w:rsid w:val="008B792E"/>
    <w:rsid w:val="008B7A7E"/>
    <w:rsid w:val="008C04DF"/>
    <w:rsid w:val="008C082D"/>
    <w:rsid w:val="008C1041"/>
    <w:rsid w:val="008C1880"/>
    <w:rsid w:val="008C1897"/>
    <w:rsid w:val="008C1971"/>
    <w:rsid w:val="008C2027"/>
    <w:rsid w:val="008C25D7"/>
    <w:rsid w:val="008C283E"/>
    <w:rsid w:val="008C2AD0"/>
    <w:rsid w:val="008C2FA8"/>
    <w:rsid w:val="008C31AE"/>
    <w:rsid w:val="008C3BC3"/>
    <w:rsid w:val="008C3D59"/>
    <w:rsid w:val="008C3E99"/>
    <w:rsid w:val="008C452F"/>
    <w:rsid w:val="008C4AF5"/>
    <w:rsid w:val="008C4B80"/>
    <w:rsid w:val="008C4CC8"/>
    <w:rsid w:val="008C5036"/>
    <w:rsid w:val="008C5399"/>
    <w:rsid w:val="008C62E2"/>
    <w:rsid w:val="008C644C"/>
    <w:rsid w:val="008C6750"/>
    <w:rsid w:val="008C6827"/>
    <w:rsid w:val="008C6874"/>
    <w:rsid w:val="008C6AC2"/>
    <w:rsid w:val="008C6D35"/>
    <w:rsid w:val="008C7098"/>
    <w:rsid w:val="008C74B6"/>
    <w:rsid w:val="008C798F"/>
    <w:rsid w:val="008C7A3E"/>
    <w:rsid w:val="008D00FE"/>
    <w:rsid w:val="008D0E0C"/>
    <w:rsid w:val="008D1A93"/>
    <w:rsid w:val="008D2147"/>
    <w:rsid w:val="008D252D"/>
    <w:rsid w:val="008D26B2"/>
    <w:rsid w:val="008D2AC6"/>
    <w:rsid w:val="008D2C44"/>
    <w:rsid w:val="008D2CAF"/>
    <w:rsid w:val="008D303A"/>
    <w:rsid w:val="008D3ACE"/>
    <w:rsid w:val="008D3C0D"/>
    <w:rsid w:val="008D3C88"/>
    <w:rsid w:val="008D4244"/>
    <w:rsid w:val="008D4E7E"/>
    <w:rsid w:val="008D51CC"/>
    <w:rsid w:val="008D582B"/>
    <w:rsid w:val="008D648F"/>
    <w:rsid w:val="008D694B"/>
    <w:rsid w:val="008D6B57"/>
    <w:rsid w:val="008D6C14"/>
    <w:rsid w:val="008D76C3"/>
    <w:rsid w:val="008D7A55"/>
    <w:rsid w:val="008E0BE2"/>
    <w:rsid w:val="008E0CD1"/>
    <w:rsid w:val="008E0DE1"/>
    <w:rsid w:val="008E139F"/>
    <w:rsid w:val="008E154E"/>
    <w:rsid w:val="008E1CB2"/>
    <w:rsid w:val="008E2773"/>
    <w:rsid w:val="008E2B6C"/>
    <w:rsid w:val="008E2C37"/>
    <w:rsid w:val="008E31A9"/>
    <w:rsid w:val="008E3870"/>
    <w:rsid w:val="008E3E07"/>
    <w:rsid w:val="008E404F"/>
    <w:rsid w:val="008E4412"/>
    <w:rsid w:val="008E4F95"/>
    <w:rsid w:val="008E530B"/>
    <w:rsid w:val="008E5366"/>
    <w:rsid w:val="008E5533"/>
    <w:rsid w:val="008E5A66"/>
    <w:rsid w:val="008E5ACF"/>
    <w:rsid w:val="008E5E72"/>
    <w:rsid w:val="008E62C0"/>
    <w:rsid w:val="008E63C9"/>
    <w:rsid w:val="008E775F"/>
    <w:rsid w:val="008E7B20"/>
    <w:rsid w:val="008E7DEF"/>
    <w:rsid w:val="008F0833"/>
    <w:rsid w:val="008F12C8"/>
    <w:rsid w:val="008F1A30"/>
    <w:rsid w:val="008F1C6E"/>
    <w:rsid w:val="008F1FC1"/>
    <w:rsid w:val="008F2238"/>
    <w:rsid w:val="008F2325"/>
    <w:rsid w:val="008F2691"/>
    <w:rsid w:val="008F2A35"/>
    <w:rsid w:val="008F2DF6"/>
    <w:rsid w:val="008F2E3D"/>
    <w:rsid w:val="008F2ED2"/>
    <w:rsid w:val="008F35DC"/>
    <w:rsid w:val="008F478E"/>
    <w:rsid w:val="008F4D52"/>
    <w:rsid w:val="008F4E41"/>
    <w:rsid w:val="008F5161"/>
    <w:rsid w:val="008F5276"/>
    <w:rsid w:val="008F56BE"/>
    <w:rsid w:val="008F57F7"/>
    <w:rsid w:val="008F5A11"/>
    <w:rsid w:val="008F6222"/>
    <w:rsid w:val="008F665E"/>
    <w:rsid w:val="008F670B"/>
    <w:rsid w:val="008F7A00"/>
    <w:rsid w:val="008F7D3A"/>
    <w:rsid w:val="00900C1C"/>
    <w:rsid w:val="00900F65"/>
    <w:rsid w:val="009015BF"/>
    <w:rsid w:val="009029B0"/>
    <w:rsid w:val="00902C09"/>
    <w:rsid w:val="00902C58"/>
    <w:rsid w:val="009039B0"/>
    <w:rsid w:val="0090408D"/>
    <w:rsid w:val="00904118"/>
    <w:rsid w:val="00904168"/>
    <w:rsid w:val="0090430B"/>
    <w:rsid w:val="00904580"/>
    <w:rsid w:val="00904757"/>
    <w:rsid w:val="00904B36"/>
    <w:rsid w:val="00904C80"/>
    <w:rsid w:val="00904E6B"/>
    <w:rsid w:val="00904FCB"/>
    <w:rsid w:val="009055BA"/>
    <w:rsid w:val="009056EC"/>
    <w:rsid w:val="00905E74"/>
    <w:rsid w:val="009060BD"/>
    <w:rsid w:val="00906439"/>
    <w:rsid w:val="009064B9"/>
    <w:rsid w:val="00906EEC"/>
    <w:rsid w:val="0090701B"/>
    <w:rsid w:val="00907862"/>
    <w:rsid w:val="00910173"/>
    <w:rsid w:val="00910297"/>
    <w:rsid w:val="0091038F"/>
    <w:rsid w:val="00910AE9"/>
    <w:rsid w:val="00910C69"/>
    <w:rsid w:val="00910C9A"/>
    <w:rsid w:val="009113C8"/>
    <w:rsid w:val="009129EF"/>
    <w:rsid w:val="00912A6F"/>
    <w:rsid w:val="00912BFC"/>
    <w:rsid w:val="0091310B"/>
    <w:rsid w:val="00913531"/>
    <w:rsid w:val="0091384B"/>
    <w:rsid w:val="00913DCA"/>
    <w:rsid w:val="00913F33"/>
    <w:rsid w:val="00914204"/>
    <w:rsid w:val="00914306"/>
    <w:rsid w:val="00914392"/>
    <w:rsid w:val="009143B2"/>
    <w:rsid w:val="0091486E"/>
    <w:rsid w:val="009149F6"/>
    <w:rsid w:val="00914D08"/>
    <w:rsid w:val="00914D69"/>
    <w:rsid w:val="00915C7E"/>
    <w:rsid w:val="00915FB0"/>
    <w:rsid w:val="009166AF"/>
    <w:rsid w:val="009168B3"/>
    <w:rsid w:val="00917344"/>
    <w:rsid w:val="00917862"/>
    <w:rsid w:val="009206C0"/>
    <w:rsid w:val="00922606"/>
    <w:rsid w:val="0092265A"/>
    <w:rsid w:val="00922791"/>
    <w:rsid w:val="00922D31"/>
    <w:rsid w:val="009239F9"/>
    <w:rsid w:val="00923F34"/>
    <w:rsid w:val="00925445"/>
    <w:rsid w:val="0092559F"/>
    <w:rsid w:val="00925B3E"/>
    <w:rsid w:val="00925C6F"/>
    <w:rsid w:val="00925F00"/>
    <w:rsid w:val="0092607C"/>
    <w:rsid w:val="00926081"/>
    <w:rsid w:val="00926160"/>
    <w:rsid w:val="0092675A"/>
    <w:rsid w:val="009269F7"/>
    <w:rsid w:val="00927309"/>
    <w:rsid w:val="0092751D"/>
    <w:rsid w:val="00930389"/>
    <w:rsid w:val="00930B95"/>
    <w:rsid w:val="00930CCD"/>
    <w:rsid w:val="00930F94"/>
    <w:rsid w:val="009310DB"/>
    <w:rsid w:val="00931141"/>
    <w:rsid w:val="009316EE"/>
    <w:rsid w:val="00931C86"/>
    <w:rsid w:val="00932289"/>
    <w:rsid w:val="009324A5"/>
    <w:rsid w:val="00932771"/>
    <w:rsid w:val="00932A03"/>
    <w:rsid w:val="00933781"/>
    <w:rsid w:val="00934D3B"/>
    <w:rsid w:val="00934E1C"/>
    <w:rsid w:val="00935224"/>
    <w:rsid w:val="0093561C"/>
    <w:rsid w:val="00935644"/>
    <w:rsid w:val="00935665"/>
    <w:rsid w:val="00935B30"/>
    <w:rsid w:val="00936608"/>
    <w:rsid w:val="00936A4E"/>
    <w:rsid w:val="00936E77"/>
    <w:rsid w:val="009370ED"/>
    <w:rsid w:val="00937609"/>
    <w:rsid w:val="00937965"/>
    <w:rsid w:val="00937A50"/>
    <w:rsid w:val="0094038F"/>
    <w:rsid w:val="0094067C"/>
    <w:rsid w:val="00940AE9"/>
    <w:rsid w:val="00940C55"/>
    <w:rsid w:val="0094115F"/>
    <w:rsid w:val="00941580"/>
    <w:rsid w:val="00941A00"/>
    <w:rsid w:val="00941B78"/>
    <w:rsid w:val="00941F1C"/>
    <w:rsid w:val="0094209B"/>
    <w:rsid w:val="00942346"/>
    <w:rsid w:val="00942962"/>
    <w:rsid w:val="00942DFB"/>
    <w:rsid w:val="00943006"/>
    <w:rsid w:val="0094400F"/>
    <w:rsid w:val="00944A06"/>
    <w:rsid w:val="00944E0C"/>
    <w:rsid w:val="009454C4"/>
    <w:rsid w:val="009457FF"/>
    <w:rsid w:val="00945998"/>
    <w:rsid w:val="00945CE8"/>
    <w:rsid w:val="00946C48"/>
    <w:rsid w:val="00946D8B"/>
    <w:rsid w:val="00946DD8"/>
    <w:rsid w:val="00946EFF"/>
    <w:rsid w:val="00946F6E"/>
    <w:rsid w:val="009474C2"/>
    <w:rsid w:val="00947545"/>
    <w:rsid w:val="0094777A"/>
    <w:rsid w:val="00947A98"/>
    <w:rsid w:val="0095083A"/>
    <w:rsid w:val="00950D81"/>
    <w:rsid w:val="009518A1"/>
    <w:rsid w:val="00951BD9"/>
    <w:rsid w:val="00952081"/>
    <w:rsid w:val="00952A05"/>
    <w:rsid w:val="00953831"/>
    <w:rsid w:val="00953F58"/>
    <w:rsid w:val="009543EB"/>
    <w:rsid w:val="009544DB"/>
    <w:rsid w:val="00954978"/>
    <w:rsid w:val="00954B1B"/>
    <w:rsid w:val="00954D3B"/>
    <w:rsid w:val="00956832"/>
    <w:rsid w:val="00957098"/>
    <w:rsid w:val="009577F8"/>
    <w:rsid w:val="00957B9C"/>
    <w:rsid w:val="00957C86"/>
    <w:rsid w:val="0096019A"/>
    <w:rsid w:val="00960F15"/>
    <w:rsid w:val="00961A98"/>
    <w:rsid w:val="00961C86"/>
    <w:rsid w:val="00961C96"/>
    <w:rsid w:val="009620E6"/>
    <w:rsid w:val="009621F6"/>
    <w:rsid w:val="009623AB"/>
    <w:rsid w:val="00962859"/>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A0"/>
    <w:rsid w:val="009663C6"/>
    <w:rsid w:val="0096643C"/>
    <w:rsid w:val="00966F17"/>
    <w:rsid w:val="009670AB"/>
    <w:rsid w:val="00967D1F"/>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4F7A"/>
    <w:rsid w:val="009750C5"/>
    <w:rsid w:val="009758E3"/>
    <w:rsid w:val="009763C4"/>
    <w:rsid w:val="00976688"/>
    <w:rsid w:val="00976A6E"/>
    <w:rsid w:val="00976C4F"/>
    <w:rsid w:val="009772F1"/>
    <w:rsid w:val="00977A6B"/>
    <w:rsid w:val="00980169"/>
    <w:rsid w:val="009803F1"/>
    <w:rsid w:val="009807B4"/>
    <w:rsid w:val="00980B24"/>
    <w:rsid w:val="00980D50"/>
    <w:rsid w:val="0098182A"/>
    <w:rsid w:val="009828C6"/>
    <w:rsid w:val="00982964"/>
    <w:rsid w:val="00982CDF"/>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7BD"/>
    <w:rsid w:val="009A0B5D"/>
    <w:rsid w:val="009A0F5A"/>
    <w:rsid w:val="009A12E5"/>
    <w:rsid w:val="009A130A"/>
    <w:rsid w:val="009A1C53"/>
    <w:rsid w:val="009A1D07"/>
    <w:rsid w:val="009A244C"/>
    <w:rsid w:val="009A25B6"/>
    <w:rsid w:val="009A2BBB"/>
    <w:rsid w:val="009A2C08"/>
    <w:rsid w:val="009A2CD1"/>
    <w:rsid w:val="009A35A6"/>
    <w:rsid w:val="009A3612"/>
    <w:rsid w:val="009A4059"/>
    <w:rsid w:val="009A44C8"/>
    <w:rsid w:val="009A4579"/>
    <w:rsid w:val="009A45B0"/>
    <w:rsid w:val="009A469B"/>
    <w:rsid w:val="009A4755"/>
    <w:rsid w:val="009A4BBD"/>
    <w:rsid w:val="009A4EAB"/>
    <w:rsid w:val="009A5BCC"/>
    <w:rsid w:val="009A5F58"/>
    <w:rsid w:val="009A6A6F"/>
    <w:rsid w:val="009A6F6D"/>
    <w:rsid w:val="009A735F"/>
    <w:rsid w:val="009A798A"/>
    <w:rsid w:val="009A7D52"/>
    <w:rsid w:val="009B07DC"/>
    <w:rsid w:val="009B0B2A"/>
    <w:rsid w:val="009B1226"/>
    <w:rsid w:val="009B13B9"/>
    <w:rsid w:val="009B1AD4"/>
    <w:rsid w:val="009B1B69"/>
    <w:rsid w:val="009B1D67"/>
    <w:rsid w:val="009B2112"/>
    <w:rsid w:val="009B233B"/>
    <w:rsid w:val="009B2F45"/>
    <w:rsid w:val="009B3317"/>
    <w:rsid w:val="009B3881"/>
    <w:rsid w:val="009B46B5"/>
    <w:rsid w:val="009B47EE"/>
    <w:rsid w:val="009B533B"/>
    <w:rsid w:val="009B56A6"/>
    <w:rsid w:val="009B5A67"/>
    <w:rsid w:val="009B6EC2"/>
    <w:rsid w:val="009B7570"/>
    <w:rsid w:val="009C0336"/>
    <w:rsid w:val="009C0DCE"/>
    <w:rsid w:val="009C1051"/>
    <w:rsid w:val="009C137B"/>
    <w:rsid w:val="009C1397"/>
    <w:rsid w:val="009C141A"/>
    <w:rsid w:val="009C14FD"/>
    <w:rsid w:val="009C16FB"/>
    <w:rsid w:val="009C171C"/>
    <w:rsid w:val="009C1772"/>
    <w:rsid w:val="009C17DA"/>
    <w:rsid w:val="009C18CC"/>
    <w:rsid w:val="009C1A55"/>
    <w:rsid w:val="009C1C22"/>
    <w:rsid w:val="009C1F5C"/>
    <w:rsid w:val="009C1F80"/>
    <w:rsid w:val="009C21C5"/>
    <w:rsid w:val="009C2C62"/>
    <w:rsid w:val="009C2D2A"/>
    <w:rsid w:val="009C2FC1"/>
    <w:rsid w:val="009C37B1"/>
    <w:rsid w:val="009C3AFB"/>
    <w:rsid w:val="009C3B95"/>
    <w:rsid w:val="009C3C80"/>
    <w:rsid w:val="009C470D"/>
    <w:rsid w:val="009C4CD0"/>
    <w:rsid w:val="009C5A44"/>
    <w:rsid w:val="009C5CA0"/>
    <w:rsid w:val="009C638B"/>
    <w:rsid w:val="009C65E6"/>
    <w:rsid w:val="009C7103"/>
    <w:rsid w:val="009C7256"/>
    <w:rsid w:val="009C7998"/>
    <w:rsid w:val="009C79D9"/>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77F"/>
    <w:rsid w:val="009D7BA9"/>
    <w:rsid w:val="009D7CD5"/>
    <w:rsid w:val="009E005B"/>
    <w:rsid w:val="009E04B3"/>
    <w:rsid w:val="009E0780"/>
    <w:rsid w:val="009E0DFC"/>
    <w:rsid w:val="009E0F7A"/>
    <w:rsid w:val="009E12EA"/>
    <w:rsid w:val="009E1880"/>
    <w:rsid w:val="009E1A06"/>
    <w:rsid w:val="009E1A85"/>
    <w:rsid w:val="009E247B"/>
    <w:rsid w:val="009E36A5"/>
    <w:rsid w:val="009E41A0"/>
    <w:rsid w:val="009E442B"/>
    <w:rsid w:val="009E46AE"/>
    <w:rsid w:val="009E5252"/>
    <w:rsid w:val="009E5B74"/>
    <w:rsid w:val="009E5FF1"/>
    <w:rsid w:val="009E644A"/>
    <w:rsid w:val="009E6683"/>
    <w:rsid w:val="009E66F3"/>
    <w:rsid w:val="009E6E9A"/>
    <w:rsid w:val="009E7C14"/>
    <w:rsid w:val="009F0100"/>
    <w:rsid w:val="009F0803"/>
    <w:rsid w:val="009F094B"/>
    <w:rsid w:val="009F0A01"/>
    <w:rsid w:val="009F14F9"/>
    <w:rsid w:val="009F1B50"/>
    <w:rsid w:val="009F1EFE"/>
    <w:rsid w:val="009F1F1A"/>
    <w:rsid w:val="009F2CB9"/>
    <w:rsid w:val="009F2D3D"/>
    <w:rsid w:val="009F390C"/>
    <w:rsid w:val="009F3951"/>
    <w:rsid w:val="009F3B2B"/>
    <w:rsid w:val="009F3CA2"/>
    <w:rsid w:val="009F3D3B"/>
    <w:rsid w:val="009F3EA2"/>
    <w:rsid w:val="009F419C"/>
    <w:rsid w:val="009F43E0"/>
    <w:rsid w:val="009F49B2"/>
    <w:rsid w:val="009F4C2B"/>
    <w:rsid w:val="009F52C1"/>
    <w:rsid w:val="009F52CE"/>
    <w:rsid w:val="009F5715"/>
    <w:rsid w:val="009F5EB6"/>
    <w:rsid w:val="009F5ED1"/>
    <w:rsid w:val="009F62D9"/>
    <w:rsid w:val="009F6624"/>
    <w:rsid w:val="009F6688"/>
    <w:rsid w:val="00A00C12"/>
    <w:rsid w:val="00A016F4"/>
    <w:rsid w:val="00A01D7B"/>
    <w:rsid w:val="00A0211B"/>
    <w:rsid w:val="00A021BC"/>
    <w:rsid w:val="00A02820"/>
    <w:rsid w:val="00A02A72"/>
    <w:rsid w:val="00A03AB2"/>
    <w:rsid w:val="00A03AC2"/>
    <w:rsid w:val="00A03C7D"/>
    <w:rsid w:val="00A044A2"/>
    <w:rsid w:val="00A04583"/>
    <w:rsid w:val="00A04639"/>
    <w:rsid w:val="00A04B94"/>
    <w:rsid w:val="00A04CCE"/>
    <w:rsid w:val="00A04D6C"/>
    <w:rsid w:val="00A053A2"/>
    <w:rsid w:val="00A053BD"/>
    <w:rsid w:val="00A055A5"/>
    <w:rsid w:val="00A059F8"/>
    <w:rsid w:val="00A05DD6"/>
    <w:rsid w:val="00A06074"/>
    <w:rsid w:val="00A0626C"/>
    <w:rsid w:val="00A064A6"/>
    <w:rsid w:val="00A06502"/>
    <w:rsid w:val="00A0730A"/>
    <w:rsid w:val="00A074D3"/>
    <w:rsid w:val="00A07A85"/>
    <w:rsid w:val="00A07E04"/>
    <w:rsid w:val="00A07FAF"/>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460"/>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26FDE"/>
    <w:rsid w:val="00A303A9"/>
    <w:rsid w:val="00A30B98"/>
    <w:rsid w:val="00A30F4A"/>
    <w:rsid w:val="00A31884"/>
    <w:rsid w:val="00A31A3C"/>
    <w:rsid w:val="00A31A62"/>
    <w:rsid w:val="00A320C1"/>
    <w:rsid w:val="00A32157"/>
    <w:rsid w:val="00A321B6"/>
    <w:rsid w:val="00A32D8B"/>
    <w:rsid w:val="00A32E8A"/>
    <w:rsid w:val="00A32F17"/>
    <w:rsid w:val="00A3378C"/>
    <w:rsid w:val="00A33D55"/>
    <w:rsid w:val="00A33F37"/>
    <w:rsid w:val="00A342AB"/>
    <w:rsid w:val="00A34481"/>
    <w:rsid w:val="00A34A91"/>
    <w:rsid w:val="00A34AE0"/>
    <w:rsid w:val="00A34DE6"/>
    <w:rsid w:val="00A34F8A"/>
    <w:rsid w:val="00A35115"/>
    <w:rsid w:val="00A356F4"/>
    <w:rsid w:val="00A359EF"/>
    <w:rsid w:val="00A35A96"/>
    <w:rsid w:val="00A35C5C"/>
    <w:rsid w:val="00A35E95"/>
    <w:rsid w:val="00A361CA"/>
    <w:rsid w:val="00A36AB7"/>
    <w:rsid w:val="00A374EB"/>
    <w:rsid w:val="00A37665"/>
    <w:rsid w:val="00A3768F"/>
    <w:rsid w:val="00A37C30"/>
    <w:rsid w:val="00A40131"/>
    <w:rsid w:val="00A402A1"/>
    <w:rsid w:val="00A4111B"/>
    <w:rsid w:val="00A41335"/>
    <w:rsid w:val="00A419D0"/>
    <w:rsid w:val="00A41D8A"/>
    <w:rsid w:val="00A42056"/>
    <w:rsid w:val="00A4259F"/>
    <w:rsid w:val="00A4274E"/>
    <w:rsid w:val="00A42B0B"/>
    <w:rsid w:val="00A43772"/>
    <w:rsid w:val="00A44175"/>
    <w:rsid w:val="00A44D8F"/>
    <w:rsid w:val="00A45234"/>
    <w:rsid w:val="00A45A85"/>
    <w:rsid w:val="00A46260"/>
    <w:rsid w:val="00A464DE"/>
    <w:rsid w:val="00A46777"/>
    <w:rsid w:val="00A46B45"/>
    <w:rsid w:val="00A46CF2"/>
    <w:rsid w:val="00A46E8E"/>
    <w:rsid w:val="00A46F3F"/>
    <w:rsid w:val="00A46F7D"/>
    <w:rsid w:val="00A475B0"/>
    <w:rsid w:val="00A47C1A"/>
    <w:rsid w:val="00A501D5"/>
    <w:rsid w:val="00A502C3"/>
    <w:rsid w:val="00A50455"/>
    <w:rsid w:val="00A50AD8"/>
    <w:rsid w:val="00A50D22"/>
    <w:rsid w:val="00A50E14"/>
    <w:rsid w:val="00A51233"/>
    <w:rsid w:val="00A512C3"/>
    <w:rsid w:val="00A515AA"/>
    <w:rsid w:val="00A51CDD"/>
    <w:rsid w:val="00A5223C"/>
    <w:rsid w:val="00A522C3"/>
    <w:rsid w:val="00A528B0"/>
    <w:rsid w:val="00A52DCE"/>
    <w:rsid w:val="00A52DFA"/>
    <w:rsid w:val="00A53477"/>
    <w:rsid w:val="00A5386F"/>
    <w:rsid w:val="00A54390"/>
    <w:rsid w:val="00A54A7B"/>
    <w:rsid w:val="00A54E22"/>
    <w:rsid w:val="00A55140"/>
    <w:rsid w:val="00A5579D"/>
    <w:rsid w:val="00A562CA"/>
    <w:rsid w:val="00A56401"/>
    <w:rsid w:val="00A56787"/>
    <w:rsid w:val="00A5694E"/>
    <w:rsid w:val="00A571AE"/>
    <w:rsid w:val="00A571FE"/>
    <w:rsid w:val="00A5759A"/>
    <w:rsid w:val="00A575B4"/>
    <w:rsid w:val="00A5796A"/>
    <w:rsid w:val="00A57DDC"/>
    <w:rsid w:val="00A60300"/>
    <w:rsid w:val="00A6030E"/>
    <w:rsid w:val="00A60395"/>
    <w:rsid w:val="00A603D6"/>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B9B"/>
    <w:rsid w:val="00A64DC9"/>
    <w:rsid w:val="00A65280"/>
    <w:rsid w:val="00A65360"/>
    <w:rsid w:val="00A65624"/>
    <w:rsid w:val="00A658A4"/>
    <w:rsid w:val="00A65E3C"/>
    <w:rsid w:val="00A6710A"/>
    <w:rsid w:val="00A67354"/>
    <w:rsid w:val="00A675BB"/>
    <w:rsid w:val="00A7065E"/>
    <w:rsid w:val="00A70718"/>
    <w:rsid w:val="00A70DF7"/>
    <w:rsid w:val="00A711F0"/>
    <w:rsid w:val="00A71593"/>
    <w:rsid w:val="00A71EFB"/>
    <w:rsid w:val="00A72644"/>
    <w:rsid w:val="00A7287F"/>
    <w:rsid w:val="00A72B79"/>
    <w:rsid w:val="00A73268"/>
    <w:rsid w:val="00A73671"/>
    <w:rsid w:val="00A73746"/>
    <w:rsid w:val="00A737FD"/>
    <w:rsid w:val="00A73BD7"/>
    <w:rsid w:val="00A742C7"/>
    <w:rsid w:val="00A743AB"/>
    <w:rsid w:val="00A7453E"/>
    <w:rsid w:val="00A753C0"/>
    <w:rsid w:val="00A75510"/>
    <w:rsid w:val="00A75A34"/>
    <w:rsid w:val="00A75F9E"/>
    <w:rsid w:val="00A761E5"/>
    <w:rsid w:val="00A77212"/>
    <w:rsid w:val="00A77C2C"/>
    <w:rsid w:val="00A80062"/>
    <w:rsid w:val="00A80110"/>
    <w:rsid w:val="00A80384"/>
    <w:rsid w:val="00A8095B"/>
    <w:rsid w:val="00A80F27"/>
    <w:rsid w:val="00A8182F"/>
    <w:rsid w:val="00A81ACB"/>
    <w:rsid w:val="00A81C19"/>
    <w:rsid w:val="00A82146"/>
    <w:rsid w:val="00A82545"/>
    <w:rsid w:val="00A82683"/>
    <w:rsid w:val="00A82B55"/>
    <w:rsid w:val="00A82C68"/>
    <w:rsid w:val="00A831D9"/>
    <w:rsid w:val="00A83208"/>
    <w:rsid w:val="00A83508"/>
    <w:rsid w:val="00A84938"/>
    <w:rsid w:val="00A856EB"/>
    <w:rsid w:val="00A86236"/>
    <w:rsid w:val="00A875C6"/>
    <w:rsid w:val="00A875E3"/>
    <w:rsid w:val="00A87694"/>
    <w:rsid w:val="00A9022E"/>
    <w:rsid w:val="00A902D4"/>
    <w:rsid w:val="00A9079C"/>
    <w:rsid w:val="00A90C0D"/>
    <w:rsid w:val="00A90DD7"/>
    <w:rsid w:val="00A90FFB"/>
    <w:rsid w:val="00A91257"/>
    <w:rsid w:val="00A91E4C"/>
    <w:rsid w:val="00A91F12"/>
    <w:rsid w:val="00A9209F"/>
    <w:rsid w:val="00A9235A"/>
    <w:rsid w:val="00A92C0D"/>
    <w:rsid w:val="00A92EB1"/>
    <w:rsid w:val="00A93011"/>
    <w:rsid w:val="00A93BE0"/>
    <w:rsid w:val="00A93C25"/>
    <w:rsid w:val="00A93E1B"/>
    <w:rsid w:val="00A9408B"/>
    <w:rsid w:val="00A94268"/>
    <w:rsid w:val="00A942E6"/>
    <w:rsid w:val="00A943A7"/>
    <w:rsid w:val="00A9464D"/>
    <w:rsid w:val="00A94974"/>
    <w:rsid w:val="00A94DD9"/>
    <w:rsid w:val="00A952B0"/>
    <w:rsid w:val="00A9539C"/>
    <w:rsid w:val="00A95683"/>
    <w:rsid w:val="00A9581A"/>
    <w:rsid w:val="00A95955"/>
    <w:rsid w:val="00A9632E"/>
    <w:rsid w:val="00A9641B"/>
    <w:rsid w:val="00A9643B"/>
    <w:rsid w:val="00A967CF"/>
    <w:rsid w:val="00A96CE4"/>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3D6"/>
    <w:rsid w:val="00AA4625"/>
    <w:rsid w:val="00AA5483"/>
    <w:rsid w:val="00AA5517"/>
    <w:rsid w:val="00AA6312"/>
    <w:rsid w:val="00AA6A40"/>
    <w:rsid w:val="00AA6BB6"/>
    <w:rsid w:val="00AA6C30"/>
    <w:rsid w:val="00AA7BCE"/>
    <w:rsid w:val="00AA7D57"/>
    <w:rsid w:val="00AB0036"/>
    <w:rsid w:val="00AB02E9"/>
    <w:rsid w:val="00AB0C62"/>
    <w:rsid w:val="00AB10EA"/>
    <w:rsid w:val="00AB16B3"/>
    <w:rsid w:val="00AB1EFA"/>
    <w:rsid w:val="00AB1F1A"/>
    <w:rsid w:val="00AB2EE7"/>
    <w:rsid w:val="00AB31D7"/>
    <w:rsid w:val="00AB33AA"/>
    <w:rsid w:val="00AB3A36"/>
    <w:rsid w:val="00AB3F0D"/>
    <w:rsid w:val="00AB4639"/>
    <w:rsid w:val="00AB53E4"/>
    <w:rsid w:val="00AB5467"/>
    <w:rsid w:val="00AB5488"/>
    <w:rsid w:val="00AB57B2"/>
    <w:rsid w:val="00AB6007"/>
    <w:rsid w:val="00AB6588"/>
    <w:rsid w:val="00AB6C7B"/>
    <w:rsid w:val="00AB6EAC"/>
    <w:rsid w:val="00AC00D2"/>
    <w:rsid w:val="00AC0699"/>
    <w:rsid w:val="00AC191A"/>
    <w:rsid w:val="00AC252B"/>
    <w:rsid w:val="00AC2BEF"/>
    <w:rsid w:val="00AC2F08"/>
    <w:rsid w:val="00AC35B2"/>
    <w:rsid w:val="00AC361A"/>
    <w:rsid w:val="00AC3942"/>
    <w:rsid w:val="00AC3CBD"/>
    <w:rsid w:val="00AC4B39"/>
    <w:rsid w:val="00AC4F34"/>
    <w:rsid w:val="00AC50BC"/>
    <w:rsid w:val="00AC52AC"/>
    <w:rsid w:val="00AC5517"/>
    <w:rsid w:val="00AC5AF1"/>
    <w:rsid w:val="00AC6104"/>
    <w:rsid w:val="00AC63AC"/>
    <w:rsid w:val="00AC692C"/>
    <w:rsid w:val="00AC6EC2"/>
    <w:rsid w:val="00AC6FBC"/>
    <w:rsid w:val="00AC6FC6"/>
    <w:rsid w:val="00AD0265"/>
    <w:rsid w:val="00AD047A"/>
    <w:rsid w:val="00AD06EB"/>
    <w:rsid w:val="00AD0DE9"/>
    <w:rsid w:val="00AD13C0"/>
    <w:rsid w:val="00AD1F3E"/>
    <w:rsid w:val="00AD2036"/>
    <w:rsid w:val="00AD22E3"/>
    <w:rsid w:val="00AD2971"/>
    <w:rsid w:val="00AD2DCD"/>
    <w:rsid w:val="00AD2F97"/>
    <w:rsid w:val="00AD4439"/>
    <w:rsid w:val="00AD5FE2"/>
    <w:rsid w:val="00AD63E5"/>
    <w:rsid w:val="00AD69A7"/>
    <w:rsid w:val="00AD76F2"/>
    <w:rsid w:val="00AD7D03"/>
    <w:rsid w:val="00AE1224"/>
    <w:rsid w:val="00AE12C5"/>
    <w:rsid w:val="00AE18A3"/>
    <w:rsid w:val="00AE1DBB"/>
    <w:rsid w:val="00AE291B"/>
    <w:rsid w:val="00AE2B8A"/>
    <w:rsid w:val="00AE2E2A"/>
    <w:rsid w:val="00AE3505"/>
    <w:rsid w:val="00AE3756"/>
    <w:rsid w:val="00AE3A4B"/>
    <w:rsid w:val="00AE3A63"/>
    <w:rsid w:val="00AE3B16"/>
    <w:rsid w:val="00AE4572"/>
    <w:rsid w:val="00AE4755"/>
    <w:rsid w:val="00AE53FF"/>
    <w:rsid w:val="00AE5416"/>
    <w:rsid w:val="00AE5435"/>
    <w:rsid w:val="00AE546F"/>
    <w:rsid w:val="00AE568F"/>
    <w:rsid w:val="00AE5C7D"/>
    <w:rsid w:val="00AE6260"/>
    <w:rsid w:val="00AE645C"/>
    <w:rsid w:val="00AE749F"/>
    <w:rsid w:val="00AE77B8"/>
    <w:rsid w:val="00AE7DED"/>
    <w:rsid w:val="00AE7E18"/>
    <w:rsid w:val="00AE7E75"/>
    <w:rsid w:val="00AE7F35"/>
    <w:rsid w:val="00AF10FA"/>
    <w:rsid w:val="00AF11D6"/>
    <w:rsid w:val="00AF16D1"/>
    <w:rsid w:val="00AF18FF"/>
    <w:rsid w:val="00AF2255"/>
    <w:rsid w:val="00AF2918"/>
    <w:rsid w:val="00AF3308"/>
    <w:rsid w:val="00AF3ABE"/>
    <w:rsid w:val="00AF4840"/>
    <w:rsid w:val="00AF49C5"/>
    <w:rsid w:val="00AF52E0"/>
    <w:rsid w:val="00AF5615"/>
    <w:rsid w:val="00AF57C6"/>
    <w:rsid w:val="00AF5DE1"/>
    <w:rsid w:val="00AF6079"/>
    <w:rsid w:val="00AF6286"/>
    <w:rsid w:val="00AF6959"/>
    <w:rsid w:val="00AF7408"/>
    <w:rsid w:val="00AF7AC8"/>
    <w:rsid w:val="00AF7B24"/>
    <w:rsid w:val="00AF7F9A"/>
    <w:rsid w:val="00B0015A"/>
    <w:rsid w:val="00B00520"/>
    <w:rsid w:val="00B00B25"/>
    <w:rsid w:val="00B00F8E"/>
    <w:rsid w:val="00B014D0"/>
    <w:rsid w:val="00B01880"/>
    <w:rsid w:val="00B0199F"/>
    <w:rsid w:val="00B020E0"/>
    <w:rsid w:val="00B0226D"/>
    <w:rsid w:val="00B02CD1"/>
    <w:rsid w:val="00B02D9F"/>
    <w:rsid w:val="00B033A0"/>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07CC6"/>
    <w:rsid w:val="00B10A7B"/>
    <w:rsid w:val="00B10BBD"/>
    <w:rsid w:val="00B10C9A"/>
    <w:rsid w:val="00B10F14"/>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6F42"/>
    <w:rsid w:val="00B173B2"/>
    <w:rsid w:val="00B1782E"/>
    <w:rsid w:val="00B20164"/>
    <w:rsid w:val="00B202C7"/>
    <w:rsid w:val="00B203F3"/>
    <w:rsid w:val="00B2101D"/>
    <w:rsid w:val="00B210D6"/>
    <w:rsid w:val="00B21628"/>
    <w:rsid w:val="00B22334"/>
    <w:rsid w:val="00B23939"/>
    <w:rsid w:val="00B23F81"/>
    <w:rsid w:val="00B23F8B"/>
    <w:rsid w:val="00B24204"/>
    <w:rsid w:val="00B2431D"/>
    <w:rsid w:val="00B24EB1"/>
    <w:rsid w:val="00B259B3"/>
    <w:rsid w:val="00B25B73"/>
    <w:rsid w:val="00B2680C"/>
    <w:rsid w:val="00B26930"/>
    <w:rsid w:val="00B275A8"/>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B27"/>
    <w:rsid w:val="00B33CE9"/>
    <w:rsid w:val="00B33D65"/>
    <w:rsid w:val="00B33EA5"/>
    <w:rsid w:val="00B33F5C"/>
    <w:rsid w:val="00B340AB"/>
    <w:rsid w:val="00B34514"/>
    <w:rsid w:val="00B34550"/>
    <w:rsid w:val="00B34ED7"/>
    <w:rsid w:val="00B34F46"/>
    <w:rsid w:val="00B3513E"/>
    <w:rsid w:val="00B35482"/>
    <w:rsid w:val="00B35F95"/>
    <w:rsid w:val="00B36B18"/>
    <w:rsid w:val="00B36C69"/>
    <w:rsid w:val="00B36D81"/>
    <w:rsid w:val="00B3755C"/>
    <w:rsid w:val="00B37837"/>
    <w:rsid w:val="00B37938"/>
    <w:rsid w:val="00B379BC"/>
    <w:rsid w:val="00B37D32"/>
    <w:rsid w:val="00B37D7D"/>
    <w:rsid w:val="00B37F7E"/>
    <w:rsid w:val="00B40375"/>
    <w:rsid w:val="00B40ABD"/>
    <w:rsid w:val="00B412BD"/>
    <w:rsid w:val="00B4179F"/>
    <w:rsid w:val="00B419E4"/>
    <w:rsid w:val="00B41C6A"/>
    <w:rsid w:val="00B41F9C"/>
    <w:rsid w:val="00B42043"/>
    <w:rsid w:val="00B431D7"/>
    <w:rsid w:val="00B432A0"/>
    <w:rsid w:val="00B44753"/>
    <w:rsid w:val="00B45016"/>
    <w:rsid w:val="00B45088"/>
    <w:rsid w:val="00B45473"/>
    <w:rsid w:val="00B4579D"/>
    <w:rsid w:val="00B457B8"/>
    <w:rsid w:val="00B45F25"/>
    <w:rsid w:val="00B46005"/>
    <w:rsid w:val="00B462A7"/>
    <w:rsid w:val="00B463C7"/>
    <w:rsid w:val="00B4738B"/>
    <w:rsid w:val="00B476AF"/>
    <w:rsid w:val="00B4772D"/>
    <w:rsid w:val="00B47CC4"/>
    <w:rsid w:val="00B508BD"/>
    <w:rsid w:val="00B5124B"/>
    <w:rsid w:val="00B517F7"/>
    <w:rsid w:val="00B518E5"/>
    <w:rsid w:val="00B51AE9"/>
    <w:rsid w:val="00B51EBF"/>
    <w:rsid w:val="00B52AFC"/>
    <w:rsid w:val="00B52B41"/>
    <w:rsid w:val="00B52C97"/>
    <w:rsid w:val="00B52EFE"/>
    <w:rsid w:val="00B5316E"/>
    <w:rsid w:val="00B535A3"/>
    <w:rsid w:val="00B5400A"/>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0FEC"/>
    <w:rsid w:val="00B61824"/>
    <w:rsid w:val="00B61DAA"/>
    <w:rsid w:val="00B62BAE"/>
    <w:rsid w:val="00B62C84"/>
    <w:rsid w:val="00B6305A"/>
    <w:rsid w:val="00B63483"/>
    <w:rsid w:val="00B6369D"/>
    <w:rsid w:val="00B63C73"/>
    <w:rsid w:val="00B63EB0"/>
    <w:rsid w:val="00B642C5"/>
    <w:rsid w:val="00B65878"/>
    <w:rsid w:val="00B65B99"/>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4C43"/>
    <w:rsid w:val="00B75204"/>
    <w:rsid w:val="00B75812"/>
    <w:rsid w:val="00B75AAA"/>
    <w:rsid w:val="00B7615E"/>
    <w:rsid w:val="00B7645C"/>
    <w:rsid w:val="00B764B6"/>
    <w:rsid w:val="00B766D3"/>
    <w:rsid w:val="00B76B5C"/>
    <w:rsid w:val="00B76DB6"/>
    <w:rsid w:val="00B76EA0"/>
    <w:rsid w:val="00B77050"/>
    <w:rsid w:val="00B770CE"/>
    <w:rsid w:val="00B775B0"/>
    <w:rsid w:val="00B77761"/>
    <w:rsid w:val="00B77D22"/>
    <w:rsid w:val="00B77DBF"/>
    <w:rsid w:val="00B801A6"/>
    <w:rsid w:val="00B80269"/>
    <w:rsid w:val="00B8044D"/>
    <w:rsid w:val="00B80F1B"/>
    <w:rsid w:val="00B810DF"/>
    <w:rsid w:val="00B81198"/>
    <w:rsid w:val="00B8137E"/>
    <w:rsid w:val="00B81983"/>
    <w:rsid w:val="00B81FBB"/>
    <w:rsid w:val="00B823AE"/>
    <w:rsid w:val="00B827FD"/>
    <w:rsid w:val="00B82807"/>
    <w:rsid w:val="00B828CE"/>
    <w:rsid w:val="00B837C2"/>
    <w:rsid w:val="00B83F1D"/>
    <w:rsid w:val="00B84851"/>
    <w:rsid w:val="00B8533F"/>
    <w:rsid w:val="00B85414"/>
    <w:rsid w:val="00B85991"/>
    <w:rsid w:val="00B85F26"/>
    <w:rsid w:val="00B863A8"/>
    <w:rsid w:val="00B8706B"/>
    <w:rsid w:val="00B8772A"/>
    <w:rsid w:val="00B877BD"/>
    <w:rsid w:val="00B879FA"/>
    <w:rsid w:val="00B902B9"/>
    <w:rsid w:val="00B9049B"/>
    <w:rsid w:val="00B90708"/>
    <w:rsid w:val="00B90A68"/>
    <w:rsid w:val="00B910E0"/>
    <w:rsid w:val="00B91319"/>
    <w:rsid w:val="00B91A64"/>
    <w:rsid w:val="00B91E6E"/>
    <w:rsid w:val="00B925A9"/>
    <w:rsid w:val="00B929CF"/>
    <w:rsid w:val="00B92C59"/>
    <w:rsid w:val="00B92D3D"/>
    <w:rsid w:val="00B93112"/>
    <w:rsid w:val="00B931AD"/>
    <w:rsid w:val="00B939A3"/>
    <w:rsid w:val="00B93B22"/>
    <w:rsid w:val="00B93BA2"/>
    <w:rsid w:val="00B93D60"/>
    <w:rsid w:val="00B943EA"/>
    <w:rsid w:val="00B946B5"/>
    <w:rsid w:val="00B950B1"/>
    <w:rsid w:val="00B950F0"/>
    <w:rsid w:val="00B95B21"/>
    <w:rsid w:val="00B95BFE"/>
    <w:rsid w:val="00B961CB"/>
    <w:rsid w:val="00B96C22"/>
    <w:rsid w:val="00B96E32"/>
    <w:rsid w:val="00B96E62"/>
    <w:rsid w:val="00B972D3"/>
    <w:rsid w:val="00B9781E"/>
    <w:rsid w:val="00B97C29"/>
    <w:rsid w:val="00BA0098"/>
    <w:rsid w:val="00BA036D"/>
    <w:rsid w:val="00BA06D8"/>
    <w:rsid w:val="00BA0965"/>
    <w:rsid w:val="00BA1705"/>
    <w:rsid w:val="00BA2132"/>
    <w:rsid w:val="00BA22D3"/>
    <w:rsid w:val="00BA2524"/>
    <w:rsid w:val="00BA28BB"/>
    <w:rsid w:val="00BA3049"/>
    <w:rsid w:val="00BA3224"/>
    <w:rsid w:val="00BA3A76"/>
    <w:rsid w:val="00BA3C37"/>
    <w:rsid w:val="00BA414E"/>
    <w:rsid w:val="00BA4295"/>
    <w:rsid w:val="00BA456F"/>
    <w:rsid w:val="00BA493D"/>
    <w:rsid w:val="00BA4FD6"/>
    <w:rsid w:val="00BA5352"/>
    <w:rsid w:val="00BA5B58"/>
    <w:rsid w:val="00BA5DEB"/>
    <w:rsid w:val="00BA64B9"/>
    <w:rsid w:val="00BA659C"/>
    <w:rsid w:val="00BA728C"/>
    <w:rsid w:val="00BA73D4"/>
    <w:rsid w:val="00BA74F1"/>
    <w:rsid w:val="00BA78DC"/>
    <w:rsid w:val="00BA7C4B"/>
    <w:rsid w:val="00BA7CE4"/>
    <w:rsid w:val="00BB0200"/>
    <w:rsid w:val="00BB0275"/>
    <w:rsid w:val="00BB0338"/>
    <w:rsid w:val="00BB0479"/>
    <w:rsid w:val="00BB0AB1"/>
    <w:rsid w:val="00BB0AD4"/>
    <w:rsid w:val="00BB1260"/>
    <w:rsid w:val="00BB168A"/>
    <w:rsid w:val="00BB186A"/>
    <w:rsid w:val="00BB19E4"/>
    <w:rsid w:val="00BB230F"/>
    <w:rsid w:val="00BB2496"/>
    <w:rsid w:val="00BB2765"/>
    <w:rsid w:val="00BB30B4"/>
    <w:rsid w:val="00BB3136"/>
    <w:rsid w:val="00BB3242"/>
    <w:rsid w:val="00BB3497"/>
    <w:rsid w:val="00BB3940"/>
    <w:rsid w:val="00BB4389"/>
    <w:rsid w:val="00BB5587"/>
    <w:rsid w:val="00BB55B4"/>
    <w:rsid w:val="00BB55E0"/>
    <w:rsid w:val="00BB5F6F"/>
    <w:rsid w:val="00BB60BF"/>
    <w:rsid w:val="00BB611F"/>
    <w:rsid w:val="00BB61BE"/>
    <w:rsid w:val="00BB64A9"/>
    <w:rsid w:val="00BB6830"/>
    <w:rsid w:val="00BB6B61"/>
    <w:rsid w:val="00BB6DCD"/>
    <w:rsid w:val="00BB7191"/>
    <w:rsid w:val="00BB7659"/>
    <w:rsid w:val="00BB76D3"/>
    <w:rsid w:val="00BB7E3C"/>
    <w:rsid w:val="00BB7FBE"/>
    <w:rsid w:val="00BC034A"/>
    <w:rsid w:val="00BC0922"/>
    <w:rsid w:val="00BC0A7B"/>
    <w:rsid w:val="00BC1712"/>
    <w:rsid w:val="00BC1745"/>
    <w:rsid w:val="00BC19AD"/>
    <w:rsid w:val="00BC1B26"/>
    <w:rsid w:val="00BC1F08"/>
    <w:rsid w:val="00BC2060"/>
    <w:rsid w:val="00BC22AB"/>
    <w:rsid w:val="00BC278B"/>
    <w:rsid w:val="00BC2797"/>
    <w:rsid w:val="00BC2DF0"/>
    <w:rsid w:val="00BC2F58"/>
    <w:rsid w:val="00BC4189"/>
    <w:rsid w:val="00BC4227"/>
    <w:rsid w:val="00BC4340"/>
    <w:rsid w:val="00BC4827"/>
    <w:rsid w:val="00BC4952"/>
    <w:rsid w:val="00BC4EF6"/>
    <w:rsid w:val="00BC5324"/>
    <w:rsid w:val="00BC54CD"/>
    <w:rsid w:val="00BC56F5"/>
    <w:rsid w:val="00BC615D"/>
    <w:rsid w:val="00BC6829"/>
    <w:rsid w:val="00BC6BE0"/>
    <w:rsid w:val="00BC6CD8"/>
    <w:rsid w:val="00BC6EAE"/>
    <w:rsid w:val="00BC73E9"/>
    <w:rsid w:val="00BC76B1"/>
    <w:rsid w:val="00BD0F73"/>
    <w:rsid w:val="00BD1366"/>
    <w:rsid w:val="00BD1656"/>
    <w:rsid w:val="00BD16AD"/>
    <w:rsid w:val="00BD1827"/>
    <w:rsid w:val="00BD18CC"/>
    <w:rsid w:val="00BD1AC1"/>
    <w:rsid w:val="00BD1D46"/>
    <w:rsid w:val="00BD2969"/>
    <w:rsid w:val="00BD29F5"/>
    <w:rsid w:val="00BD3242"/>
    <w:rsid w:val="00BD3419"/>
    <w:rsid w:val="00BD39EC"/>
    <w:rsid w:val="00BD3F17"/>
    <w:rsid w:val="00BD42CA"/>
    <w:rsid w:val="00BD4326"/>
    <w:rsid w:val="00BD43E5"/>
    <w:rsid w:val="00BD4B70"/>
    <w:rsid w:val="00BD50DB"/>
    <w:rsid w:val="00BD512A"/>
    <w:rsid w:val="00BD51A7"/>
    <w:rsid w:val="00BD5479"/>
    <w:rsid w:val="00BD57EF"/>
    <w:rsid w:val="00BD59CF"/>
    <w:rsid w:val="00BD59E3"/>
    <w:rsid w:val="00BD648A"/>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0FA"/>
    <w:rsid w:val="00BE318A"/>
    <w:rsid w:val="00BE35DA"/>
    <w:rsid w:val="00BE3D47"/>
    <w:rsid w:val="00BE44F2"/>
    <w:rsid w:val="00BE455E"/>
    <w:rsid w:val="00BE67C4"/>
    <w:rsid w:val="00BE76E6"/>
    <w:rsid w:val="00BF0A46"/>
    <w:rsid w:val="00BF0E8E"/>
    <w:rsid w:val="00BF17C6"/>
    <w:rsid w:val="00BF1A7F"/>
    <w:rsid w:val="00BF2085"/>
    <w:rsid w:val="00BF21E0"/>
    <w:rsid w:val="00BF2E36"/>
    <w:rsid w:val="00BF2E9A"/>
    <w:rsid w:val="00BF3997"/>
    <w:rsid w:val="00BF3E91"/>
    <w:rsid w:val="00BF5324"/>
    <w:rsid w:val="00BF561D"/>
    <w:rsid w:val="00BF5652"/>
    <w:rsid w:val="00BF577F"/>
    <w:rsid w:val="00BF5A3F"/>
    <w:rsid w:val="00BF5B28"/>
    <w:rsid w:val="00BF6675"/>
    <w:rsid w:val="00BF69A5"/>
    <w:rsid w:val="00BF70EF"/>
    <w:rsid w:val="00BF7266"/>
    <w:rsid w:val="00BF7734"/>
    <w:rsid w:val="00BF7F1E"/>
    <w:rsid w:val="00C00474"/>
    <w:rsid w:val="00C0072C"/>
    <w:rsid w:val="00C00F37"/>
    <w:rsid w:val="00C011F3"/>
    <w:rsid w:val="00C018AD"/>
    <w:rsid w:val="00C020EE"/>
    <w:rsid w:val="00C0247E"/>
    <w:rsid w:val="00C028D0"/>
    <w:rsid w:val="00C02A99"/>
    <w:rsid w:val="00C02ED8"/>
    <w:rsid w:val="00C03F48"/>
    <w:rsid w:val="00C03F51"/>
    <w:rsid w:val="00C0422A"/>
    <w:rsid w:val="00C05C5B"/>
    <w:rsid w:val="00C05DDE"/>
    <w:rsid w:val="00C0647F"/>
    <w:rsid w:val="00C0648F"/>
    <w:rsid w:val="00C06812"/>
    <w:rsid w:val="00C07B51"/>
    <w:rsid w:val="00C103D1"/>
    <w:rsid w:val="00C108DF"/>
    <w:rsid w:val="00C10CC7"/>
    <w:rsid w:val="00C1112B"/>
    <w:rsid w:val="00C111ED"/>
    <w:rsid w:val="00C1124E"/>
    <w:rsid w:val="00C11CD0"/>
    <w:rsid w:val="00C11DF8"/>
    <w:rsid w:val="00C11F38"/>
    <w:rsid w:val="00C12DC3"/>
    <w:rsid w:val="00C131FB"/>
    <w:rsid w:val="00C13225"/>
    <w:rsid w:val="00C136A2"/>
    <w:rsid w:val="00C139BD"/>
    <w:rsid w:val="00C13D88"/>
    <w:rsid w:val="00C14257"/>
    <w:rsid w:val="00C14701"/>
    <w:rsid w:val="00C149DC"/>
    <w:rsid w:val="00C14C86"/>
    <w:rsid w:val="00C150EB"/>
    <w:rsid w:val="00C15313"/>
    <w:rsid w:val="00C15A5F"/>
    <w:rsid w:val="00C15E5C"/>
    <w:rsid w:val="00C15F63"/>
    <w:rsid w:val="00C16772"/>
    <w:rsid w:val="00C17715"/>
    <w:rsid w:val="00C17B48"/>
    <w:rsid w:val="00C17CE2"/>
    <w:rsid w:val="00C17E55"/>
    <w:rsid w:val="00C20227"/>
    <w:rsid w:val="00C2039E"/>
    <w:rsid w:val="00C20514"/>
    <w:rsid w:val="00C20C10"/>
    <w:rsid w:val="00C213FD"/>
    <w:rsid w:val="00C21875"/>
    <w:rsid w:val="00C21B5C"/>
    <w:rsid w:val="00C21C95"/>
    <w:rsid w:val="00C21CFB"/>
    <w:rsid w:val="00C21F45"/>
    <w:rsid w:val="00C2265F"/>
    <w:rsid w:val="00C2278F"/>
    <w:rsid w:val="00C22916"/>
    <w:rsid w:val="00C229F8"/>
    <w:rsid w:val="00C22C42"/>
    <w:rsid w:val="00C22DD5"/>
    <w:rsid w:val="00C22F75"/>
    <w:rsid w:val="00C232DB"/>
    <w:rsid w:val="00C2356F"/>
    <w:rsid w:val="00C2369A"/>
    <w:rsid w:val="00C2451F"/>
    <w:rsid w:val="00C25365"/>
    <w:rsid w:val="00C2551B"/>
    <w:rsid w:val="00C25B02"/>
    <w:rsid w:val="00C25BA5"/>
    <w:rsid w:val="00C25F3C"/>
    <w:rsid w:val="00C270A4"/>
    <w:rsid w:val="00C27214"/>
    <w:rsid w:val="00C2760F"/>
    <w:rsid w:val="00C27BB6"/>
    <w:rsid w:val="00C30796"/>
    <w:rsid w:val="00C312AB"/>
    <w:rsid w:val="00C31990"/>
    <w:rsid w:val="00C31E48"/>
    <w:rsid w:val="00C322F1"/>
    <w:rsid w:val="00C3263A"/>
    <w:rsid w:val="00C327B7"/>
    <w:rsid w:val="00C32C79"/>
    <w:rsid w:val="00C32CFA"/>
    <w:rsid w:val="00C33284"/>
    <w:rsid w:val="00C334C4"/>
    <w:rsid w:val="00C33F76"/>
    <w:rsid w:val="00C34320"/>
    <w:rsid w:val="00C34398"/>
    <w:rsid w:val="00C343E5"/>
    <w:rsid w:val="00C346E8"/>
    <w:rsid w:val="00C34E20"/>
    <w:rsid w:val="00C34FE4"/>
    <w:rsid w:val="00C350F9"/>
    <w:rsid w:val="00C351A6"/>
    <w:rsid w:val="00C35A4C"/>
    <w:rsid w:val="00C35E0D"/>
    <w:rsid w:val="00C36FEF"/>
    <w:rsid w:val="00C37066"/>
    <w:rsid w:val="00C371C8"/>
    <w:rsid w:val="00C371FA"/>
    <w:rsid w:val="00C377A2"/>
    <w:rsid w:val="00C40492"/>
    <w:rsid w:val="00C40FFC"/>
    <w:rsid w:val="00C41480"/>
    <w:rsid w:val="00C41622"/>
    <w:rsid w:val="00C41F47"/>
    <w:rsid w:val="00C423A5"/>
    <w:rsid w:val="00C431D6"/>
    <w:rsid w:val="00C434C7"/>
    <w:rsid w:val="00C439B8"/>
    <w:rsid w:val="00C439BE"/>
    <w:rsid w:val="00C44567"/>
    <w:rsid w:val="00C445C2"/>
    <w:rsid w:val="00C446A2"/>
    <w:rsid w:val="00C446B0"/>
    <w:rsid w:val="00C44B17"/>
    <w:rsid w:val="00C44CE1"/>
    <w:rsid w:val="00C45B88"/>
    <w:rsid w:val="00C461E9"/>
    <w:rsid w:val="00C461F2"/>
    <w:rsid w:val="00C46492"/>
    <w:rsid w:val="00C46908"/>
    <w:rsid w:val="00C46F61"/>
    <w:rsid w:val="00C47598"/>
    <w:rsid w:val="00C47BB2"/>
    <w:rsid w:val="00C47CC5"/>
    <w:rsid w:val="00C47F49"/>
    <w:rsid w:val="00C5014C"/>
    <w:rsid w:val="00C50A0D"/>
    <w:rsid w:val="00C50AA1"/>
    <w:rsid w:val="00C50BF4"/>
    <w:rsid w:val="00C50F0D"/>
    <w:rsid w:val="00C51A32"/>
    <w:rsid w:val="00C51C28"/>
    <w:rsid w:val="00C51E34"/>
    <w:rsid w:val="00C521C6"/>
    <w:rsid w:val="00C528C5"/>
    <w:rsid w:val="00C52DB8"/>
    <w:rsid w:val="00C53379"/>
    <w:rsid w:val="00C53456"/>
    <w:rsid w:val="00C5397B"/>
    <w:rsid w:val="00C53E6D"/>
    <w:rsid w:val="00C53E95"/>
    <w:rsid w:val="00C54A67"/>
    <w:rsid w:val="00C54CD6"/>
    <w:rsid w:val="00C54D3E"/>
    <w:rsid w:val="00C55CCA"/>
    <w:rsid w:val="00C55E36"/>
    <w:rsid w:val="00C55EA7"/>
    <w:rsid w:val="00C56E59"/>
    <w:rsid w:val="00C5779A"/>
    <w:rsid w:val="00C60425"/>
    <w:rsid w:val="00C60C2D"/>
    <w:rsid w:val="00C6162E"/>
    <w:rsid w:val="00C61E0E"/>
    <w:rsid w:val="00C62E53"/>
    <w:rsid w:val="00C62E87"/>
    <w:rsid w:val="00C62FB0"/>
    <w:rsid w:val="00C63E23"/>
    <w:rsid w:val="00C63ED2"/>
    <w:rsid w:val="00C65399"/>
    <w:rsid w:val="00C65917"/>
    <w:rsid w:val="00C671D2"/>
    <w:rsid w:val="00C67F26"/>
    <w:rsid w:val="00C70043"/>
    <w:rsid w:val="00C71330"/>
    <w:rsid w:val="00C713F2"/>
    <w:rsid w:val="00C71B29"/>
    <w:rsid w:val="00C71B5B"/>
    <w:rsid w:val="00C71EE7"/>
    <w:rsid w:val="00C7208D"/>
    <w:rsid w:val="00C721DE"/>
    <w:rsid w:val="00C7258A"/>
    <w:rsid w:val="00C72ABC"/>
    <w:rsid w:val="00C72B5A"/>
    <w:rsid w:val="00C72B85"/>
    <w:rsid w:val="00C73861"/>
    <w:rsid w:val="00C741AB"/>
    <w:rsid w:val="00C7432C"/>
    <w:rsid w:val="00C75173"/>
    <w:rsid w:val="00C7541C"/>
    <w:rsid w:val="00C754E8"/>
    <w:rsid w:val="00C75791"/>
    <w:rsid w:val="00C75B78"/>
    <w:rsid w:val="00C75F30"/>
    <w:rsid w:val="00C76304"/>
    <w:rsid w:val="00C76427"/>
    <w:rsid w:val="00C769B0"/>
    <w:rsid w:val="00C771CD"/>
    <w:rsid w:val="00C7762E"/>
    <w:rsid w:val="00C77990"/>
    <w:rsid w:val="00C77AEC"/>
    <w:rsid w:val="00C77F90"/>
    <w:rsid w:val="00C80554"/>
    <w:rsid w:val="00C807A2"/>
    <w:rsid w:val="00C808AC"/>
    <w:rsid w:val="00C8197A"/>
    <w:rsid w:val="00C83CE3"/>
    <w:rsid w:val="00C84084"/>
    <w:rsid w:val="00C8462C"/>
    <w:rsid w:val="00C8471E"/>
    <w:rsid w:val="00C84955"/>
    <w:rsid w:val="00C84A39"/>
    <w:rsid w:val="00C84C92"/>
    <w:rsid w:val="00C84D12"/>
    <w:rsid w:val="00C851AD"/>
    <w:rsid w:val="00C85433"/>
    <w:rsid w:val="00C85FED"/>
    <w:rsid w:val="00C86467"/>
    <w:rsid w:val="00C86840"/>
    <w:rsid w:val="00C87199"/>
    <w:rsid w:val="00C9035B"/>
    <w:rsid w:val="00C90A32"/>
    <w:rsid w:val="00C912FD"/>
    <w:rsid w:val="00C91829"/>
    <w:rsid w:val="00C91A3F"/>
    <w:rsid w:val="00C92316"/>
    <w:rsid w:val="00C92547"/>
    <w:rsid w:val="00C926FD"/>
    <w:rsid w:val="00C92EAA"/>
    <w:rsid w:val="00C9393E"/>
    <w:rsid w:val="00C941A8"/>
    <w:rsid w:val="00C94588"/>
    <w:rsid w:val="00C95364"/>
    <w:rsid w:val="00C95C72"/>
    <w:rsid w:val="00C95FE9"/>
    <w:rsid w:val="00C96100"/>
    <w:rsid w:val="00C962B5"/>
    <w:rsid w:val="00C96B86"/>
    <w:rsid w:val="00C971F9"/>
    <w:rsid w:val="00C97254"/>
    <w:rsid w:val="00C9782B"/>
    <w:rsid w:val="00C97978"/>
    <w:rsid w:val="00C97A78"/>
    <w:rsid w:val="00C97DF7"/>
    <w:rsid w:val="00C97F1C"/>
    <w:rsid w:val="00CA0AEE"/>
    <w:rsid w:val="00CA0DA6"/>
    <w:rsid w:val="00CA0F32"/>
    <w:rsid w:val="00CA14C9"/>
    <w:rsid w:val="00CA1718"/>
    <w:rsid w:val="00CA1A6A"/>
    <w:rsid w:val="00CA20A3"/>
    <w:rsid w:val="00CA236E"/>
    <w:rsid w:val="00CA23F4"/>
    <w:rsid w:val="00CA24FB"/>
    <w:rsid w:val="00CA27D6"/>
    <w:rsid w:val="00CA2D5B"/>
    <w:rsid w:val="00CA3B64"/>
    <w:rsid w:val="00CA3BEA"/>
    <w:rsid w:val="00CA4AA2"/>
    <w:rsid w:val="00CA4CCE"/>
    <w:rsid w:val="00CA5CD6"/>
    <w:rsid w:val="00CA6108"/>
    <w:rsid w:val="00CA64D5"/>
    <w:rsid w:val="00CA66DA"/>
    <w:rsid w:val="00CA6AAF"/>
    <w:rsid w:val="00CA6C6E"/>
    <w:rsid w:val="00CA7A20"/>
    <w:rsid w:val="00CB0B66"/>
    <w:rsid w:val="00CB0EBA"/>
    <w:rsid w:val="00CB0FDF"/>
    <w:rsid w:val="00CB1877"/>
    <w:rsid w:val="00CB1AAC"/>
    <w:rsid w:val="00CB1D8A"/>
    <w:rsid w:val="00CB21E2"/>
    <w:rsid w:val="00CB2EBB"/>
    <w:rsid w:val="00CB3071"/>
    <w:rsid w:val="00CB3192"/>
    <w:rsid w:val="00CB3201"/>
    <w:rsid w:val="00CB3415"/>
    <w:rsid w:val="00CB3540"/>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2C5"/>
    <w:rsid w:val="00CC0DEB"/>
    <w:rsid w:val="00CC10B9"/>
    <w:rsid w:val="00CC1720"/>
    <w:rsid w:val="00CC191C"/>
    <w:rsid w:val="00CC1E0A"/>
    <w:rsid w:val="00CC1F0F"/>
    <w:rsid w:val="00CC247A"/>
    <w:rsid w:val="00CC2759"/>
    <w:rsid w:val="00CC2F44"/>
    <w:rsid w:val="00CC305A"/>
    <w:rsid w:val="00CC356D"/>
    <w:rsid w:val="00CC3CDA"/>
    <w:rsid w:val="00CC3FEB"/>
    <w:rsid w:val="00CC469A"/>
    <w:rsid w:val="00CC52D2"/>
    <w:rsid w:val="00CC5719"/>
    <w:rsid w:val="00CC6F87"/>
    <w:rsid w:val="00CC7262"/>
    <w:rsid w:val="00CC7A24"/>
    <w:rsid w:val="00CC7D21"/>
    <w:rsid w:val="00CC7DFE"/>
    <w:rsid w:val="00CC7FCA"/>
    <w:rsid w:val="00CD0040"/>
    <w:rsid w:val="00CD0EF3"/>
    <w:rsid w:val="00CD109D"/>
    <w:rsid w:val="00CD19A8"/>
    <w:rsid w:val="00CD1E9D"/>
    <w:rsid w:val="00CD23B9"/>
    <w:rsid w:val="00CD243C"/>
    <w:rsid w:val="00CD2A30"/>
    <w:rsid w:val="00CD2D54"/>
    <w:rsid w:val="00CD2E30"/>
    <w:rsid w:val="00CD2E5D"/>
    <w:rsid w:val="00CD3E01"/>
    <w:rsid w:val="00CD4041"/>
    <w:rsid w:val="00CD420F"/>
    <w:rsid w:val="00CD4565"/>
    <w:rsid w:val="00CD461B"/>
    <w:rsid w:val="00CD4B0C"/>
    <w:rsid w:val="00CD5288"/>
    <w:rsid w:val="00CD57BE"/>
    <w:rsid w:val="00CD6672"/>
    <w:rsid w:val="00CD66E6"/>
    <w:rsid w:val="00CD67E3"/>
    <w:rsid w:val="00CD6ABB"/>
    <w:rsid w:val="00CD6B72"/>
    <w:rsid w:val="00CD72FB"/>
    <w:rsid w:val="00CD77CD"/>
    <w:rsid w:val="00CD79E5"/>
    <w:rsid w:val="00CE0C33"/>
    <w:rsid w:val="00CE1015"/>
    <w:rsid w:val="00CE105F"/>
    <w:rsid w:val="00CE13EA"/>
    <w:rsid w:val="00CE158F"/>
    <w:rsid w:val="00CE17A6"/>
    <w:rsid w:val="00CE1872"/>
    <w:rsid w:val="00CE1983"/>
    <w:rsid w:val="00CE2661"/>
    <w:rsid w:val="00CE2909"/>
    <w:rsid w:val="00CE2C36"/>
    <w:rsid w:val="00CE2CDC"/>
    <w:rsid w:val="00CE350A"/>
    <w:rsid w:val="00CE3762"/>
    <w:rsid w:val="00CE3E59"/>
    <w:rsid w:val="00CE417B"/>
    <w:rsid w:val="00CE4B01"/>
    <w:rsid w:val="00CE5352"/>
    <w:rsid w:val="00CE53E5"/>
    <w:rsid w:val="00CE5813"/>
    <w:rsid w:val="00CE5A1B"/>
    <w:rsid w:val="00CE5CF2"/>
    <w:rsid w:val="00CE5D94"/>
    <w:rsid w:val="00CE6713"/>
    <w:rsid w:val="00CE71E9"/>
    <w:rsid w:val="00CE7B1F"/>
    <w:rsid w:val="00CE7F9D"/>
    <w:rsid w:val="00CF01A0"/>
    <w:rsid w:val="00CF0DEC"/>
    <w:rsid w:val="00CF126F"/>
    <w:rsid w:val="00CF2572"/>
    <w:rsid w:val="00CF25A1"/>
    <w:rsid w:val="00CF2BA1"/>
    <w:rsid w:val="00CF2EA9"/>
    <w:rsid w:val="00CF2FFE"/>
    <w:rsid w:val="00CF3124"/>
    <w:rsid w:val="00CF32CE"/>
    <w:rsid w:val="00CF35E8"/>
    <w:rsid w:val="00CF3ECF"/>
    <w:rsid w:val="00CF40BE"/>
    <w:rsid w:val="00CF461F"/>
    <w:rsid w:val="00CF467E"/>
    <w:rsid w:val="00CF476A"/>
    <w:rsid w:val="00CF4B9C"/>
    <w:rsid w:val="00CF509A"/>
    <w:rsid w:val="00CF54F1"/>
    <w:rsid w:val="00CF5996"/>
    <w:rsid w:val="00CF60FA"/>
    <w:rsid w:val="00CF6120"/>
    <w:rsid w:val="00CF643D"/>
    <w:rsid w:val="00CF69C0"/>
    <w:rsid w:val="00CF6B77"/>
    <w:rsid w:val="00CF71E3"/>
    <w:rsid w:val="00CF7724"/>
    <w:rsid w:val="00CF79D4"/>
    <w:rsid w:val="00CF7FDD"/>
    <w:rsid w:val="00D000EB"/>
    <w:rsid w:val="00D00490"/>
    <w:rsid w:val="00D00862"/>
    <w:rsid w:val="00D00A5D"/>
    <w:rsid w:val="00D00A87"/>
    <w:rsid w:val="00D00C06"/>
    <w:rsid w:val="00D01045"/>
    <w:rsid w:val="00D01354"/>
    <w:rsid w:val="00D01910"/>
    <w:rsid w:val="00D01ED2"/>
    <w:rsid w:val="00D02ACA"/>
    <w:rsid w:val="00D02E06"/>
    <w:rsid w:val="00D02F2F"/>
    <w:rsid w:val="00D031E5"/>
    <w:rsid w:val="00D03237"/>
    <w:rsid w:val="00D03329"/>
    <w:rsid w:val="00D03BC2"/>
    <w:rsid w:val="00D03CB9"/>
    <w:rsid w:val="00D04533"/>
    <w:rsid w:val="00D04573"/>
    <w:rsid w:val="00D04940"/>
    <w:rsid w:val="00D05411"/>
    <w:rsid w:val="00D054F2"/>
    <w:rsid w:val="00D055D2"/>
    <w:rsid w:val="00D055F6"/>
    <w:rsid w:val="00D05E5A"/>
    <w:rsid w:val="00D05F07"/>
    <w:rsid w:val="00D06476"/>
    <w:rsid w:val="00D06535"/>
    <w:rsid w:val="00D065C2"/>
    <w:rsid w:val="00D06995"/>
    <w:rsid w:val="00D070BF"/>
    <w:rsid w:val="00D07B0D"/>
    <w:rsid w:val="00D07DDA"/>
    <w:rsid w:val="00D10195"/>
    <w:rsid w:val="00D10E20"/>
    <w:rsid w:val="00D1160E"/>
    <w:rsid w:val="00D12097"/>
    <w:rsid w:val="00D12C10"/>
    <w:rsid w:val="00D1305C"/>
    <w:rsid w:val="00D13087"/>
    <w:rsid w:val="00D13856"/>
    <w:rsid w:val="00D139B8"/>
    <w:rsid w:val="00D13A97"/>
    <w:rsid w:val="00D14643"/>
    <w:rsid w:val="00D16569"/>
    <w:rsid w:val="00D16FA0"/>
    <w:rsid w:val="00D17378"/>
    <w:rsid w:val="00D2017F"/>
    <w:rsid w:val="00D206F5"/>
    <w:rsid w:val="00D212D2"/>
    <w:rsid w:val="00D21449"/>
    <w:rsid w:val="00D216B2"/>
    <w:rsid w:val="00D21825"/>
    <w:rsid w:val="00D21B49"/>
    <w:rsid w:val="00D21FFD"/>
    <w:rsid w:val="00D222F1"/>
    <w:rsid w:val="00D22940"/>
    <w:rsid w:val="00D23974"/>
    <w:rsid w:val="00D23AF4"/>
    <w:rsid w:val="00D24E2E"/>
    <w:rsid w:val="00D2519A"/>
    <w:rsid w:val="00D25462"/>
    <w:rsid w:val="00D25507"/>
    <w:rsid w:val="00D258B5"/>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0F44"/>
    <w:rsid w:val="00D311E0"/>
    <w:rsid w:val="00D3163F"/>
    <w:rsid w:val="00D319AD"/>
    <w:rsid w:val="00D3275F"/>
    <w:rsid w:val="00D32D5F"/>
    <w:rsid w:val="00D3316C"/>
    <w:rsid w:val="00D3368E"/>
    <w:rsid w:val="00D337CC"/>
    <w:rsid w:val="00D33B88"/>
    <w:rsid w:val="00D34138"/>
    <w:rsid w:val="00D341F3"/>
    <w:rsid w:val="00D3449A"/>
    <w:rsid w:val="00D34548"/>
    <w:rsid w:val="00D34914"/>
    <w:rsid w:val="00D35E10"/>
    <w:rsid w:val="00D36606"/>
    <w:rsid w:val="00D36816"/>
    <w:rsid w:val="00D36CD7"/>
    <w:rsid w:val="00D36ED9"/>
    <w:rsid w:val="00D37A37"/>
    <w:rsid w:val="00D40D69"/>
    <w:rsid w:val="00D4101D"/>
    <w:rsid w:val="00D4128C"/>
    <w:rsid w:val="00D41907"/>
    <w:rsid w:val="00D42AFB"/>
    <w:rsid w:val="00D42C5A"/>
    <w:rsid w:val="00D42F07"/>
    <w:rsid w:val="00D43511"/>
    <w:rsid w:val="00D4404B"/>
    <w:rsid w:val="00D4411B"/>
    <w:rsid w:val="00D44ABA"/>
    <w:rsid w:val="00D44EC6"/>
    <w:rsid w:val="00D45567"/>
    <w:rsid w:val="00D45E82"/>
    <w:rsid w:val="00D45EB6"/>
    <w:rsid w:val="00D4638E"/>
    <w:rsid w:val="00D46D18"/>
    <w:rsid w:val="00D4724C"/>
    <w:rsid w:val="00D477D6"/>
    <w:rsid w:val="00D47E56"/>
    <w:rsid w:val="00D50161"/>
    <w:rsid w:val="00D501D3"/>
    <w:rsid w:val="00D50378"/>
    <w:rsid w:val="00D50474"/>
    <w:rsid w:val="00D507DF"/>
    <w:rsid w:val="00D5130A"/>
    <w:rsid w:val="00D51533"/>
    <w:rsid w:val="00D51769"/>
    <w:rsid w:val="00D51E8C"/>
    <w:rsid w:val="00D51F85"/>
    <w:rsid w:val="00D52123"/>
    <w:rsid w:val="00D522D8"/>
    <w:rsid w:val="00D52539"/>
    <w:rsid w:val="00D53573"/>
    <w:rsid w:val="00D53A98"/>
    <w:rsid w:val="00D53F6E"/>
    <w:rsid w:val="00D54055"/>
    <w:rsid w:val="00D54174"/>
    <w:rsid w:val="00D548CF"/>
    <w:rsid w:val="00D5491C"/>
    <w:rsid w:val="00D54CCF"/>
    <w:rsid w:val="00D554E8"/>
    <w:rsid w:val="00D55CF0"/>
    <w:rsid w:val="00D55E12"/>
    <w:rsid w:val="00D5657D"/>
    <w:rsid w:val="00D56B98"/>
    <w:rsid w:val="00D5704D"/>
    <w:rsid w:val="00D5748E"/>
    <w:rsid w:val="00D577BB"/>
    <w:rsid w:val="00D578EE"/>
    <w:rsid w:val="00D57C79"/>
    <w:rsid w:val="00D60B39"/>
    <w:rsid w:val="00D610C4"/>
    <w:rsid w:val="00D612A9"/>
    <w:rsid w:val="00D61309"/>
    <w:rsid w:val="00D61ABF"/>
    <w:rsid w:val="00D61CE2"/>
    <w:rsid w:val="00D61E63"/>
    <w:rsid w:val="00D6201F"/>
    <w:rsid w:val="00D63253"/>
    <w:rsid w:val="00D636BE"/>
    <w:rsid w:val="00D6411E"/>
    <w:rsid w:val="00D64148"/>
    <w:rsid w:val="00D64482"/>
    <w:rsid w:val="00D6454C"/>
    <w:rsid w:val="00D64979"/>
    <w:rsid w:val="00D64A0C"/>
    <w:rsid w:val="00D65364"/>
    <w:rsid w:val="00D65C71"/>
    <w:rsid w:val="00D65DCC"/>
    <w:rsid w:val="00D6637F"/>
    <w:rsid w:val="00D664B7"/>
    <w:rsid w:val="00D66935"/>
    <w:rsid w:val="00D67313"/>
    <w:rsid w:val="00D702CA"/>
    <w:rsid w:val="00D704D1"/>
    <w:rsid w:val="00D70636"/>
    <w:rsid w:val="00D710BD"/>
    <w:rsid w:val="00D71230"/>
    <w:rsid w:val="00D712FA"/>
    <w:rsid w:val="00D71421"/>
    <w:rsid w:val="00D71EEB"/>
    <w:rsid w:val="00D72125"/>
    <w:rsid w:val="00D735D0"/>
    <w:rsid w:val="00D738D2"/>
    <w:rsid w:val="00D74118"/>
    <w:rsid w:val="00D744DB"/>
    <w:rsid w:val="00D74693"/>
    <w:rsid w:val="00D74696"/>
    <w:rsid w:val="00D75688"/>
    <w:rsid w:val="00D7589B"/>
    <w:rsid w:val="00D760A2"/>
    <w:rsid w:val="00D768E7"/>
    <w:rsid w:val="00D77315"/>
    <w:rsid w:val="00D77465"/>
    <w:rsid w:val="00D776FC"/>
    <w:rsid w:val="00D777B0"/>
    <w:rsid w:val="00D77BDC"/>
    <w:rsid w:val="00D80021"/>
    <w:rsid w:val="00D807E5"/>
    <w:rsid w:val="00D80803"/>
    <w:rsid w:val="00D81310"/>
    <w:rsid w:val="00D829F6"/>
    <w:rsid w:val="00D82D15"/>
    <w:rsid w:val="00D82DF4"/>
    <w:rsid w:val="00D833BE"/>
    <w:rsid w:val="00D83974"/>
    <w:rsid w:val="00D843FC"/>
    <w:rsid w:val="00D84AD1"/>
    <w:rsid w:val="00D84C22"/>
    <w:rsid w:val="00D84DC8"/>
    <w:rsid w:val="00D8562F"/>
    <w:rsid w:val="00D858D9"/>
    <w:rsid w:val="00D85B15"/>
    <w:rsid w:val="00D85E3C"/>
    <w:rsid w:val="00D8724C"/>
    <w:rsid w:val="00D87397"/>
    <w:rsid w:val="00D8796D"/>
    <w:rsid w:val="00D87E37"/>
    <w:rsid w:val="00D9001D"/>
    <w:rsid w:val="00D90280"/>
    <w:rsid w:val="00D90A85"/>
    <w:rsid w:val="00D91C66"/>
    <w:rsid w:val="00D92936"/>
    <w:rsid w:val="00D929A3"/>
    <w:rsid w:val="00D92F2E"/>
    <w:rsid w:val="00D93004"/>
    <w:rsid w:val="00D930C0"/>
    <w:rsid w:val="00D93711"/>
    <w:rsid w:val="00D938C1"/>
    <w:rsid w:val="00D942C4"/>
    <w:rsid w:val="00D94901"/>
    <w:rsid w:val="00D95059"/>
    <w:rsid w:val="00D95413"/>
    <w:rsid w:val="00D95F2F"/>
    <w:rsid w:val="00D963A9"/>
    <w:rsid w:val="00D96479"/>
    <w:rsid w:val="00D964FA"/>
    <w:rsid w:val="00D9671D"/>
    <w:rsid w:val="00D96D2A"/>
    <w:rsid w:val="00D96D83"/>
    <w:rsid w:val="00D96F2A"/>
    <w:rsid w:val="00D9731F"/>
    <w:rsid w:val="00D97571"/>
    <w:rsid w:val="00D97A50"/>
    <w:rsid w:val="00D97C1A"/>
    <w:rsid w:val="00DA05BF"/>
    <w:rsid w:val="00DA0934"/>
    <w:rsid w:val="00DA0C2C"/>
    <w:rsid w:val="00DA132D"/>
    <w:rsid w:val="00DA193F"/>
    <w:rsid w:val="00DA1B0B"/>
    <w:rsid w:val="00DA2124"/>
    <w:rsid w:val="00DA2589"/>
    <w:rsid w:val="00DA29C7"/>
    <w:rsid w:val="00DA2AF8"/>
    <w:rsid w:val="00DA2C76"/>
    <w:rsid w:val="00DA386A"/>
    <w:rsid w:val="00DA3A43"/>
    <w:rsid w:val="00DA4584"/>
    <w:rsid w:val="00DA466E"/>
    <w:rsid w:val="00DA47A8"/>
    <w:rsid w:val="00DA51E8"/>
    <w:rsid w:val="00DA524D"/>
    <w:rsid w:val="00DA56DB"/>
    <w:rsid w:val="00DA5B81"/>
    <w:rsid w:val="00DA7241"/>
    <w:rsid w:val="00DA7A5D"/>
    <w:rsid w:val="00DA7D61"/>
    <w:rsid w:val="00DB0BB5"/>
    <w:rsid w:val="00DB14DD"/>
    <w:rsid w:val="00DB1890"/>
    <w:rsid w:val="00DB1D21"/>
    <w:rsid w:val="00DB1F2C"/>
    <w:rsid w:val="00DB203C"/>
    <w:rsid w:val="00DB26EB"/>
    <w:rsid w:val="00DB2897"/>
    <w:rsid w:val="00DB2E73"/>
    <w:rsid w:val="00DB3592"/>
    <w:rsid w:val="00DB46B8"/>
    <w:rsid w:val="00DB47E5"/>
    <w:rsid w:val="00DB485B"/>
    <w:rsid w:val="00DB489F"/>
    <w:rsid w:val="00DB4B47"/>
    <w:rsid w:val="00DB4C93"/>
    <w:rsid w:val="00DB5421"/>
    <w:rsid w:val="00DB5C11"/>
    <w:rsid w:val="00DB5DED"/>
    <w:rsid w:val="00DB5F2D"/>
    <w:rsid w:val="00DB64F4"/>
    <w:rsid w:val="00DB785D"/>
    <w:rsid w:val="00DB7C3F"/>
    <w:rsid w:val="00DC0172"/>
    <w:rsid w:val="00DC01C9"/>
    <w:rsid w:val="00DC0367"/>
    <w:rsid w:val="00DC039D"/>
    <w:rsid w:val="00DC04BF"/>
    <w:rsid w:val="00DC0DC8"/>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137"/>
    <w:rsid w:val="00DC724B"/>
    <w:rsid w:val="00DC738E"/>
    <w:rsid w:val="00DC744C"/>
    <w:rsid w:val="00DC78C8"/>
    <w:rsid w:val="00DC795E"/>
    <w:rsid w:val="00DD0154"/>
    <w:rsid w:val="00DD0482"/>
    <w:rsid w:val="00DD0533"/>
    <w:rsid w:val="00DD082D"/>
    <w:rsid w:val="00DD1537"/>
    <w:rsid w:val="00DD2A23"/>
    <w:rsid w:val="00DD3062"/>
    <w:rsid w:val="00DD32B5"/>
    <w:rsid w:val="00DD3426"/>
    <w:rsid w:val="00DD369A"/>
    <w:rsid w:val="00DD3A14"/>
    <w:rsid w:val="00DD46E9"/>
    <w:rsid w:val="00DD4C6D"/>
    <w:rsid w:val="00DD4EF1"/>
    <w:rsid w:val="00DD52BE"/>
    <w:rsid w:val="00DD740A"/>
    <w:rsid w:val="00DD765C"/>
    <w:rsid w:val="00DD77DD"/>
    <w:rsid w:val="00DD7F26"/>
    <w:rsid w:val="00DE0175"/>
    <w:rsid w:val="00DE0476"/>
    <w:rsid w:val="00DE08E8"/>
    <w:rsid w:val="00DE0D00"/>
    <w:rsid w:val="00DE0D18"/>
    <w:rsid w:val="00DE1208"/>
    <w:rsid w:val="00DE16CD"/>
    <w:rsid w:val="00DE220D"/>
    <w:rsid w:val="00DE22C5"/>
    <w:rsid w:val="00DE25E6"/>
    <w:rsid w:val="00DE2803"/>
    <w:rsid w:val="00DE3110"/>
    <w:rsid w:val="00DE31DB"/>
    <w:rsid w:val="00DE3F0E"/>
    <w:rsid w:val="00DE5AFD"/>
    <w:rsid w:val="00DE6492"/>
    <w:rsid w:val="00DE652F"/>
    <w:rsid w:val="00DE65AF"/>
    <w:rsid w:val="00DE6F52"/>
    <w:rsid w:val="00DE7902"/>
    <w:rsid w:val="00DF02EE"/>
    <w:rsid w:val="00DF03D9"/>
    <w:rsid w:val="00DF0517"/>
    <w:rsid w:val="00DF0830"/>
    <w:rsid w:val="00DF1358"/>
    <w:rsid w:val="00DF1CDA"/>
    <w:rsid w:val="00DF2420"/>
    <w:rsid w:val="00DF264A"/>
    <w:rsid w:val="00DF280B"/>
    <w:rsid w:val="00DF28B7"/>
    <w:rsid w:val="00DF2EAD"/>
    <w:rsid w:val="00DF3079"/>
    <w:rsid w:val="00DF3345"/>
    <w:rsid w:val="00DF383D"/>
    <w:rsid w:val="00DF43E8"/>
    <w:rsid w:val="00DF4B3E"/>
    <w:rsid w:val="00DF5745"/>
    <w:rsid w:val="00DF58E2"/>
    <w:rsid w:val="00DF5F6C"/>
    <w:rsid w:val="00DF621E"/>
    <w:rsid w:val="00DF64E3"/>
    <w:rsid w:val="00DF68C0"/>
    <w:rsid w:val="00DF6936"/>
    <w:rsid w:val="00DF6E04"/>
    <w:rsid w:val="00DF7370"/>
    <w:rsid w:val="00DF73BB"/>
    <w:rsid w:val="00DF7441"/>
    <w:rsid w:val="00DF7546"/>
    <w:rsid w:val="00DF7650"/>
    <w:rsid w:val="00DF791C"/>
    <w:rsid w:val="00DF7F5A"/>
    <w:rsid w:val="00E00303"/>
    <w:rsid w:val="00E00332"/>
    <w:rsid w:val="00E0073A"/>
    <w:rsid w:val="00E008BA"/>
    <w:rsid w:val="00E00EBC"/>
    <w:rsid w:val="00E00FFD"/>
    <w:rsid w:val="00E018B7"/>
    <w:rsid w:val="00E018CE"/>
    <w:rsid w:val="00E01B12"/>
    <w:rsid w:val="00E01FE3"/>
    <w:rsid w:val="00E023F9"/>
    <w:rsid w:val="00E026FD"/>
    <w:rsid w:val="00E02A02"/>
    <w:rsid w:val="00E02AE7"/>
    <w:rsid w:val="00E02F7E"/>
    <w:rsid w:val="00E03288"/>
    <w:rsid w:val="00E037E3"/>
    <w:rsid w:val="00E04204"/>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258"/>
    <w:rsid w:val="00E12316"/>
    <w:rsid w:val="00E1277F"/>
    <w:rsid w:val="00E12E73"/>
    <w:rsid w:val="00E13491"/>
    <w:rsid w:val="00E13923"/>
    <w:rsid w:val="00E139D5"/>
    <w:rsid w:val="00E14042"/>
    <w:rsid w:val="00E14B42"/>
    <w:rsid w:val="00E14CA5"/>
    <w:rsid w:val="00E14E90"/>
    <w:rsid w:val="00E15202"/>
    <w:rsid w:val="00E1524C"/>
    <w:rsid w:val="00E152DF"/>
    <w:rsid w:val="00E1539E"/>
    <w:rsid w:val="00E15417"/>
    <w:rsid w:val="00E15505"/>
    <w:rsid w:val="00E15611"/>
    <w:rsid w:val="00E162B5"/>
    <w:rsid w:val="00E169A6"/>
    <w:rsid w:val="00E16A67"/>
    <w:rsid w:val="00E16E23"/>
    <w:rsid w:val="00E17141"/>
    <w:rsid w:val="00E171DF"/>
    <w:rsid w:val="00E17D3D"/>
    <w:rsid w:val="00E2024B"/>
    <w:rsid w:val="00E21896"/>
    <w:rsid w:val="00E219A1"/>
    <w:rsid w:val="00E21D35"/>
    <w:rsid w:val="00E21FE0"/>
    <w:rsid w:val="00E2202A"/>
    <w:rsid w:val="00E22D1B"/>
    <w:rsid w:val="00E2324A"/>
    <w:rsid w:val="00E235DB"/>
    <w:rsid w:val="00E235F5"/>
    <w:rsid w:val="00E2374A"/>
    <w:rsid w:val="00E23783"/>
    <w:rsid w:val="00E23A53"/>
    <w:rsid w:val="00E2401E"/>
    <w:rsid w:val="00E256E5"/>
    <w:rsid w:val="00E257AC"/>
    <w:rsid w:val="00E26411"/>
    <w:rsid w:val="00E264BC"/>
    <w:rsid w:val="00E26680"/>
    <w:rsid w:val="00E26AC1"/>
    <w:rsid w:val="00E2720A"/>
    <w:rsid w:val="00E273E9"/>
    <w:rsid w:val="00E27AE8"/>
    <w:rsid w:val="00E3008F"/>
    <w:rsid w:val="00E301BE"/>
    <w:rsid w:val="00E307B6"/>
    <w:rsid w:val="00E315DF"/>
    <w:rsid w:val="00E316F5"/>
    <w:rsid w:val="00E32E9C"/>
    <w:rsid w:val="00E336FD"/>
    <w:rsid w:val="00E339F2"/>
    <w:rsid w:val="00E33C48"/>
    <w:rsid w:val="00E34EBE"/>
    <w:rsid w:val="00E34F85"/>
    <w:rsid w:val="00E36093"/>
    <w:rsid w:val="00E368AE"/>
    <w:rsid w:val="00E37AE3"/>
    <w:rsid w:val="00E40BF8"/>
    <w:rsid w:val="00E410C7"/>
    <w:rsid w:val="00E41522"/>
    <w:rsid w:val="00E4154D"/>
    <w:rsid w:val="00E4196F"/>
    <w:rsid w:val="00E41A87"/>
    <w:rsid w:val="00E41AD6"/>
    <w:rsid w:val="00E41B01"/>
    <w:rsid w:val="00E42017"/>
    <w:rsid w:val="00E42256"/>
    <w:rsid w:val="00E423E2"/>
    <w:rsid w:val="00E424C7"/>
    <w:rsid w:val="00E426E5"/>
    <w:rsid w:val="00E42730"/>
    <w:rsid w:val="00E43060"/>
    <w:rsid w:val="00E4363A"/>
    <w:rsid w:val="00E440D0"/>
    <w:rsid w:val="00E447F9"/>
    <w:rsid w:val="00E4575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45FA"/>
    <w:rsid w:val="00E546E8"/>
    <w:rsid w:val="00E5496E"/>
    <w:rsid w:val="00E55854"/>
    <w:rsid w:val="00E55BA5"/>
    <w:rsid w:val="00E55C15"/>
    <w:rsid w:val="00E55D48"/>
    <w:rsid w:val="00E564A1"/>
    <w:rsid w:val="00E56707"/>
    <w:rsid w:val="00E56ACD"/>
    <w:rsid w:val="00E57279"/>
    <w:rsid w:val="00E5765E"/>
    <w:rsid w:val="00E57739"/>
    <w:rsid w:val="00E579C2"/>
    <w:rsid w:val="00E57D09"/>
    <w:rsid w:val="00E60289"/>
    <w:rsid w:val="00E6045F"/>
    <w:rsid w:val="00E60CA2"/>
    <w:rsid w:val="00E62196"/>
    <w:rsid w:val="00E628AD"/>
    <w:rsid w:val="00E62908"/>
    <w:rsid w:val="00E634B0"/>
    <w:rsid w:val="00E64339"/>
    <w:rsid w:val="00E64DAA"/>
    <w:rsid w:val="00E656C5"/>
    <w:rsid w:val="00E65D5F"/>
    <w:rsid w:val="00E66031"/>
    <w:rsid w:val="00E66B64"/>
    <w:rsid w:val="00E66B66"/>
    <w:rsid w:val="00E66B76"/>
    <w:rsid w:val="00E67584"/>
    <w:rsid w:val="00E67669"/>
    <w:rsid w:val="00E677BD"/>
    <w:rsid w:val="00E67AE7"/>
    <w:rsid w:val="00E7011C"/>
    <w:rsid w:val="00E708BC"/>
    <w:rsid w:val="00E70C34"/>
    <w:rsid w:val="00E70C44"/>
    <w:rsid w:val="00E7120C"/>
    <w:rsid w:val="00E7138D"/>
    <w:rsid w:val="00E718C4"/>
    <w:rsid w:val="00E7205A"/>
    <w:rsid w:val="00E7220D"/>
    <w:rsid w:val="00E7273B"/>
    <w:rsid w:val="00E72B6E"/>
    <w:rsid w:val="00E72BD9"/>
    <w:rsid w:val="00E7322D"/>
    <w:rsid w:val="00E736C6"/>
    <w:rsid w:val="00E73AF9"/>
    <w:rsid w:val="00E742F4"/>
    <w:rsid w:val="00E74B6D"/>
    <w:rsid w:val="00E74BE2"/>
    <w:rsid w:val="00E75976"/>
    <w:rsid w:val="00E75E5C"/>
    <w:rsid w:val="00E760FF"/>
    <w:rsid w:val="00E76384"/>
    <w:rsid w:val="00E77205"/>
    <w:rsid w:val="00E773E0"/>
    <w:rsid w:val="00E775E3"/>
    <w:rsid w:val="00E77A45"/>
    <w:rsid w:val="00E80392"/>
    <w:rsid w:val="00E80693"/>
    <w:rsid w:val="00E80E6D"/>
    <w:rsid w:val="00E812F5"/>
    <w:rsid w:val="00E8154B"/>
    <w:rsid w:val="00E816C2"/>
    <w:rsid w:val="00E81F67"/>
    <w:rsid w:val="00E82619"/>
    <w:rsid w:val="00E82968"/>
    <w:rsid w:val="00E8357D"/>
    <w:rsid w:val="00E836B7"/>
    <w:rsid w:val="00E8373C"/>
    <w:rsid w:val="00E83967"/>
    <w:rsid w:val="00E839AD"/>
    <w:rsid w:val="00E83C7E"/>
    <w:rsid w:val="00E83F3C"/>
    <w:rsid w:val="00E83FCE"/>
    <w:rsid w:val="00E84570"/>
    <w:rsid w:val="00E846CA"/>
    <w:rsid w:val="00E8487A"/>
    <w:rsid w:val="00E856E5"/>
    <w:rsid w:val="00E85726"/>
    <w:rsid w:val="00E858C5"/>
    <w:rsid w:val="00E85E2B"/>
    <w:rsid w:val="00E8634C"/>
    <w:rsid w:val="00E872A7"/>
    <w:rsid w:val="00E873B9"/>
    <w:rsid w:val="00E878CC"/>
    <w:rsid w:val="00E87A7D"/>
    <w:rsid w:val="00E87EAD"/>
    <w:rsid w:val="00E901AB"/>
    <w:rsid w:val="00E90AF8"/>
    <w:rsid w:val="00E923FD"/>
    <w:rsid w:val="00E924F7"/>
    <w:rsid w:val="00E9292A"/>
    <w:rsid w:val="00E932DA"/>
    <w:rsid w:val="00E9353E"/>
    <w:rsid w:val="00E94687"/>
    <w:rsid w:val="00E947B9"/>
    <w:rsid w:val="00E951ED"/>
    <w:rsid w:val="00E9585A"/>
    <w:rsid w:val="00E95A46"/>
    <w:rsid w:val="00E95DD9"/>
    <w:rsid w:val="00E96341"/>
    <w:rsid w:val="00E9647F"/>
    <w:rsid w:val="00E967D3"/>
    <w:rsid w:val="00E967EA"/>
    <w:rsid w:val="00E96CB9"/>
    <w:rsid w:val="00E9721B"/>
    <w:rsid w:val="00E97299"/>
    <w:rsid w:val="00E97671"/>
    <w:rsid w:val="00E97C21"/>
    <w:rsid w:val="00EA05D9"/>
    <w:rsid w:val="00EA1521"/>
    <w:rsid w:val="00EA15AC"/>
    <w:rsid w:val="00EA16C4"/>
    <w:rsid w:val="00EA19E9"/>
    <w:rsid w:val="00EA214F"/>
    <w:rsid w:val="00EA2418"/>
    <w:rsid w:val="00EA2443"/>
    <w:rsid w:val="00EA24A3"/>
    <w:rsid w:val="00EA3333"/>
    <w:rsid w:val="00EA369D"/>
    <w:rsid w:val="00EA3B6D"/>
    <w:rsid w:val="00EA3C45"/>
    <w:rsid w:val="00EA3EF5"/>
    <w:rsid w:val="00EA411E"/>
    <w:rsid w:val="00EA4665"/>
    <w:rsid w:val="00EA4C4D"/>
    <w:rsid w:val="00EA4F2E"/>
    <w:rsid w:val="00EA539E"/>
    <w:rsid w:val="00EA641F"/>
    <w:rsid w:val="00EA647B"/>
    <w:rsid w:val="00EA64F1"/>
    <w:rsid w:val="00EA670C"/>
    <w:rsid w:val="00EA6A5A"/>
    <w:rsid w:val="00EA6A95"/>
    <w:rsid w:val="00EA714D"/>
    <w:rsid w:val="00EA7386"/>
    <w:rsid w:val="00EA790B"/>
    <w:rsid w:val="00EB01C3"/>
    <w:rsid w:val="00EB19E0"/>
    <w:rsid w:val="00EB1C21"/>
    <w:rsid w:val="00EB249C"/>
    <w:rsid w:val="00EB33B0"/>
    <w:rsid w:val="00EB3B36"/>
    <w:rsid w:val="00EB42A7"/>
    <w:rsid w:val="00EB54B9"/>
    <w:rsid w:val="00EB5649"/>
    <w:rsid w:val="00EB5754"/>
    <w:rsid w:val="00EB5A80"/>
    <w:rsid w:val="00EB5CAA"/>
    <w:rsid w:val="00EB6151"/>
    <w:rsid w:val="00EB644D"/>
    <w:rsid w:val="00EB675E"/>
    <w:rsid w:val="00EB6BB7"/>
    <w:rsid w:val="00EB6DDA"/>
    <w:rsid w:val="00EB780D"/>
    <w:rsid w:val="00EB7BA7"/>
    <w:rsid w:val="00EB7BF0"/>
    <w:rsid w:val="00EB7FBE"/>
    <w:rsid w:val="00EC07DD"/>
    <w:rsid w:val="00EC093F"/>
    <w:rsid w:val="00EC0D7C"/>
    <w:rsid w:val="00EC1115"/>
    <w:rsid w:val="00EC11A8"/>
    <w:rsid w:val="00EC19D7"/>
    <w:rsid w:val="00EC2131"/>
    <w:rsid w:val="00EC2591"/>
    <w:rsid w:val="00EC2BF5"/>
    <w:rsid w:val="00EC2E5A"/>
    <w:rsid w:val="00EC2F2F"/>
    <w:rsid w:val="00EC34CF"/>
    <w:rsid w:val="00EC3652"/>
    <w:rsid w:val="00EC3D03"/>
    <w:rsid w:val="00EC4915"/>
    <w:rsid w:val="00EC5199"/>
    <w:rsid w:val="00EC6262"/>
    <w:rsid w:val="00EC6827"/>
    <w:rsid w:val="00EC6D38"/>
    <w:rsid w:val="00EC7F14"/>
    <w:rsid w:val="00EC7FC4"/>
    <w:rsid w:val="00ED0057"/>
    <w:rsid w:val="00ED00A3"/>
    <w:rsid w:val="00ED0190"/>
    <w:rsid w:val="00ED031A"/>
    <w:rsid w:val="00ED0EC3"/>
    <w:rsid w:val="00ED19A2"/>
    <w:rsid w:val="00ED2B2B"/>
    <w:rsid w:val="00ED2EBD"/>
    <w:rsid w:val="00ED3078"/>
    <w:rsid w:val="00ED3187"/>
    <w:rsid w:val="00ED3222"/>
    <w:rsid w:val="00ED35A7"/>
    <w:rsid w:val="00ED379E"/>
    <w:rsid w:val="00ED3B24"/>
    <w:rsid w:val="00ED3BB6"/>
    <w:rsid w:val="00ED415E"/>
    <w:rsid w:val="00ED4305"/>
    <w:rsid w:val="00ED450E"/>
    <w:rsid w:val="00ED473B"/>
    <w:rsid w:val="00ED4969"/>
    <w:rsid w:val="00ED56D3"/>
    <w:rsid w:val="00ED6506"/>
    <w:rsid w:val="00ED6852"/>
    <w:rsid w:val="00ED7770"/>
    <w:rsid w:val="00ED78E4"/>
    <w:rsid w:val="00EDB18C"/>
    <w:rsid w:val="00EE0259"/>
    <w:rsid w:val="00EE0409"/>
    <w:rsid w:val="00EE0529"/>
    <w:rsid w:val="00EE1043"/>
    <w:rsid w:val="00EE1470"/>
    <w:rsid w:val="00EE1A88"/>
    <w:rsid w:val="00EE1CA1"/>
    <w:rsid w:val="00EE220A"/>
    <w:rsid w:val="00EE2448"/>
    <w:rsid w:val="00EE249B"/>
    <w:rsid w:val="00EE2853"/>
    <w:rsid w:val="00EE3012"/>
    <w:rsid w:val="00EE34EE"/>
    <w:rsid w:val="00EE352A"/>
    <w:rsid w:val="00EE4A0C"/>
    <w:rsid w:val="00EE526A"/>
    <w:rsid w:val="00EE5824"/>
    <w:rsid w:val="00EE5F9E"/>
    <w:rsid w:val="00EE616C"/>
    <w:rsid w:val="00EE627B"/>
    <w:rsid w:val="00EE7A5E"/>
    <w:rsid w:val="00EF0685"/>
    <w:rsid w:val="00EF0DE4"/>
    <w:rsid w:val="00EF16CA"/>
    <w:rsid w:val="00EF1C9B"/>
    <w:rsid w:val="00EF1CE4"/>
    <w:rsid w:val="00EF26BD"/>
    <w:rsid w:val="00EF271D"/>
    <w:rsid w:val="00EF2B66"/>
    <w:rsid w:val="00EF3296"/>
    <w:rsid w:val="00EF3ECD"/>
    <w:rsid w:val="00EF3FBA"/>
    <w:rsid w:val="00EF4033"/>
    <w:rsid w:val="00EF4A41"/>
    <w:rsid w:val="00EF5D36"/>
    <w:rsid w:val="00EF5F34"/>
    <w:rsid w:val="00EF618B"/>
    <w:rsid w:val="00EF66FC"/>
    <w:rsid w:val="00EF6B68"/>
    <w:rsid w:val="00EF6B9A"/>
    <w:rsid w:val="00EF72D1"/>
    <w:rsid w:val="00EF7936"/>
    <w:rsid w:val="00EF7D7E"/>
    <w:rsid w:val="00F00220"/>
    <w:rsid w:val="00F007D0"/>
    <w:rsid w:val="00F00C01"/>
    <w:rsid w:val="00F01025"/>
    <w:rsid w:val="00F01043"/>
    <w:rsid w:val="00F01258"/>
    <w:rsid w:val="00F0135B"/>
    <w:rsid w:val="00F01FD1"/>
    <w:rsid w:val="00F0247E"/>
    <w:rsid w:val="00F02E5C"/>
    <w:rsid w:val="00F02E73"/>
    <w:rsid w:val="00F03088"/>
    <w:rsid w:val="00F03091"/>
    <w:rsid w:val="00F03789"/>
    <w:rsid w:val="00F05459"/>
    <w:rsid w:val="00F05514"/>
    <w:rsid w:val="00F056F1"/>
    <w:rsid w:val="00F063A1"/>
    <w:rsid w:val="00F06CF5"/>
    <w:rsid w:val="00F07B66"/>
    <w:rsid w:val="00F10028"/>
    <w:rsid w:val="00F10140"/>
    <w:rsid w:val="00F103D4"/>
    <w:rsid w:val="00F107E3"/>
    <w:rsid w:val="00F109C7"/>
    <w:rsid w:val="00F11525"/>
    <w:rsid w:val="00F11BAF"/>
    <w:rsid w:val="00F11CE3"/>
    <w:rsid w:val="00F12825"/>
    <w:rsid w:val="00F12D68"/>
    <w:rsid w:val="00F132DC"/>
    <w:rsid w:val="00F135DA"/>
    <w:rsid w:val="00F13644"/>
    <w:rsid w:val="00F13A9A"/>
    <w:rsid w:val="00F13B27"/>
    <w:rsid w:val="00F13FD6"/>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37"/>
    <w:rsid w:val="00F17DA4"/>
    <w:rsid w:val="00F17DCE"/>
    <w:rsid w:val="00F21BE9"/>
    <w:rsid w:val="00F22492"/>
    <w:rsid w:val="00F226F7"/>
    <w:rsid w:val="00F22750"/>
    <w:rsid w:val="00F22B0A"/>
    <w:rsid w:val="00F22B99"/>
    <w:rsid w:val="00F23455"/>
    <w:rsid w:val="00F23A49"/>
    <w:rsid w:val="00F23CA1"/>
    <w:rsid w:val="00F2401A"/>
    <w:rsid w:val="00F247C5"/>
    <w:rsid w:val="00F24A60"/>
    <w:rsid w:val="00F24B19"/>
    <w:rsid w:val="00F257BB"/>
    <w:rsid w:val="00F26211"/>
    <w:rsid w:val="00F2646F"/>
    <w:rsid w:val="00F264A0"/>
    <w:rsid w:val="00F264E5"/>
    <w:rsid w:val="00F2696E"/>
    <w:rsid w:val="00F26E33"/>
    <w:rsid w:val="00F26ECD"/>
    <w:rsid w:val="00F2730C"/>
    <w:rsid w:val="00F27425"/>
    <w:rsid w:val="00F27541"/>
    <w:rsid w:val="00F27684"/>
    <w:rsid w:val="00F27E65"/>
    <w:rsid w:val="00F30EE7"/>
    <w:rsid w:val="00F318BA"/>
    <w:rsid w:val="00F318CC"/>
    <w:rsid w:val="00F31AC1"/>
    <w:rsid w:val="00F31DEA"/>
    <w:rsid w:val="00F32577"/>
    <w:rsid w:val="00F32C6F"/>
    <w:rsid w:val="00F32E3C"/>
    <w:rsid w:val="00F338D8"/>
    <w:rsid w:val="00F33B08"/>
    <w:rsid w:val="00F33E87"/>
    <w:rsid w:val="00F34096"/>
    <w:rsid w:val="00F34116"/>
    <w:rsid w:val="00F34129"/>
    <w:rsid w:val="00F349D4"/>
    <w:rsid w:val="00F34C4A"/>
    <w:rsid w:val="00F3526A"/>
    <w:rsid w:val="00F356D2"/>
    <w:rsid w:val="00F35A6A"/>
    <w:rsid w:val="00F35C3B"/>
    <w:rsid w:val="00F365A8"/>
    <w:rsid w:val="00F3697D"/>
    <w:rsid w:val="00F36A95"/>
    <w:rsid w:val="00F36F01"/>
    <w:rsid w:val="00F37264"/>
    <w:rsid w:val="00F37349"/>
    <w:rsid w:val="00F37D99"/>
    <w:rsid w:val="00F404A7"/>
    <w:rsid w:val="00F405C9"/>
    <w:rsid w:val="00F40A19"/>
    <w:rsid w:val="00F40C29"/>
    <w:rsid w:val="00F40F12"/>
    <w:rsid w:val="00F41072"/>
    <w:rsid w:val="00F414AB"/>
    <w:rsid w:val="00F414CD"/>
    <w:rsid w:val="00F414F8"/>
    <w:rsid w:val="00F4169C"/>
    <w:rsid w:val="00F416E4"/>
    <w:rsid w:val="00F41722"/>
    <w:rsid w:val="00F41AC3"/>
    <w:rsid w:val="00F424DB"/>
    <w:rsid w:val="00F42E4F"/>
    <w:rsid w:val="00F43603"/>
    <w:rsid w:val="00F43664"/>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8B3"/>
    <w:rsid w:val="00F50CEB"/>
    <w:rsid w:val="00F50E6D"/>
    <w:rsid w:val="00F51285"/>
    <w:rsid w:val="00F51366"/>
    <w:rsid w:val="00F51697"/>
    <w:rsid w:val="00F518EF"/>
    <w:rsid w:val="00F53109"/>
    <w:rsid w:val="00F53117"/>
    <w:rsid w:val="00F534AD"/>
    <w:rsid w:val="00F539D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57B0C"/>
    <w:rsid w:val="00F6003E"/>
    <w:rsid w:val="00F6038F"/>
    <w:rsid w:val="00F60839"/>
    <w:rsid w:val="00F60D18"/>
    <w:rsid w:val="00F6177A"/>
    <w:rsid w:val="00F6186F"/>
    <w:rsid w:val="00F61C98"/>
    <w:rsid w:val="00F61DD5"/>
    <w:rsid w:val="00F62745"/>
    <w:rsid w:val="00F62833"/>
    <w:rsid w:val="00F62AE5"/>
    <w:rsid w:val="00F62B07"/>
    <w:rsid w:val="00F62D01"/>
    <w:rsid w:val="00F62EE5"/>
    <w:rsid w:val="00F63965"/>
    <w:rsid w:val="00F63BB0"/>
    <w:rsid w:val="00F64656"/>
    <w:rsid w:val="00F64C7D"/>
    <w:rsid w:val="00F66746"/>
    <w:rsid w:val="00F669C5"/>
    <w:rsid w:val="00F66AA4"/>
    <w:rsid w:val="00F672FF"/>
    <w:rsid w:val="00F67312"/>
    <w:rsid w:val="00F67C1B"/>
    <w:rsid w:val="00F67F40"/>
    <w:rsid w:val="00F67F4D"/>
    <w:rsid w:val="00F70195"/>
    <w:rsid w:val="00F70FC0"/>
    <w:rsid w:val="00F7140A"/>
    <w:rsid w:val="00F715E7"/>
    <w:rsid w:val="00F716B0"/>
    <w:rsid w:val="00F721E2"/>
    <w:rsid w:val="00F72602"/>
    <w:rsid w:val="00F72DEA"/>
    <w:rsid w:val="00F7301D"/>
    <w:rsid w:val="00F74ABA"/>
    <w:rsid w:val="00F75340"/>
    <w:rsid w:val="00F75710"/>
    <w:rsid w:val="00F75739"/>
    <w:rsid w:val="00F75AC9"/>
    <w:rsid w:val="00F75C20"/>
    <w:rsid w:val="00F75D26"/>
    <w:rsid w:val="00F75ED1"/>
    <w:rsid w:val="00F76413"/>
    <w:rsid w:val="00F76F00"/>
    <w:rsid w:val="00F7731B"/>
    <w:rsid w:val="00F77814"/>
    <w:rsid w:val="00F7791B"/>
    <w:rsid w:val="00F77D65"/>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3B1"/>
    <w:rsid w:val="00F904AE"/>
    <w:rsid w:val="00F90826"/>
    <w:rsid w:val="00F91B2C"/>
    <w:rsid w:val="00F91CBA"/>
    <w:rsid w:val="00F91DF2"/>
    <w:rsid w:val="00F92513"/>
    <w:rsid w:val="00F925C6"/>
    <w:rsid w:val="00F9294C"/>
    <w:rsid w:val="00F92E06"/>
    <w:rsid w:val="00F92F98"/>
    <w:rsid w:val="00F93AEB"/>
    <w:rsid w:val="00F94CD4"/>
    <w:rsid w:val="00F9506A"/>
    <w:rsid w:val="00F955CD"/>
    <w:rsid w:val="00F95B03"/>
    <w:rsid w:val="00F96026"/>
    <w:rsid w:val="00F96230"/>
    <w:rsid w:val="00F96B57"/>
    <w:rsid w:val="00F978A7"/>
    <w:rsid w:val="00F97B16"/>
    <w:rsid w:val="00F97CE1"/>
    <w:rsid w:val="00F97D6C"/>
    <w:rsid w:val="00FA0966"/>
    <w:rsid w:val="00FA0EA9"/>
    <w:rsid w:val="00FA1419"/>
    <w:rsid w:val="00FA1755"/>
    <w:rsid w:val="00FA18F2"/>
    <w:rsid w:val="00FA208B"/>
    <w:rsid w:val="00FA267A"/>
    <w:rsid w:val="00FA280A"/>
    <w:rsid w:val="00FA368A"/>
    <w:rsid w:val="00FA36F0"/>
    <w:rsid w:val="00FA3832"/>
    <w:rsid w:val="00FA3C90"/>
    <w:rsid w:val="00FA3EBF"/>
    <w:rsid w:val="00FA3FA4"/>
    <w:rsid w:val="00FA4C90"/>
    <w:rsid w:val="00FA4EEC"/>
    <w:rsid w:val="00FA5127"/>
    <w:rsid w:val="00FA68AF"/>
    <w:rsid w:val="00FA6905"/>
    <w:rsid w:val="00FA6B87"/>
    <w:rsid w:val="00FA6EDB"/>
    <w:rsid w:val="00FA7400"/>
    <w:rsid w:val="00FA7A01"/>
    <w:rsid w:val="00FB03E9"/>
    <w:rsid w:val="00FB08DC"/>
    <w:rsid w:val="00FB1107"/>
    <w:rsid w:val="00FB1250"/>
    <w:rsid w:val="00FB20A9"/>
    <w:rsid w:val="00FB231E"/>
    <w:rsid w:val="00FB28CB"/>
    <w:rsid w:val="00FB2F2E"/>
    <w:rsid w:val="00FB37C3"/>
    <w:rsid w:val="00FB4456"/>
    <w:rsid w:val="00FB4A52"/>
    <w:rsid w:val="00FB4D43"/>
    <w:rsid w:val="00FB5485"/>
    <w:rsid w:val="00FB5C81"/>
    <w:rsid w:val="00FB5D74"/>
    <w:rsid w:val="00FB5F5C"/>
    <w:rsid w:val="00FB6220"/>
    <w:rsid w:val="00FB6981"/>
    <w:rsid w:val="00FB6D84"/>
    <w:rsid w:val="00FB7076"/>
    <w:rsid w:val="00FB7543"/>
    <w:rsid w:val="00FB75E0"/>
    <w:rsid w:val="00FB75FC"/>
    <w:rsid w:val="00FB7A09"/>
    <w:rsid w:val="00FB7D7A"/>
    <w:rsid w:val="00FC0304"/>
    <w:rsid w:val="00FC0316"/>
    <w:rsid w:val="00FC07AC"/>
    <w:rsid w:val="00FC0936"/>
    <w:rsid w:val="00FC0B7F"/>
    <w:rsid w:val="00FC1093"/>
    <w:rsid w:val="00FC1673"/>
    <w:rsid w:val="00FC1BE4"/>
    <w:rsid w:val="00FC21CD"/>
    <w:rsid w:val="00FC25E0"/>
    <w:rsid w:val="00FC3406"/>
    <w:rsid w:val="00FC3598"/>
    <w:rsid w:val="00FC3A0E"/>
    <w:rsid w:val="00FC3B9D"/>
    <w:rsid w:val="00FC42E1"/>
    <w:rsid w:val="00FC4607"/>
    <w:rsid w:val="00FC5D45"/>
    <w:rsid w:val="00FC5E78"/>
    <w:rsid w:val="00FC6082"/>
    <w:rsid w:val="00FC65A3"/>
    <w:rsid w:val="00FC688A"/>
    <w:rsid w:val="00FC691C"/>
    <w:rsid w:val="00FC69B4"/>
    <w:rsid w:val="00FC6CBD"/>
    <w:rsid w:val="00FD046D"/>
    <w:rsid w:val="00FD0A3A"/>
    <w:rsid w:val="00FD14BA"/>
    <w:rsid w:val="00FD16AF"/>
    <w:rsid w:val="00FD18F7"/>
    <w:rsid w:val="00FD1D43"/>
    <w:rsid w:val="00FD1F4D"/>
    <w:rsid w:val="00FD2218"/>
    <w:rsid w:val="00FD23F5"/>
    <w:rsid w:val="00FD28C6"/>
    <w:rsid w:val="00FD2A3E"/>
    <w:rsid w:val="00FD3177"/>
    <w:rsid w:val="00FD3766"/>
    <w:rsid w:val="00FD3BCE"/>
    <w:rsid w:val="00FD496E"/>
    <w:rsid w:val="00FD49D2"/>
    <w:rsid w:val="00FD4EA9"/>
    <w:rsid w:val="00FD5091"/>
    <w:rsid w:val="00FD546E"/>
    <w:rsid w:val="00FD5869"/>
    <w:rsid w:val="00FD665B"/>
    <w:rsid w:val="00FD6D94"/>
    <w:rsid w:val="00FD6FFE"/>
    <w:rsid w:val="00FD7077"/>
    <w:rsid w:val="00FD7766"/>
    <w:rsid w:val="00FD7DC4"/>
    <w:rsid w:val="00FE0174"/>
    <w:rsid w:val="00FE029F"/>
    <w:rsid w:val="00FE0F1F"/>
    <w:rsid w:val="00FE1050"/>
    <w:rsid w:val="00FE116B"/>
    <w:rsid w:val="00FE153D"/>
    <w:rsid w:val="00FE1DD3"/>
    <w:rsid w:val="00FE1F34"/>
    <w:rsid w:val="00FE21F3"/>
    <w:rsid w:val="00FE2700"/>
    <w:rsid w:val="00FE27F4"/>
    <w:rsid w:val="00FE2CCF"/>
    <w:rsid w:val="00FE3184"/>
    <w:rsid w:val="00FE374D"/>
    <w:rsid w:val="00FE37FF"/>
    <w:rsid w:val="00FE3887"/>
    <w:rsid w:val="00FE3BFD"/>
    <w:rsid w:val="00FE3D22"/>
    <w:rsid w:val="00FE41B2"/>
    <w:rsid w:val="00FE42BA"/>
    <w:rsid w:val="00FE5BBC"/>
    <w:rsid w:val="00FE5C9E"/>
    <w:rsid w:val="00FE5DEC"/>
    <w:rsid w:val="00FE6509"/>
    <w:rsid w:val="00FE6638"/>
    <w:rsid w:val="00FE69B0"/>
    <w:rsid w:val="00FE77ED"/>
    <w:rsid w:val="00FE78BE"/>
    <w:rsid w:val="00FE7938"/>
    <w:rsid w:val="00FE7D6B"/>
    <w:rsid w:val="00FF05EF"/>
    <w:rsid w:val="00FF0708"/>
    <w:rsid w:val="00FF0E46"/>
    <w:rsid w:val="00FF1B0B"/>
    <w:rsid w:val="00FF1D05"/>
    <w:rsid w:val="00FF1FBA"/>
    <w:rsid w:val="00FF2773"/>
    <w:rsid w:val="00FF2B42"/>
    <w:rsid w:val="00FF322C"/>
    <w:rsid w:val="00FF3685"/>
    <w:rsid w:val="00FF3928"/>
    <w:rsid w:val="00FF3B3B"/>
    <w:rsid w:val="00FF3EF8"/>
    <w:rsid w:val="00FF3F39"/>
    <w:rsid w:val="00FF40B8"/>
    <w:rsid w:val="00FF454E"/>
    <w:rsid w:val="00FF507F"/>
    <w:rsid w:val="00FF5D4D"/>
    <w:rsid w:val="00FF634E"/>
    <w:rsid w:val="00FF649E"/>
    <w:rsid w:val="00FF690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DADAB2"/>
    <w:rsid w:val="04E58D73"/>
    <w:rsid w:val="0513B515"/>
    <w:rsid w:val="052E0D1A"/>
    <w:rsid w:val="0544F92F"/>
    <w:rsid w:val="05562397"/>
    <w:rsid w:val="055AB46E"/>
    <w:rsid w:val="057131D8"/>
    <w:rsid w:val="0586454F"/>
    <w:rsid w:val="058EBA54"/>
    <w:rsid w:val="05937A51"/>
    <w:rsid w:val="0595E2B6"/>
    <w:rsid w:val="05B482E3"/>
    <w:rsid w:val="05CAF192"/>
    <w:rsid w:val="05E708B5"/>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07C445"/>
    <w:rsid w:val="071B4117"/>
    <w:rsid w:val="0741C071"/>
    <w:rsid w:val="0771D013"/>
    <w:rsid w:val="0782A87C"/>
    <w:rsid w:val="07875FFE"/>
    <w:rsid w:val="07894714"/>
    <w:rsid w:val="07908837"/>
    <w:rsid w:val="07A82C12"/>
    <w:rsid w:val="07AA743C"/>
    <w:rsid w:val="07E3698E"/>
    <w:rsid w:val="07F04484"/>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BFDB1C7"/>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8F75A7"/>
    <w:rsid w:val="0E9ADCDA"/>
    <w:rsid w:val="0EDC04E0"/>
    <w:rsid w:val="0EE9D81C"/>
    <w:rsid w:val="0EF7F1DA"/>
    <w:rsid w:val="0EFDADC4"/>
    <w:rsid w:val="0F0963BF"/>
    <w:rsid w:val="0F0DA9BD"/>
    <w:rsid w:val="0F132575"/>
    <w:rsid w:val="0F19F6AE"/>
    <w:rsid w:val="0F351799"/>
    <w:rsid w:val="0F363B60"/>
    <w:rsid w:val="0F51990C"/>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D7663B"/>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17204B"/>
    <w:rsid w:val="133D9AD3"/>
    <w:rsid w:val="13563D98"/>
    <w:rsid w:val="137448A9"/>
    <w:rsid w:val="137B41DA"/>
    <w:rsid w:val="13810967"/>
    <w:rsid w:val="13907865"/>
    <w:rsid w:val="13923E72"/>
    <w:rsid w:val="139788A0"/>
    <w:rsid w:val="139A82C8"/>
    <w:rsid w:val="13A26B1B"/>
    <w:rsid w:val="13B4FBB5"/>
    <w:rsid w:val="13BE6FA7"/>
    <w:rsid w:val="13CC9E89"/>
    <w:rsid w:val="13D44D19"/>
    <w:rsid w:val="13E11670"/>
    <w:rsid w:val="14217B4E"/>
    <w:rsid w:val="142E5747"/>
    <w:rsid w:val="144DB946"/>
    <w:rsid w:val="146FF827"/>
    <w:rsid w:val="1477B2DC"/>
    <w:rsid w:val="148DB91B"/>
    <w:rsid w:val="14A45381"/>
    <w:rsid w:val="14AD17F3"/>
    <w:rsid w:val="14CFFA2B"/>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27AF8E"/>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D51E83"/>
    <w:rsid w:val="1AECDB15"/>
    <w:rsid w:val="1AFDDE24"/>
    <w:rsid w:val="1B3A66AF"/>
    <w:rsid w:val="1B72E047"/>
    <w:rsid w:val="1B8180E1"/>
    <w:rsid w:val="1B86524E"/>
    <w:rsid w:val="1B9A2F35"/>
    <w:rsid w:val="1BBA2659"/>
    <w:rsid w:val="1BC00D9A"/>
    <w:rsid w:val="1BDD6A1C"/>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A72C8B"/>
    <w:rsid w:val="1DCFB96A"/>
    <w:rsid w:val="1DFA8615"/>
    <w:rsid w:val="1E06C594"/>
    <w:rsid w:val="1E166B2E"/>
    <w:rsid w:val="1E20D927"/>
    <w:rsid w:val="1E31AFFE"/>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59FAAF"/>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6A51BC"/>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583F40"/>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B3EC90"/>
    <w:rsid w:val="2FC0E561"/>
    <w:rsid w:val="2FC78415"/>
    <w:rsid w:val="2FDAB76E"/>
    <w:rsid w:val="3003D639"/>
    <w:rsid w:val="30041294"/>
    <w:rsid w:val="301C0C01"/>
    <w:rsid w:val="3022A7F5"/>
    <w:rsid w:val="3029C760"/>
    <w:rsid w:val="30559E44"/>
    <w:rsid w:val="30CF78B4"/>
    <w:rsid w:val="30D5DB4A"/>
    <w:rsid w:val="30DA7F45"/>
    <w:rsid w:val="3103C581"/>
    <w:rsid w:val="31370FCA"/>
    <w:rsid w:val="31662A0F"/>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6B2093"/>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550D7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B60DC6"/>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1CB205E"/>
    <w:rsid w:val="421853F0"/>
    <w:rsid w:val="42411E05"/>
    <w:rsid w:val="4284D176"/>
    <w:rsid w:val="42CB13FE"/>
    <w:rsid w:val="42E0FEE6"/>
    <w:rsid w:val="42E87743"/>
    <w:rsid w:val="43088F46"/>
    <w:rsid w:val="4322FB7B"/>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31FDE"/>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ADD0F0"/>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B92719"/>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4D957"/>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6E50A5"/>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6064AA"/>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042829"/>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2E5117"/>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E72B73"/>
    <w:rsid w:val="64FCF8ED"/>
    <w:rsid w:val="64FE1020"/>
    <w:rsid w:val="650E5BA4"/>
    <w:rsid w:val="651C18F8"/>
    <w:rsid w:val="6528FBA5"/>
    <w:rsid w:val="653ADF60"/>
    <w:rsid w:val="657331BA"/>
    <w:rsid w:val="65CF9682"/>
    <w:rsid w:val="65F8D431"/>
    <w:rsid w:val="65FD5706"/>
    <w:rsid w:val="661DEC8D"/>
    <w:rsid w:val="6634766F"/>
    <w:rsid w:val="66490E34"/>
    <w:rsid w:val="666BE920"/>
    <w:rsid w:val="66AB926E"/>
    <w:rsid w:val="66ACA2DA"/>
    <w:rsid w:val="66C65090"/>
    <w:rsid w:val="66D16BE1"/>
    <w:rsid w:val="67203962"/>
    <w:rsid w:val="674EACD8"/>
    <w:rsid w:val="676E9CC0"/>
    <w:rsid w:val="67702C56"/>
    <w:rsid w:val="67849CD0"/>
    <w:rsid w:val="679E0C0F"/>
    <w:rsid w:val="67A37DCB"/>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AD551"/>
    <w:rsid w:val="6AACE041"/>
    <w:rsid w:val="6AB33315"/>
    <w:rsid w:val="6B115B38"/>
    <w:rsid w:val="6B1625AB"/>
    <w:rsid w:val="6B2F4E08"/>
    <w:rsid w:val="6B4F87D4"/>
    <w:rsid w:val="6B531214"/>
    <w:rsid w:val="6B55A9F3"/>
    <w:rsid w:val="6B65E14E"/>
    <w:rsid w:val="6B77F3E3"/>
    <w:rsid w:val="6B8C3089"/>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2259"/>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1AC2D"/>
    <w:rsid w:val="749958C6"/>
    <w:rsid w:val="74A0070F"/>
    <w:rsid w:val="74A38F5F"/>
    <w:rsid w:val="74B2F097"/>
    <w:rsid w:val="74B727CA"/>
    <w:rsid w:val="74BFE033"/>
    <w:rsid w:val="74EEA48D"/>
    <w:rsid w:val="74F4463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3F992B"/>
    <w:rsid w:val="77467F07"/>
    <w:rsid w:val="7748E373"/>
    <w:rsid w:val="7753BEC2"/>
    <w:rsid w:val="77756C5A"/>
    <w:rsid w:val="777C2128"/>
    <w:rsid w:val="77A9CFDE"/>
    <w:rsid w:val="77ABA8D5"/>
    <w:rsid w:val="77E0AB9D"/>
    <w:rsid w:val="77EB0E3A"/>
    <w:rsid w:val="77F09BE4"/>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A218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501CB5"/>
    <w:pPr>
      <w:keepNext/>
      <w:keepLines/>
      <w:numPr>
        <w:numId w:val="15"/>
      </w:numPr>
      <w:spacing w:before="480"/>
      <w:outlineLvl w:val="0"/>
    </w:pPr>
    <w:rPr>
      <w:rFonts w:ascii="Arial" w:eastAsiaTheme="majorEastAsia" w:hAnsi="Arial" w:cstheme="majorBidi"/>
      <w:b/>
      <w:bCs/>
      <w:sz w:val="20"/>
      <w:szCs w:val="28"/>
    </w:rPr>
  </w:style>
  <w:style w:type="paragraph" w:styleId="Ttulo2">
    <w:name w:val="heading 2"/>
    <w:basedOn w:val="Normal"/>
    <w:next w:val="Normal"/>
    <w:link w:val="Ttulo2Char"/>
    <w:rsid w:val="00E14B42"/>
    <w:pPr>
      <w:keepNext/>
      <w:numPr>
        <w:ilvl w:val="1"/>
        <w:numId w:val="16"/>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E14B42"/>
    <w:rPr>
      <w:rFonts w:ascii="Arial" w:hAnsi="Arial"/>
      <w:lang w:eastAsia="pt-BR"/>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Nvel02"/>
    <w:next w:val="Normal"/>
    <w:link w:val="Nivel01Char"/>
    <w:autoRedefine/>
    <w:qFormat/>
    <w:rsid w:val="00EF618B"/>
    <w:pPr>
      <w:numPr>
        <w:ilvl w:val="0"/>
      </w:numPr>
      <w:outlineLvl w:val="0"/>
    </w:pPr>
    <w:rPr>
      <w:b/>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EF618B"/>
    <w:rPr>
      <w:rFonts w:ascii="Arial" w:eastAsia="Arial" w:hAnsi="Arial" w:cs="Arial"/>
      <w:b/>
      <w:i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501CB5"/>
    <w:rPr>
      <w:rFonts w:ascii="Arial" w:eastAsiaTheme="majorEastAsia" w:hAnsi="Arial" w:cstheme="majorBidi"/>
      <w:b/>
      <w:bCs/>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val="0"/>
      <w:iCs/>
      <w:vanish w:val="0"/>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Opcional">
    <w:name w:val="Nivel 2-Opcional"/>
    <w:basedOn w:val="Normal"/>
    <w:link w:val="Nivel2-OpcionalChar"/>
    <w:autoRedefine/>
    <w:rsid w:val="00EE5824"/>
    <w:pPr>
      <w:numPr>
        <w:ilvl w:val="1"/>
        <w:numId w:val="9"/>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Opcional"/>
    <w:next w:val="Nivel2-Opcional"/>
    <w:rsid w:val="003629E4"/>
    <w:pPr>
      <w:numPr>
        <w:ilvl w:val="0"/>
        <w:numId w:val="0"/>
      </w:numPr>
      <w:ind w:left="360" w:hanging="360"/>
    </w:pPr>
    <w:rPr>
      <w:b/>
    </w:rPr>
  </w:style>
  <w:style w:type="paragraph" w:customStyle="1" w:styleId="Nivel3-erro">
    <w:name w:val="Nivel 3-erro"/>
    <w:basedOn w:val="Nivel3"/>
    <w:link w:val="Nivel3-erroChar"/>
    <w:autoRedefine/>
    <w:rsid w:val="00667C40"/>
    <w:pPr>
      <w:numPr>
        <w:ilvl w:val="0"/>
        <w:numId w:val="8"/>
      </w:numPr>
      <w:ind w:left="993" w:firstLine="0"/>
    </w:pPr>
  </w:style>
  <w:style w:type="paragraph" w:customStyle="1" w:styleId="Nivel4">
    <w:name w:val="Nivel 4"/>
    <w:basedOn w:val="Nvel4-R"/>
    <w:link w:val="Nivel4Char"/>
    <w:autoRedefine/>
    <w:qFormat/>
    <w:rsid w:val="00711273"/>
    <w:rPr>
      <w:i w:val="0"/>
      <w:color w:val="auto"/>
    </w:rPr>
  </w:style>
  <w:style w:type="paragraph" w:customStyle="1" w:styleId="Nivel5">
    <w:name w:val="Nivel 5"/>
    <w:basedOn w:val="Nvel4-R"/>
    <w:autoRedefine/>
    <w:qFormat/>
    <w:rsid w:val="007F2731"/>
    <w:pPr>
      <w:numPr>
        <w:ilvl w:val="4"/>
      </w:numPr>
      <w:ind w:left="851" w:firstLine="0"/>
    </w:pPr>
  </w:style>
  <w:style w:type="character" w:customStyle="1" w:styleId="Nivel4Char">
    <w:name w:val="Nivel 4 Char"/>
    <w:basedOn w:val="Fontepargpadro"/>
    <w:link w:val="Nivel4"/>
    <w:rsid w:val="00711273"/>
    <w:rPr>
      <w:rFonts w:ascii="Arial" w:hAnsi="Arial" w:cs="Arial"/>
      <w:bCs/>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OpcionalChar">
    <w:name w:val="Nivel 2-Opcional Char"/>
    <w:basedOn w:val="Fontepargpadro"/>
    <w:link w:val="Nivel2-Opcional"/>
    <w:locked/>
    <w:rsid w:val="00EE5824"/>
    <w:rPr>
      <w:rFonts w:ascii="Arial" w:eastAsia="Arial" w:hAnsi="Arial" w:cs="Arial"/>
      <w:i/>
      <w:color w:val="FF0000"/>
      <w:shd w:val="clear" w:color="auto" w:fill="76923C" w:themeFill="accent3" w:themeFillShade="BF"/>
      <w:lang w:eastAsia="pt-BR"/>
    </w:rPr>
  </w:style>
  <w:style w:type="paragraph" w:customStyle="1" w:styleId="Nvel2Opcional">
    <w:name w:val="Nível 2 Opcional"/>
    <w:basedOn w:val="Nivel2-Opcional"/>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057363"/>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PargrafodaListaChar"/>
    <w:link w:val="ou"/>
    <w:rsid w:val="00057363"/>
    <w:rPr>
      <w:rFonts w:ascii="Arial" w:eastAsiaTheme="minorHAnsi" w:hAnsi="Arial" w:cs="Arial"/>
      <w:b/>
      <w:bCs/>
      <w:i/>
      <w:iCs/>
      <w:color w:val="FF0000"/>
      <w:sz w:val="24"/>
      <w:szCs w:val="24"/>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02">
    <w:name w:val="Nível 02"/>
    <w:basedOn w:val="Nivel2-Opcional"/>
    <w:link w:val="Nvel02Char"/>
    <w:autoRedefine/>
    <w:qFormat/>
    <w:rsid w:val="00002BD0"/>
    <w:pPr>
      <w:shd w:val="clear" w:color="auto" w:fill="auto"/>
    </w:pPr>
    <w:rPr>
      <w:i w:val="0"/>
      <w:iCs/>
      <w:color w:val="auto"/>
    </w:rPr>
  </w:style>
  <w:style w:type="paragraph" w:customStyle="1" w:styleId="Nvel3-R">
    <w:name w:val="Nível 3-R"/>
    <w:basedOn w:val="Nivel3-erro"/>
    <w:link w:val="Nvel3-RChar"/>
    <w:autoRedefine/>
    <w:qFormat/>
    <w:rsid w:val="0074191C"/>
    <w:pPr>
      <w:ind w:left="1638" w:hanging="504"/>
    </w:pPr>
    <w:rPr>
      <w:rFonts w:cs="Arial"/>
      <w:i/>
      <w:iCs/>
      <w:color w:val="FF0000"/>
    </w:rPr>
  </w:style>
  <w:style w:type="character" w:customStyle="1" w:styleId="Nvel02Char">
    <w:name w:val="Nível 02 Char"/>
    <w:basedOn w:val="Nivel2-OpcionalChar"/>
    <w:link w:val="Nvel02"/>
    <w:rsid w:val="00002BD0"/>
    <w:rPr>
      <w:rFonts w:ascii="Arial" w:eastAsia="Arial" w:hAnsi="Arial" w:cs="Arial"/>
      <w:i w:val="0"/>
      <w:iCs/>
      <w:color w:val="FF0000"/>
      <w:shd w:val="clear" w:color="auto" w:fill="76923C" w:themeFill="accent3" w:themeFillShade="BF"/>
      <w:lang w:eastAsia="pt-BR"/>
    </w:rPr>
  </w:style>
  <w:style w:type="paragraph" w:customStyle="1" w:styleId="Nvel4-R">
    <w:name w:val="Nível 4-R"/>
    <w:basedOn w:val="Nvel3-Opcional"/>
    <w:link w:val="Nvel4-RChar"/>
    <w:autoRedefine/>
    <w:qFormat/>
    <w:rsid w:val="004A0C3A"/>
    <w:pPr>
      <w:numPr>
        <w:ilvl w:val="3"/>
      </w:numPr>
      <w:ind w:left="567" w:firstLine="0"/>
    </w:pPr>
    <w:rPr>
      <w:rFonts w:cs="Arial"/>
      <w:bCs/>
      <w:szCs w:val="20"/>
    </w:rPr>
  </w:style>
  <w:style w:type="character" w:customStyle="1" w:styleId="Nivel3-erroChar">
    <w:name w:val="Nivel 3-erro Char"/>
    <w:basedOn w:val="Fontepargpadro"/>
    <w:link w:val="Nivel3-erro"/>
    <w:rsid w:val="00667C40"/>
    <w:rPr>
      <w:rFonts w:ascii="Arial" w:hAnsi="Arial" w:cs="Tahoma"/>
      <w:szCs w:val="24"/>
      <w:lang w:eastAsia="pt-BR"/>
    </w:rPr>
  </w:style>
  <w:style w:type="character" w:customStyle="1" w:styleId="Nvel3-RChar">
    <w:name w:val="Nível 3-R Char"/>
    <w:basedOn w:val="Nivel3-erroChar"/>
    <w:link w:val="Nvel3-R"/>
    <w:rsid w:val="0074191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002BD0"/>
    <w:pPr>
      <w:numPr>
        <w:numId w:val="0"/>
      </w:numPr>
      <w:jc w:val="left"/>
      <w:outlineLvl w:val="1"/>
    </w:pPr>
    <w:rPr>
      <w:i/>
      <w:iCs w:val="0"/>
    </w:rPr>
  </w:style>
  <w:style w:type="character" w:customStyle="1" w:styleId="Nvel4-RChar">
    <w:name w:val="Nível 4-R Char"/>
    <w:basedOn w:val="Nivel4Char"/>
    <w:link w:val="Nvel4-R"/>
    <w:rsid w:val="004A0C3A"/>
    <w:rPr>
      <w:rFonts w:ascii="Arial" w:hAnsi="Arial" w:cs="Arial"/>
      <w:bCs/>
      <w:i/>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002BD0"/>
    <w:rPr>
      <w:rFonts w:ascii="Arial" w:eastAsia="Arial" w:hAnsi="Arial" w:cs="Arial"/>
      <w:b/>
      <w:i/>
      <w:iCs w:val="0"/>
      <w:color w:val="17365D" w:themeColor="text2" w:themeShade="BF"/>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B4143"/>
    <w:rPr>
      <w:i w:val="0"/>
      <w:lang w:eastAsia="en-US"/>
    </w:rPr>
  </w:style>
  <w:style w:type="character" w:customStyle="1" w:styleId="Nvel1-SemNumeraoChar">
    <w:name w:val="Nível 1-Sem Numeração Char"/>
    <w:basedOn w:val="Nvel1-SemNumChar"/>
    <w:link w:val="Nvel1-SemNumerao"/>
    <w:rsid w:val="001B4143"/>
    <w:rPr>
      <w:rFonts w:ascii="Arial" w:eastAsia="Arial" w:hAnsi="Arial" w:cs="Arial"/>
      <w:b/>
      <w:i w:val="0"/>
      <w:iCs w:val="0"/>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591FFE"/>
    <w:pPr>
      <w:numPr>
        <w:ilvl w:val="2"/>
        <w:numId w:val="10"/>
      </w:numPr>
      <w:spacing w:before="120" w:after="120" w:line="276" w:lineRule="auto"/>
      <w:ind w:left="284" w:firstLine="0"/>
      <w:jc w:val="both"/>
    </w:pPr>
    <w:rPr>
      <w:rFonts w:ascii="Arial" w:hAnsi="Arial"/>
      <w:sz w:val="20"/>
    </w:rPr>
  </w:style>
  <w:style w:type="paragraph" w:customStyle="1" w:styleId="Alteraes">
    <w:name w:val="Alterações"/>
    <w:basedOn w:val="Nvel02"/>
    <w:link w:val="AlteraesChar"/>
    <w:rsid w:val="00AF5DE1"/>
    <w:rPr>
      <w:color w:val="0000FF"/>
    </w:rPr>
  </w:style>
  <w:style w:type="character" w:customStyle="1" w:styleId="AlteraesChar">
    <w:name w:val="Alterações Char"/>
    <w:basedOn w:val="Nvel02Char"/>
    <w:link w:val="Alteraes"/>
    <w:rsid w:val="00AF5DE1"/>
    <w:rPr>
      <w:rFonts w:ascii="Arial" w:eastAsia="Arial" w:hAnsi="Arial" w:cs="Arial"/>
      <w:i w:val="0"/>
      <w:iCs/>
      <w:color w:val="0000FF"/>
      <w:shd w:val="clear" w:color="auto" w:fill="76923C" w:themeFill="accent3" w:themeFillShade="BF"/>
      <w:lang w:eastAsia="pt-BR"/>
    </w:rPr>
  </w:style>
  <w:style w:type="character" w:customStyle="1" w:styleId="Nivel3Char">
    <w:name w:val="Nivel 3 Char"/>
    <w:basedOn w:val="Fontepargpadro"/>
    <w:link w:val="Nivel3"/>
    <w:rsid w:val="00591FFE"/>
    <w:rPr>
      <w:rFonts w:ascii="Arial" w:hAnsi="Arial" w:cs="Tahoma"/>
      <w:szCs w:val="24"/>
      <w:lang w:eastAsia="pt-BR"/>
    </w:rPr>
  </w:style>
  <w:style w:type="paragraph" w:customStyle="1" w:styleId="TableContents">
    <w:name w:val="Table Contents"/>
    <w:basedOn w:val="Normal"/>
    <w:rsid w:val="005F7663"/>
    <w:pPr>
      <w:widowControl w:val="0"/>
      <w:suppressLineNumbers/>
      <w:suppressAutoHyphens/>
      <w:autoSpaceDN w:val="0"/>
      <w:textAlignment w:val="baseline"/>
    </w:pPr>
    <w:rPr>
      <w:rFonts w:ascii="Times New Roman" w:eastAsia="SimSun" w:hAnsi="Times New Roman"/>
      <w:kern w:val="3"/>
      <w:lang w:eastAsia="zh-CN" w:bidi="hi-IN"/>
    </w:rPr>
  </w:style>
  <w:style w:type="character" w:customStyle="1" w:styleId="UnresolvedMention">
    <w:name w:val="Unresolved Mention"/>
    <w:basedOn w:val="Fontepargpadro"/>
    <w:uiPriority w:val="99"/>
    <w:semiHidden/>
    <w:unhideWhenUsed/>
    <w:rsid w:val="00793206"/>
    <w:rPr>
      <w:color w:val="605E5C"/>
      <w:shd w:val="clear" w:color="auto" w:fill="E1DFDD"/>
    </w:rPr>
  </w:style>
  <w:style w:type="paragraph" w:customStyle="1" w:styleId="Nivel2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 w:type="paragraph" w:customStyle="1" w:styleId="Nvel2-Opcional">
    <w:name w:val="Nível 2-Opcional"/>
    <w:basedOn w:val="Nvel02"/>
    <w:link w:val="Nvel2-OpcionalChar"/>
    <w:qFormat/>
    <w:rsid w:val="00EE5824"/>
    <w:rPr>
      <w:i/>
      <w:color w:val="FF0000"/>
    </w:rPr>
  </w:style>
  <w:style w:type="character" w:customStyle="1" w:styleId="Nvel2-OpcionalChar">
    <w:name w:val="Nível 2-Opcional Char"/>
    <w:basedOn w:val="Nvel02Char"/>
    <w:link w:val="Nvel2-Opcional"/>
    <w:rsid w:val="00EE5824"/>
    <w:rPr>
      <w:rFonts w:ascii="Arial" w:eastAsia="Arial" w:hAnsi="Arial" w:cs="Arial"/>
      <w:i/>
      <w:iCs/>
      <w:color w:val="FF0000"/>
      <w:shd w:val="clear" w:color="auto" w:fill="76923C" w:themeFill="accent3" w:themeFillShade="BF"/>
      <w:lang w:eastAsia="pt-BR"/>
    </w:rPr>
  </w:style>
  <w:style w:type="paragraph" w:customStyle="1" w:styleId="Nvel3-Opcional">
    <w:name w:val="Nível 3-Opcional"/>
    <w:basedOn w:val="Nivel3"/>
    <w:link w:val="Nvel3-OpcionalChar"/>
    <w:qFormat/>
    <w:rsid w:val="00EE5824"/>
    <w:rPr>
      <w:i/>
      <w:color w:val="FF0000"/>
    </w:rPr>
  </w:style>
  <w:style w:type="character" w:customStyle="1" w:styleId="Nvel3-OpcionalChar">
    <w:name w:val="Nível 3-Opcional Char"/>
    <w:basedOn w:val="Nivel3Char"/>
    <w:link w:val="Nvel3-Opcional"/>
    <w:rsid w:val="00EE5824"/>
    <w:rPr>
      <w:rFonts w:ascii="Arial" w:hAnsi="Arial" w:cs="Tahoma"/>
      <w:i/>
      <w:color w:val="FF0000"/>
      <w:szCs w:val="24"/>
      <w:lang w:eastAsia="pt-BR"/>
    </w:rPr>
  </w:style>
  <w:style w:type="paragraph" w:customStyle="1" w:styleId="Nvel1-SemBlack">
    <w:name w:val="Nível 1-Sem Black"/>
    <w:basedOn w:val="Normal"/>
    <w:link w:val="Nvel1-SemBlackChar"/>
    <w:rsid w:val="00243342"/>
    <w:pPr>
      <w:keepNext/>
      <w:keepLines/>
      <w:tabs>
        <w:tab w:val="left" w:pos="567"/>
      </w:tabs>
      <w:spacing w:before="240" w:after="120" w:line="276" w:lineRule="auto"/>
      <w:jc w:val="both"/>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rsid w:val="00243342"/>
    <w:rPr>
      <w:rFonts w:ascii="Arial" w:eastAsiaTheme="majorEastAsia" w:hAnsi="Arial" w:cs="Arial"/>
      <w:b/>
      <w:bCs/>
      <w:lang w:eastAsia="pt-BR"/>
    </w:rPr>
  </w:style>
  <w:style w:type="paragraph" w:customStyle="1" w:styleId="Nivel2">
    <w:name w:val="Nivel 2"/>
    <w:basedOn w:val="Normal"/>
    <w:link w:val="Nivel2Char"/>
    <w:autoRedefine/>
    <w:qFormat/>
    <w:rsid w:val="00560FC4"/>
    <w:pPr>
      <w:spacing w:before="120" w:after="120" w:line="276" w:lineRule="auto"/>
      <w:ind w:left="999" w:hanging="432"/>
      <w:jc w:val="both"/>
    </w:pPr>
    <w:rPr>
      <w:rFonts w:ascii="Arial" w:eastAsia="Arial" w:hAnsi="Arial" w:cs="Arial"/>
      <w:color w:val="000000" w:themeColor="text1"/>
      <w:sz w:val="20"/>
      <w:szCs w:val="20"/>
    </w:rPr>
  </w:style>
  <w:style w:type="character" w:customStyle="1" w:styleId="Nivel2Char">
    <w:name w:val="Nivel 2 Char"/>
    <w:basedOn w:val="Fontepargpadro"/>
    <w:link w:val="Nivel2"/>
    <w:locked/>
    <w:rsid w:val="00560FC4"/>
    <w:rPr>
      <w:rFonts w:ascii="Arial" w:eastAsia="Arial" w:hAnsi="Arial" w:cs="Arial"/>
      <w:color w:val="000000" w:themeColor="text1"/>
      <w:lang w:eastAsia="pt-BR"/>
    </w:rPr>
  </w:style>
  <w:style w:type="paragraph" w:customStyle="1" w:styleId="Estilo7">
    <w:name w:val="Estilo7"/>
    <w:basedOn w:val="Nvel02"/>
    <w:qFormat/>
    <w:rsid w:val="00E564A1"/>
  </w:style>
  <w:style w:type="paragraph" w:customStyle="1" w:styleId="Nvel01-SemNumerao">
    <w:name w:val="Nível 01-Sem Numeração"/>
    <w:basedOn w:val="Normal"/>
    <w:link w:val="Nvel01-SemNumeraoChar"/>
    <w:autoRedefine/>
    <w:uiPriority w:val="1"/>
    <w:qFormat/>
    <w:rsid w:val="00D92F2E"/>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D92F2E"/>
    <w:rPr>
      <w:rFonts w:ascii="Arial" w:eastAsiaTheme="majorEastAsia" w:hAnsi="Arial" w:cs="Arial"/>
      <w:b/>
      <w:bCs/>
      <w:lang w:eastAsia="pt-BR"/>
    </w:rPr>
  </w:style>
  <w:style w:type="paragraph" w:customStyle="1" w:styleId="SubTitNN">
    <w:name w:val="SubTitNN"/>
    <w:basedOn w:val="Normal"/>
    <w:link w:val="SubTitNNChar"/>
    <w:qFormat/>
    <w:rsid w:val="003A6E5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3A6E52"/>
    <w:rPr>
      <w:rFonts w:ascii="Arial" w:eastAsia="Times New Roman" w:hAnsi="Arial" w:cs="Arial"/>
      <w:b/>
      <w:bCs/>
      <w:iC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A218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501CB5"/>
    <w:pPr>
      <w:keepNext/>
      <w:keepLines/>
      <w:numPr>
        <w:numId w:val="15"/>
      </w:numPr>
      <w:spacing w:before="480"/>
      <w:outlineLvl w:val="0"/>
    </w:pPr>
    <w:rPr>
      <w:rFonts w:ascii="Arial" w:eastAsiaTheme="majorEastAsia" w:hAnsi="Arial" w:cstheme="majorBidi"/>
      <w:b/>
      <w:bCs/>
      <w:sz w:val="20"/>
      <w:szCs w:val="28"/>
    </w:rPr>
  </w:style>
  <w:style w:type="paragraph" w:styleId="Ttulo2">
    <w:name w:val="heading 2"/>
    <w:basedOn w:val="Normal"/>
    <w:next w:val="Normal"/>
    <w:link w:val="Ttulo2Char"/>
    <w:rsid w:val="00E14B42"/>
    <w:pPr>
      <w:keepNext/>
      <w:numPr>
        <w:ilvl w:val="1"/>
        <w:numId w:val="16"/>
      </w:numPr>
      <w:spacing w:before="120" w:after="120" w:line="276" w:lineRule="auto"/>
      <w:ind w:left="0" w:firstLine="0"/>
      <w:jc w:val="both"/>
      <w:outlineLvl w:val="1"/>
    </w:pPr>
    <w:rPr>
      <w:rFonts w:ascii="Arial" w:hAnsi="Arial" w:cs="Times New Roman"/>
      <w:sz w:val="2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E14B42"/>
    <w:rPr>
      <w:rFonts w:ascii="Arial" w:hAnsi="Arial"/>
      <w:lang w:eastAsia="pt-BR"/>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Nvel02"/>
    <w:next w:val="Normal"/>
    <w:link w:val="Nivel01Char"/>
    <w:autoRedefine/>
    <w:qFormat/>
    <w:rsid w:val="00EF618B"/>
    <w:pPr>
      <w:numPr>
        <w:ilvl w:val="0"/>
      </w:numPr>
      <w:outlineLvl w:val="0"/>
    </w:pPr>
    <w:rPr>
      <w:b/>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EF618B"/>
    <w:rPr>
      <w:rFonts w:ascii="Arial" w:eastAsia="Arial" w:hAnsi="Arial" w:cs="Arial"/>
      <w:b/>
      <w:i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501CB5"/>
    <w:rPr>
      <w:rFonts w:ascii="Arial" w:eastAsiaTheme="majorEastAsia" w:hAnsi="Arial" w:cstheme="majorBidi"/>
      <w:b/>
      <w:bCs/>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val="0"/>
      <w:iCs/>
      <w:vanish w:val="0"/>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Opcional">
    <w:name w:val="Nivel 2-Opcional"/>
    <w:basedOn w:val="Normal"/>
    <w:link w:val="Nivel2-OpcionalChar"/>
    <w:autoRedefine/>
    <w:rsid w:val="00EE5824"/>
    <w:pPr>
      <w:numPr>
        <w:ilvl w:val="1"/>
        <w:numId w:val="9"/>
      </w:numPr>
      <w:shd w:val="clear" w:color="auto" w:fill="76923C"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Opcional"/>
    <w:next w:val="Nivel2-Opcional"/>
    <w:rsid w:val="003629E4"/>
    <w:pPr>
      <w:numPr>
        <w:ilvl w:val="0"/>
        <w:numId w:val="0"/>
      </w:numPr>
      <w:ind w:left="360" w:hanging="360"/>
    </w:pPr>
    <w:rPr>
      <w:b/>
    </w:rPr>
  </w:style>
  <w:style w:type="paragraph" w:customStyle="1" w:styleId="Nivel3-erro">
    <w:name w:val="Nivel 3-erro"/>
    <w:basedOn w:val="Nivel3"/>
    <w:link w:val="Nivel3-erroChar"/>
    <w:autoRedefine/>
    <w:rsid w:val="00667C40"/>
    <w:pPr>
      <w:numPr>
        <w:ilvl w:val="0"/>
        <w:numId w:val="8"/>
      </w:numPr>
      <w:ind w:left="993" w:firstLine="0"/>
    </w:pPr>
  </w:style>
  <w:style w:type="paragraph" w:customStyle="1" w:styleId="Nivel4">
    <w:name w:val="Nivel 4"/>
    <w:basedOn w:val="Nvel4-R"/>
    <w:link w:val="Nivel4Char"/>
    <w:autoRedefine/>
    <w:qFormat/>
    <w:rsid w:val="00711273"/>
    <w:rPr>
      <w:i w:val="0"/>
      <w:color w:val="auto"/>
    </w:rPr>
  </w:style>
  <w:style w:type="paragraph" w:customStyle="1" w:styleId="Nivel5">
    <w:name w:val="Nivel 5"/>
    <w:basedOn w:val="Nvel4-R"/>
    <w:autoRedefine/>
    <w:qFormat/>
    <w:rsid w:val="007F2731"/>
    <w:pPr>
      <w:numPr>
        <w:ilvl w:val="4"/>
      </w:numPr>
      <w:ind w:left="851" w:firstLine="0"/>
    </w:pPr>
  </w:style>
  <w:style w:type="character" w:customStyle="1" w:styleId="Nivel4Char">
    <w:name w:val="Nivel 4 Char"/>
    <w:basedOn w:val="Fontepargpadro"/>
    <w:link w:val="Nivel4"/>
    <w:rsid w:val="00711273"/>
    <w:rPr>
      <w:rFonts w:ascii="Arial" w:hAnsi="Arial" w:cs="Arial"/>
      <w:bCs/>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OpcionalChar">
    <w:name w:val="Nivel 2-Opcional Char"/>
    <w:basedOn w:val="Fontepargpadro"/>
    <w:link w:val="Nivel2-Opcional"/>
    <w:locked/>
    <w:rsid w:val="00EE5824"/>
    <w:rPr>
      <w:rFonts w:ascii="Arial" w:eastAsia="Arial" w:hAnsi="Arial" w:cs="Arial"/>
      <w:i/>
      <w:color w:val="FF0000"/>
      <w:shd w:val="clear" w:color="auto" w:fill="76923C" w:themeFill="accent3" w:themeFillShade="BF"/>
      <w:lang w:eastAsia="pt-BR"/>
    </w:rPr>
  </w:style>
  <w:style w:type="paragraph" w:customStyle="1" w:styleId="Nvel2Opcional">
    <w:name w:val="Nível 2 Opcional"/>
    <w:basedOn w:val="Nivel2-Opcional"/>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057363"/>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PargrafodaListaChar"/>
    <w:link w:val="ou"/>
    <w:rsid w:val="00057363"/>
    <w:rPr>
      <w:rFonts w:ascii="Arial" w:eastAsiaTheme="minorHAnsi" w:hAnsi="Arial" w:cs="Arial"/>
      <w:b/>
      <w:bCs/>
      <w:i/>
      <w:iCs/>
      <w:color w:val="FF0000"/>
      <w:sz w:val="24"/>
      <w:szCs w:val="24"/>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02">
    <w:name w:val="Nível 02"/>
    <w:basedOn w:val="Nivel2-Opcional"/>
    <w:link w:val="Nvel02Char"/>
    <w:autoRedefine/>
    <w:qFormat/>
    <w:rsid w:val="00002BD0"/>
    <w:pPr>
      <w:shd w:val="clear" w:color="auto" w:fill="auto"/>
    </w:pPr>
    <w:rPr>
      <w:i w:val="0"/>
      <w:iCs/>
      <w:color w:val="auto"/>
    </w:rPr>
  </w:style>
  <w:style w:type="paragraph" w:customStyle="1" w:styleId="Nvel3-R">
    <w:name w:val="Nível 3-R"/>
    <w:basedOn w:val="Nivel3-erro"/>
    <w:link w:val="Nvel3-RChar"/>
    <w:autoRedefine/>
    <w:qFormat/>
    <w:rsid w:val="0074191C"/>
    <w:pPr>
      <w:ind w:left="1638" w:hanging="504"/>
    </w:pPr>
    <w:rPr>
      <w:rFonts w:cs="Arial"/>
      <w:i/>
      <w:iCs/>
      <w:color w:val="FF0000"/>
    </w:rPr>
  </w:style>
  <w:style w:type="character" w:customStyle="1" w:styleId="Nvel02Char">
    <w:name w:val="Nível 02 Char"/>
    <w:basedOn w:val="Nivel2-OpcionalChar"/>
    <w:link w:val="Nvel02"/>
    <w:rsid w:val="00002BD0"/>
    <w:rPr>
      <w:rFonts w:ascii="Arial" w:eastAsia="Arial" w:hAnsi="Arial" w:cs="Arial"/>
      <w:i w:val="0"/>
      <w:iCs/>
      <w:color w:val="FF0000"/>
      <w:shd w:val="clear" w:color="auto" w:fill="76923C" w:themeFill="accent3" w:themeFillShade="BF"/>
      <w:lang w:eastAsia="pt-BR"/>
    </w:rPr>
  </w:style>
  <w:style w:type="paragraph" w:customStyle="1" w:styleId="Nvel4-R">
    <w:name w:val="Nível 4-R"/>
    <w:basedOn w:val="Nvel3-Opcional"/>
    <w:link w:val="Nvel4-RChar"/>
    <w:autoRedefine/>
    <w:qFormat/>
    <w:rsid w:val="004A0C3A"/>
    <w:pPr>
      <w:numPr>
        <w:ilvl w:val="3"/>
      </w:numPr>
      <w:ind w:left="567" w:firstLine="0"/>
    </w:pPr>
    <w:rPr>
      <w:rFonts w:cs="Arial"/>
      <w:bCs/>
      <w:szCs w:val="20"/>
    </w:rPr>
  </w:style>
  <w:style w:type="character" w:customStyle="1" w:styleId="Nivel3-erroChar">
    <w:name w:val="Nivel 3-erro Char"/>
    <w:basedOn w:val="Fontepargpadro"/>
    <w:link w:val="Nivel3-erro"/>
    <w:rsid w:val="00667C40"/>
    <w:rPr>
      <w:rFonts w:ascii="Arial" w:hAnsi="Arial" w:cs="Tahoma"/>
      <w:szCs w:val="24"/>
      <w:lang w:eastAsia="pt-BR"/>
    </w:rPr>
  </w:style>
  <w:style w:type="character" w:customStyle="1" w:styleId="Nvel3-RChar">
    <w:name w:val="Nível 3-R Char"/>
    <w:basedOn w:val="Nivel3-erroChar"/>
    <w:link w:val="Nvel3-R"/>
    <w:rsid w:val="0074191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002BD0"/>
    <w:pPr>
      <w:numPr>
        <w:numId w:val="0"/>
      </w:numPr>
      <w:jc w:val="left"/>
      <w:outlineLvl w:val="1"/>
    </w:pPr>
    <w:rPr>
      <w:i/>
      <w:iCs w:val="0"/>
    </w:rPr>
  </w:style>
  <w:style w:type="character" w:customStyle="1" w:styleId="Nvel4-RChar">
    <w:name w:val="Nível 4-R Char"/>
    <w:basedOn w:val="Nivel4Char"/>
    <w:link w:val="Nvel4-R"/>
    <w:rsid w:val="004A0C3A"/>
    <w:rPr>
      <w:rFonts w:ascii="Arial" w:hAnsi="Arial" w:cs="Arial"/>
      <w:bCs/>
      <w:i/>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002BD0"/>
    <w:rPr>
      <w:rFonts w:ascii="Arial" w:eastAsia="Arial" w:hAnsi="Arial" w:cs="Arial"/>
      <w:b/>
      <w:i/>
      <w:iCs w:val="0"/>
      <w:color w:val="17365D" w:themeColor="text2" w:themeShade="BF"/>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B4143"/>
    <w:rPr>
      <w:i w:val="0"/>
      <w:lang w:eastAsia="en-US"/>
    </w:rPr>
  </w:style>
  <w:style w:type="character" w:customStyle="1" w:styleId="Nvel1-SemNumeraoChar">
    <w:name w:val="Nível 1-Sem Numeração Char"/>
    <w:basedOn w:val="Nvel1-SemNumChar"/>
    <w:link w:val="Nvel1-SemNumerao"/>
    <w:rsid w:val="001B4143"/>
    <w:rPr>
      <w:rFonts w:ascii="Arial" w:eastAsia="Arial" w:hAnsi="Arial" w:cs="Arial"/>
      <w:b/>
      <w:i w:val="0"/>
      <w:iCs w:val="0"/>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591FFE"/>
    <w:pPr>
      <w:numPr>
        <w:ilvl w:val="2"/>
        <w:numId w:val="10"/>
      </w:numPr>
      <w:spacing w:before="120" w:after="120" w:line="276" w:lineRule="auto"/>
      <w:ind w:left="284" w:firstLine="0"/>
      <w:jc w:val="both"/>
    </w:pPr>
    <w:rPr>
      <w:rFonts w:ascii="Arial" w:hAnsi="Arial"/>
      <w:sz w:val="20"/>
    </w:rPr>
  </w:style>
  <w:style w:type="paragraph" w:customStyle="1" w:styleId="Alteraes">
    <w:name w:val="Alterações"/>
    <w:basedOn w:val="Nvel02"/>
    <w:link w:val="AlteraesChar"/>
    <w:rsid w:val="00AF5DE1"/>
    <w:rPr>
      <w:color w:val="0000FF"/>
    </w:rPr>
  </w:style>
  <w:style w:type="character" w:customStyle="1" w:styleId="AlteraesChar">
    <w:name w:val="Alterações Char"/>
    <w:basedOn w:val="Nvel02Char"/>
    <w:link w:val="Alteraes"/>
    <w:rsid w:val="00AF5DE1"/>
    <w:rPr>
      <w:rFonts w:ascii="Arial" w:eastAsia="Arial" w:hAnsi="Arial" w:cs="Arial"/>
      <w:i w:val="0"/>
      <w:iCs/>
      <w:color w:val="0000FF"/>
      <w:shd w:val="clear" w:color="auto" w:fill="76923C" w:themeFill="accent3" w:themeFillShade="BF"/>
      <w:lang w:eastAsia="pt-BR"/>
    </w:rPr>
  </w:style>
  <w:style w:type="character" w:customStyle="1" w:styleId="Nivel3Char">
    <w:name w:val="Nivel 3 Char"/>
    <w:basedOn w:val="Fontepargpadro"/>
    <w:link w:val="Nivel3"/>
    <w:rsid w:val="00591FFE"/>
    <w:rPr>
      <w:rFonts w:ascii="Arial" w:hAnsi="Arial" w:cs="Tahoma"/>
      <w:szCs w:val="24"/>
      <w:lang w:eastAsia="pt-BR"/>
    </w:rPr>
  </w:style>
  <w:style w:type="paragraph" w:customStyle="1" w:styleId="TableContents">
    <w:name w:val="Table Contents"/>
    <w:basedOn w:val="Normal"/>
    <w:rsid w:val="005F7663"/>
    <w:pPr>
      <w:widowControl w:val="0"/>
      <w:suppressLineNumbers/>
      <w:suppressAutoHyphens/>
      <w:autoSpaceDN w:val="0"/>
      <w:textAlignment w:val="baseline"/>
    </w:pPr>
    <w:rPr>
      <w:rFonts w:ascii="Times New Roman" w:eastAsia="SimSun" w:hAnsi="Times New Roman"/>
      <w:kern w:val="3"/>
      <w:lang w:eastAsia="zh-CN" w:bidi="hi-IN"/>
    </w:rPr>
  </w:style>
  <w:style w:type="character" w:customStyle="1" w:styleId="UnresolvedMention">
    <w:name w:val="Unresolved Mention"/>
    <w:basedOn w:val="Fontepargpadro"/>
    <w:uiPriority w:val="99"/>
    <w:semiHidden/>
    <w:unhideWhenUsed/>
    <w:rsid w:val="00793206"/>
    <w:rPr>
      <w:color w:val="605E5C"/>
      <w:shd w:val="clear" w:color="auto" w:fill="E1DFDD"/>
    </w:rPr>
  </w:style>
  <w:style w:type="paragraph" w:customStyle="1" w:styleId="Nivel21">
    <w:name w:val="Nivel 21"/>
    <w:basedOn w:val="Normal"/>
    <w:next w:val="Nivel2-Opcional"/>
    <w:autoRedefine/>
    <w:rsid w:val="00591FFE"/>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 w:type="paragraph" w:customStyle="1" w:styleId="Nvel2-Opcional">
    <w:name w:val="Nível 2-Opcional"/>
    <w:basedOn w:val="Nvel02"/>
    <w:link w:val="Nvel2-OpcionalChar"/>
    <w:qFormat/>
    <w:rsid w:val="00EE5824"/>
    <w:rPr>
      <w:i/>
      <w:color w:val="FF0000"/>
    </w:rPr>
  </w:style>
  <w:style w:type="character" w:customStyle="1" w:styleId="Nvel2-OpcionalChar">
    <w:name w:val="Nível 2-Opcional Char"/>
    <w:basedOn w:val="Nvel02Char"/>
    <w:link w:val="Nvel2-Opcional"/>
    <w:rsid w:val="00EE5824"/>
    <w:rPr>
      <w:rFonts w:ascii="Arial" w:eastAsia="Arial" w:hAnsi="Arial" w:cs="Arial"/>
      <w:i/>
      <w:iCs/>
      <w:color w:val="FF0000"/>
      <w:shd w:val="clear" w:color="auto" w:fill="76923C" w:themeFill="accent3" w:themeFillShade="BF"/>
      <w:lang w:eastAsia="pt-BR"/>
    </w:rPr>
  </w:style>
  <w:style w:type="paragraph" w:customStyle="1" w:styleId="Nvel3-Opcional">
    <w:name w:val="Nível 3-Opcional"/>
    <w:basedOn w:val="Nivel3"/>
    <w:link w:val="Nvel3-OpcionalChar"/>
    <w:qFormat/>
    <w:rsid w:val="00EE5824"/>
    <w:rPr>
      <w:i/>
      <w:color w:val="FF0000"/>
    </w:rPr>
  </w:style>
  <w:style w:type="character" w:customStyle="1" w:styleId="Nvel3-OpcionalChar">
    <w:name w:val="Nível 3-Opcional Char"/>
    <w:basedOn w:val="Nivel3Char"/>
    <w:link w:val="Nvel3-Opcional"/>
    <w:rsid w:val="00EE5824"/>
    <w:rPr>
      <w:rFonts w:ascii="Arial" w:hAnsi="Arial" w:cs="Tahoma"/>
      <w:i/>
      <w:color w:val="FF0000"/>
      <w:szCs w:val="24"/>
      <w:lang w:eastAsia="pt-BR"/>
    </w:rPr>
  </w:style>
  <w:style w:type="paragraph" w:customStyle="1" w:styleId="Nvel1-SemBlack">
    <w:name w:val="Nível 1-Sem Black"/>
    <w:basedOn w:val="Normal"/>
    <w:link w:val="Nvel1-SemBlackChar"/>
    <w:rsid w:val="00243342"/>
    <w:pPr>
      <w:keepNext/>
      <w:keepLines/>
      <w:tabs>
        <w:tab w:val="left" w:pos="567"/>
      </w:tabs>
      <w:spacing w:before="240" w:after="120" w:line="276" w:lineRule="auto"/>
      <w:jc w:val="both"/>
      <w:outlineLvl w:val="1"/>
    </w:pPr>
    <w:rPr>
      <w:rFonts w:ascii="Arial" w:eastAsiaTheme="majorEastAsia" w:hAnsi="Arial" w:cs="Arial"/>
      <w:b/>
      <w:bCs/>
      <w:sz w:val="20"/>
      <w:szCs w:val="20"/>
    </w:rPr>
  </w:style>
  <w:style w:type="character" w:customStyle="1" w:styleId="Nvel1-SemBlackChar">
    <w:name w:val="Nível 1-Sem Black Char"/>
    <w:basedOn w:val="Fontepargpadro"/>
    <w:link w:val="Nvel1-SemBlack"/>
    <w:rsid w:val="00243342"/>
    <w:rPr>
      <w:rFonts w:ascii="Arial" w:eastAsiaTheme="majorEastAsia" w:hAnsi="Arial" w:cs="Arial"/>
      <w:b/>
      <w:bCs/>
      <w:lang w:eastAsia="pt-BR"/>
    </w:rPr>
  </w:style>
  <w:style w:type="paragraph" w:customStyle="1" w:styleId="Nivel2">
    <w:name w:val="Nivel 2"/>
    <w:basedOn w:val="Normal"/>
    <w:link w:val="Nivel2Char"/>
    <w:autoRedefine/>
    <w:qFormat/>
    <w:rsid w:val="00560FC4"/>
    <w:pPr>
      <w:spacing w:before="120" w:after="120" w:line="276" w:lineRule="auto"/>
      <w:ind w:left="999" w:hanging="432"/>
      <w:jc w:val="both"/>
    </w:pPr>
    <w:rPr>
      <w:rFonts w:ascii="Arial" w:eastAsia="Arial" w:hAnsi="Arial" w:cs="Arial"/>
      <w:color w:val="000000" w:themeColor="text1"/>
      <w:sz w:val="20"/>
      <w:szCs w:val="20"/>
    </w:rPr>
  </w:style>
  <w:style w:type="character" w:customStyle="1" w:styleId="Nivel2Char">
    <w:name w:val="Nivel 2 Char"/>
    <w:basedOn w:val="Fontepargpadro"/>
    <w:link w:val="Nivel2"/>
    <w:locked/>
    <w:rsid w:val="00560FC4"/>
    <w:rPr>
      <w:rFonts w:ascii="Arial" w:eastAsia="Arial" w:hAnsi="Arial" w:cs="Arial"/>
      <w:color w:val="000000" w:themeColor="text1"/>
      <w:lang w:eastAsia="pt-BR"/>
    </w:rPr>
  </w:style>
  <w:style w:type="paragraph" w:customStyle="1" w:styleId="Estilo7">
    <w:name w:val="Estilo7"/>
    <w:basedOn w:val="Nvel02"/>
    <w:qFormat/>
    <w:rsid w:val="00E564A1"/>
  </w:style>
  <w:style w:type="paragraph" w:customStyle="1" w:styleId="Nvel01-SemNumerao">
    <w:name w:val="Nível 01-Sem Numeração"/>
    <w:basedOn w:val="Normal"/>
    <w:link w:val="Nvel01-SemNumeraoChar"/>
    <w:autoRedefine/>
    <w:uiPriority w:val="1"/>
    <w:qFormat/>
    <w:rsid w:val="00D92F2E"/>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D92F2E"/>
    <w:rPr>
      <w:rFonts w:ascii="Arial" w:eastAsiaTheme="majorEastAsia" w:hAnsi="Arial" w:cs="Arial"/>
      <w:b/>
      <w:bCs/>
      <w:lang w:eastAsia="pt-BR"/>
    </w:rPr>
  </w:style>
  <w:style w:type="paragraph" w:customStyle="1" w:styleId="SubTitNN">
    <w:name w:val="SubTitNN"/>
    <w:basedOn w:val="Normal"/>
    <w:link w:val="SubTitNNChar"/>
    <w:qFormat/>
    <w:rsid w:val="003A6E5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3A6E52"/>
    <w:rPr>
      <w:rFonts w:ascii="Arial" w:eastAsia="Times New Roman" w:hAnsi="Arial" w:cs="Arial"/>
      <w:b/>
      <w:bCs/>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778798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7180391">
      <w:bodyDiv w:val="1"/>
      <w:marLeft w:val="0"/>
      <w:marRight w:val="0"/>
      <w:marTop w:val="0"/>
      <w:marBottom w:val="0"/>
      <w:divBdr>
        <w:top w:val="none" w:sz="0" w:space="0" w:color="auto"/>
        <w:left w:val="none" w:sz="0" w:space="0" w:color="auto"/>
        <w:bottom w:val="none" w:sz="0" w:space="0" w:color="auto"/>
        <w:right w:val="none" w:sz="0" w:space="0" w:color="auto"/>
      </w:divBdr>
    </w:div>
    <w:div w:id="21582082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9541749">
      <w:bodyDiv w:val="1"/>
      <w:marLeft w:val="0"/>
      <w:marRight w:val="0"/>
      <w:marTop w:val="0"/>
      <w:marBottom w:val="0"/>
      <w:divBdr>
        <w:top w:val="none" w:sz="0" w:space="0" w:color="auto"/>
        <w:left w:val="none" w:sz="0" w:space="0" w:color="auto"/>
        <w:bottom w:val="none" w:sz="0" w:space="0" w:color="auto"/>
        <w:right w:val="none" w:sz="0" w:space="0" w:color="auto"/>
      </w:divBdr>
      <w:divsChild>
        <w:div w:id="24328789">
          <w:marLeft w:val="0"/>
          <w:marRight w:val="0"/>
          <w:marTop w:val="0"/>
          <w:marBottom w:val="0"/>
          <w:divBdr>
            <w:top w:val="none" w:sz="0" w:space="0" w:color="auto"/>
            <w:left w:val="none" w:sz="0" w:space="0" w:color="auto"/>
            <w:bottom w:val="none" w:sz="0" w:space="0" w:color="auto"/>
            <w:right w:val="none" w:sz="0" w:space="0" w:color="auto"/>
          </w:divBdr>
        </w:div>
        <w:div w:id="51738728">
          <w:marLeft w:val="0"/>
          <w:marRight w:val="0"/>
          <w:marTop w:val="0"/>
          <w:marBottom w:val="0"/>
          <w:divBdr>
            <w:top w:val="none" w:sz="0" w:space="0" w:color="auto"/>
            <w:left w:val="none" w:sz="0" w:space="0" w:color="auto"/>
            <w:bottom w:val="none" w:sz="0" w:space="0" w:color="auto"/>
            <w:right w:val="none" w:sz="0" w:space="0" w:color="auto"/>
          </w:divBdr>
        </w:div>
        <w:div w:id="73550122">
          <w:marLeft w:val="0"/>
          <w:marRight w:val="0"/>
          <w:marTop w:val="0"/>
          <w:marBottom w:val="0"/>
          <w:divBdr>
            <w:top w:val="none" w:sz="0" w:space="0" w:color="auto"/>
            <w:left w:val="none" w:sz="0" w:space="0" w:color="auto"/>
            <w:bottom w:val="none" w:sz="0" w:space="0" w:color="auto"/>
            <w:right w:val="none" w:sz="0" w:space="0" w:color="auto"/>
          </w:divBdr>
        </w:div>
        <w:div w:id="121964661">
          <w:marLeft w:val="0"/>
          <w:marRight w:val="0"/>
          <w:marTop w:val="0"/>
          <w:marBottom w:val="0"/>
          <w:divBdr>
            <w:top w:val="none" w:sz="0" w:space="0" w:color="auto"/>
            <w:left w:val="none" w:sz="0" w:space="0" w:color="auto"/>
            <w:bottom w:val="none" w:sz="0" w:space="0" w:color="auto"/>
            <w:right w:val="none" w:sz="0" w:space="0" w:color="auto"/>
          </w:divBdr>
        </w:div>
        <w:div w:id="169954538">
          <w:marLeft w:val="0"/>
          <w:marRight w:val="0"/>
          <w:marTop w:val="0"/>
          <w:marBottom w:val="0"/>
          <w:divBdr>
            <w:top w:val="none" w:sz="0" w:space="0" w:color="auto"/>
            <w:left w:val="none" w:sz="0" w:space="0" w:color="auto"/>
            <w:bottom w:val="none" w:sz="0" w:space="0" w:color="auto"/>
            <w:right w:val="none" w:sz="0" w:space="0" w:color="auto"/>
          </w:divBdr>
        </w:div>
        <w:div w:id="348459313">
          <w:marLeft w:val="0"/>
          <w:marRight w:val="0"/>
          <w:marTop w:val="0"/>
          <w:marBottom w:val="0"/>
          <w:divBdr>
            <w:top w:val="none" w:sz="0" w:space="0" w:color="auto"/>
            <w:left w:val="none" w:sz="0" w:space="0" w:color="auto"/>
            <w:bottom w:val="none" w:sz="0" w:space="0" w:color="auto"/>
            <w:right w:val="none" w:sz="0" w:space="0" w:color="auto"/>
          </w:divBdr>
        </w:div>
        <w:div w:id="374307387">
          <w:marLeft w:val="0"/>
          <w:marRight w:val="0"/>
          <w:marTop w:val="0"/>
          <w:marBottom w:val="0"/>
          <w:divBdr>
            <w:top w:val="none" w:sz="0" w:space="0" w:color="auto"/>
            <w:left w:val="none" w:sz="0" w:space="0" w:color="auto"/>
            <w:bottom w:val="none" w:sz="0" w:space="0" w:color="auto"/>
            <w:right w:val="none" w:sz="0" w:space="0" w:color="auto"/>
          </w:divBdr>
        </w:div>
        <w:div w:id="417093938">
          <w:marLeft w:val="0"/>
          <w:marRight w:val="0"/>
          <w:marTop w:val="0"/>
          <w:marBottom w:val="0"/>
          <w:divBdr>
            <w:top w:val="none" w:sz="0" w:space="0" w:color="auto"/>
            <w:left w:val="none" w:sz="0" w:space="0" w:color="auto"/>
            <w:bottom w:val="none" w:sz="0" w:space="0" w:color="auto"/>
            <w:right w:val="none" w:sz="0" w:space="0" w:color="auto"/>
          </w:divBdr>
        </w:div>
        <w:div w:id="437725017">
          <w:marLeft w:val="0"/>
          <w:marRight w:val="0"/>
          <w:marTop w:val="0"/>
          <w:marBottom w:val="0"/>
          <w:divBdr>
            <w:top w:val="none" w:sz="0" w:space="0" w:color="auto"/>
            <w:left w:val="none" w:sz="0" w:space="0" w:color="auto"/>
            <w:bottom w:val="none" w:sz="0" w:space="0" w:color="auto"/>
            <w:right w:val="none" w:sz="0" w:space="0" w:color="auto"/>
          </w:divBdr>
        </w:div>
        <w:div w:id="484126775">
          <w:marLeft w:val="0"/>
          <w:marRight w:val="0"/>
          <w:marTop w:val="0"/>
          <w:marBottom w:val="0"/>
          <w:divBdr>
            <w:top w:val="none" w:sz="0" w:space="0" w:color="auto"/>
            <w:left w:val="none" w:sz="0" w:space="0" w:color="auto"/>
            <w:bottom w:val="none" w:sz="0" w:space="0" w:color="auto"/>
            <w:right w:val="none" w:sz="0" w:space="0" w:color="auto"/>
          </w:divBdr>
        </w:div>
        <w:div w:id="491605773">
          <w:marLeft w:val="0"/>
          <w:marRight w:val="0"/>
          <w:marTop w:val="0"/>
          <w:marBottom w:val="0"/>
          <w:divBdr>
            <w:top w:val="none" w:sz="0" w:space="0" w:color="auto"/>
            <w:left w:val="none" w:sz="0" w:space="0" w:color="auto"/>
            <w:bottom w:val="none" w:sz="0" w:space="0" w:color="auto"/>
            <w:right w:val="none" w:sz="0" w:space="0" w:color="auto"/>
          </w:divBdr>
        </w:div>
        <w:div w:id="516776432">
          <w:marLeft w:val="0"/>
          <w:marRight w:val="0"/>
          <w:marTop w:val="0"/>
          <w:marBottom w:val="0"/>
          <w:divBdr>
            <w:top w:val="none" w:sz="0" w:space="0" w:color="auto"/>
            <w:left w:val="none" w:sz="0" w:space="0" w:color="auto"/>
            <w:bottom w:val="none" w:sz="0" w:space="0" w:color="auto"/>
            <w:right w:val="none" w:sz="0" w:space="0" w:color="auto"/>
          </w:divBdr>
        </w:div>
        <w:div w:id="666788215">
          <w:marLeft w:val="0"/>
          <w:marRight w:val="0"/>
          <w:marTop w:val="0"/>
          <w:marBottom w:val="0"/>
          <w:divBdr>
            <w:top w:val="none" w:sz="0" w:space="0" w:color="auto"/>
            <w:left w:val="none" w:sz="0" w:space="0" w:color="auto"/>
            <w:bottom w:val="none" w:sz="0" w:space="0" w:color="auto"/>
            <w:right w:val="none" w:sz="0" w:space="0" w:color="auto"/>
          </w:divBdr>
        </w:div>
        <w:div w:id="732118577">
          <w:marLeft w:val="0"/>
          <w:marRight w:val="0"/>
          <w:marTop w:val="0"/>
          <w:marBottom w:val="0"/>
          <w:divBdr>
            <w:top w:val="none" w:sz="0" w:space="0" w:color="auto"/>
            <w:left w:val="none" w:sz="0" w:space="0" w:color="auto"/>
            <w:bottom w:val="none" w:sz="0" w:space="0" w:color="auto"/>
            <w:right w:val="none" w:sz="0" w:space="0" w:color="auto"/>
          </w:divBdr>
        </w:div>
        <w:div w:id="759909779">
          <w:marLeft w:val="0"/>
          <w:marRight w:val="0"/>
          <w:marTop w:val="0"/>
          <w:marBottom w:val="0"/>
          <w:divBdr>
            <w:top w:val="none" w:sz="0" w:space="0" w:color="auto"/>
            <w:left w:val="none" w:sz="0" w:space="0" w:color="auto"/>
            <w:bottom w:val="none" w:sz="0" w:space="0" w:color="auto"/>
            <w:right w:val="none" w:sz="0" w:space="0" w:color="auto"/>
          </w:divBdr>
        </w:div>
        <w:div w:id="932279319">
          <w:marLeft w:val="0"/>
          <w:marRight w:val="0"/>
          <w:marTop w:val="0"/>
          <w:marBottom w:val="0"/>
          <w:divBdr>
            <w:top w:val="none" w:sz="0" w:space="0" w:color="auto"/>
            <w:left w:val="none" w:sz="0" w:space="0" w:color="auto"/>
            <w:bottom w:val="none" w:sz="0" w:space="0" w:color="auto"/>
            <w:right w:val="none" w:sz="0" w:space="0" w:color="auto"/>
          </w:divBdr>
        </w:div>
        <w:div w:id="1011571731">
          <w:marLeft w:val="0"/>
          <w:marRight w:val="0"/>
          <w:marTop w:val="0"/>
          <w:marBottom w:val="0"/>
          <w:divBdr>
            <w:top w:val="none" w:sz="0" w:space="0" w:color="auto"/>
            <w:left w:val="none" w:sz="0" w:space="0" w:color="auto"/>
            <w:bottom w:val="none" w:sz="0" w:space="0" w:color="auto"/>
            <w:right w:val="none" w:sz="0" w:space="0" w:color="auto"/>
          </w:divBdr>
        </w:div>
        <w:div w:id="1041781249">
          <w:marLeft w:val="0"/>
          <w:marRight w:val="0"/>
          <w:marTop w:val="0"/>
          <w:marBottom w:val="0"/>
          <w:divBdr>
            <w:top w:val="none" w:sz="0" w:space="0" w:color="auto"/>
            <w:left w:val="none" w:sz="0" w:space="0" w:color="auto"/>
            <w:bottom w:val="none" w:sz="0" w:space="0" w:color="auto"/>
            <w:right w:val="none" w:sz="0" w:space="0" w:color="auto"/>
          </w:divBdr>
        </w:div>
        <w:div w:id="1057052078">
          <w:marLeft w:val="0"/>
          <w:marRight w:val="0"/>
          <w:marTop w:val="0"/>
          <w:marBottom w:val="0"/>
          <w:divBdr>
            <w:top w:val="none" w:sz="0" w:space="0" w:color="auto"/>
            <w:left w:val="none" w:sz="0" w:space="0" w:color="auto"/>
            <w:bottom w:val="none" w:sz="0" w:space="0" w:color="auto"/>
            <w:right w:val="none" w:sz="0" w:space="0" w:color="auto"/>
          </w:divBdr>
        </w:div>
        <w:div w:id="1106920725">
          <w:marLeft w:val="0"/>
          <w:marRight w:val="0"/>
          <w:marTop w:val="0"/>
          <w:marBottom w:val="0"/>
          <w:divBdr>
            <w:top w:val="none" w:sz="0" w:space="0" w:color="auto"/>
            <w:left w:val="none" w:sz="0" w:space="0" w:color="auto"/>
            <w:bottom w:val="none" w:sz="0" w:space="0" w:color="auto"/>
            <w:right w:val="none" w:sz="0" w:space="0" w:color="auto"/>
          </w:divBdr>
        </w:div>
        <w:div w:id="1215659505">
          <w:marLeft w:val="0"/>
          <w:marRight w:val="0"/>
          <w:marTop w:val="0"/>
          <w:marBottom w:val="0"/>
          <w:divBdr>
            <w:top w:val="none" w:sz="0" w:space="0" w:color="auto"/>
            <w:left w:val="none" w:sz="0" w:space="0" w:color="auto"/>
            <w:bottom w:val="none" w:sz="0" w:space="0" w:color="auto"/>
            <w:right w:val="none" w:sz="0" w:space="0" w:color="auto"/>
          </w:divBdr>
        </w:div>
        <w:div w:id="1254973793">
          <w:marLeft w:val="0"/>
          <w:marRight w:val="0"/>
          <w:marTop w:val="0"/>
          <w:marBottom w:val="0"/>
          <w:divBdr>
            <w:top w:val="none" w:sz="0" w:space="0" w:color="auto"/>
            <w:left w:val="none" w:sz="0" w:space="0" w:color="auto"/>
            <w:bottom w:val="none" w:sz="0" w:space="0" w:color="auto"/>
            <w:right w:val="none" w:sz="0" w:space="0" w:color="auto"/>
          </w:divBdr>
        </w:div>
        <w:div w:id="1386103443">
          <w:marLeft w:val="0"/>
          <w:marRight w:val="0"/>
          <w:marTop w:val="0"/>
          <w:marBottom w:val="0"/>
          <w:divBdr>
            <w:top w:val="none" w:sz="0" w:space="0" w:color="auto"/>
            <w:left w:val="none" w:sz="0" w:space="0" w:color="auto"/>
            <w:bottom w:val="none" w:sz="0" w:space="0" w:color="auto"/>
            <w:right w:val="none" w:sz="0" w:space="0" w:color="auto"/>
          </w:divBdr>
        </w:div>
        <w:div w:id="1479104629">
          <w:marLeft w:val="0"/>
          <w:marRight w:val="0"/>
          <w:marTop w:val="0"/>
          <w:marBottom w:val="0"/>
          <w:divBdr>
            <w:top w:val="none" w:sz="0" w:space="0" w:color="auto"/>
            <w:left w:val="none" w:sz="0" w:space="0" w:color="auto"/>
            <w:bottom w:val="none" w:sz="0" w:space="0" w:color="auto"/>
            <w:right w:val="none" w:sz="0" w:space="0" w:color="auto"/>
          </w:divBdr>
        </w:div>
        <w:div w:id="1495104940">
          <w:marLeft w:val="0"/>
          <w:marRight w:val="0"/>
          <w:marTop w:val="0"/>
          <w:marBottom w:val="0"/>
          <w:divBdr>
            <w:top w:val="none" w:sz="0" w:space="0" w:color="auto"/>
            <w:left w:val="none" w:sz="0" w:space="0" w:color="auto"/>
            <w:bottom w:val="none" w:sz="0" w:space="0" w:color="auto"/>
            <w:right w:val="none" w:sz="0" w:space="0" w:color="auto"/>
          </w:divBdr>
        </w:div>
        <w:div w:id="1600602134">
          <w:marLeft w:val="0"/>
          <w:marRight w:val="0"/>
          <w:marTop w:val="0"/>
          <w:marBottom w:val="0"/>
          <w:divBdr>
            <w:top w:val="none" w:sz="0" w:space="0" w:color="auto"/>
            <w:left w:val="none" w:sz="0" w:space="0" w:color="auto"/>
            <w:bottom w:val="none" w:sz="0" w:space="0" w:color="auto"/>
            <w:right w:val="none" w:sz="0" w:space="0" w:color="auto"/>
          </w:divBdr>
        </w:div>
        <w:div w:id="1610965074">
          <w:marLeft w:val="0"/>
          <w:marRight w:val="0"/>
          <w:marTop w:val="0"/>
          <w:marBottom w:val="0"/>
          <w:divBdr>
            <w:top w:val="none" w:sz="0" w:space="0" w:color="auto"/>
            <w:left w:val="none" w:sz="0" w:space="0" w:color="auto"/>
            <w:bottom w:val="none" w:sz="0" w:space="0" w:color="auto"/>
            <w:right w:val="none" w:sz="0" w:space="0" w:color="auto"/>
          </w:divBdr>
        </w:div>
        <w:div w:id="1618104859">
          <w:marLeft w:val="0"/>
          <w:marRight w:val="0"/>
          <w:marTop w:val="0"/>
          <w:marBottom w:val="0"/>
          <w:divBdr>
            <w:top w:val="none" w:sz="0" w:space="0" w:color="auto"/>
            <w:left w:val="none" w:sz="0" w:space="0" w:color="auto"/>
            <w:bottom w:val="none" w:sz="0" w:space="0" w:color="auto"/>
            <w:right w:val="none" w:sz="0" w:space="0" w:color="auto"/>
          </w:divBdr>
        </w:div>
        <w:div w:id="1780904569">
          <w:marLeft w:val="0"/>
          <w:marRight w:val="0"/>
          <w:marTop w:val="0"/>
          <w:marBottom w:val="0"/>
          <w:divBdr>
            <w:top w:val="none" w:sz="0" w:space="0" w:color="auto"/>
            <w:left w:val="none" w:sz="0" w:space="0" w:color="auto"/>
            <w:bottom w:val="none" w:sz="0" w:space="0" w:color="auto"/>
            <w:right w:val="none" w:sz="0" w:space="0" w:color="auto"/>
          </w:divBdr>
        </w:div>
        <w:div w:id="1866291430">
          <w:marLeft w:val="0"/>
          <w:marRight w:val="0"/>
          <w:marTop w:val="0"/>
          <w:marBottom w:val="0"/>
          <w:divBdr>
            <w:top w:val="none" w:sz="0" w:space="0" w:color="auto"/>
            <w:left w:val="none" w:sz="0" w:space="0" w:color="auto"/>
            <w:bottom w:val="none" w:sz="0" w:space="0" w:color="auto"/>
            <w:right w:val="none" w:sz="0" w:space="0" w:color="auto"/>
          </w:divBdr>
        </w:div>
        <w:div w:id="2088917373">
          <w:marLeft w:val="0"/>
          <w:marRight w:val="0"/>
          <w:marTop w:val="0"/>
          <w:marBottom w:val="0"/>
          <w:divBdr>
            <w:top w:val="none" w:sz="0" w:space="0" w:color="auto"/>
            <w:left w:val="none" w:sz="0" w:space="0" w:color="auto"/>
            <w:bottom w:val="none" w:sz="0" w:space="0" w:color="auto"/>
            <w:right w:val="none" w:sz="0" w:space="0" w:color="auto"/>
          </w:divBdr>
        </w:div>
        <w:div w:id="2104375351">
          <w:marLeft w:val="0"/>
          <w:marRight w:val="0"/>
          <w:marTop w:val="0"/>
          <w:marBottom w:val="0"/>
          <w:divBdr>
            <w:top w:val="none" w:sz="0" w:space="0" w:color="auto"/>
            <w:left w:val="none" w:sz="0" w:space="0" w:color="auto"/>
            <w:bottom w:val="none" w:sz="0" w:space="0" w:color="auto"/>
            <w:right w:val="none" w:sz="0" w:space="0" w:color="auto"/>
          </w:divBdr>
        </w:div>
        <w:div w:id="2116320416">
          <w:marLeft w:val="0"/>
          <w:marRight w:val="0"/>
          <w:marTop w:val="0"/>
          <w:marBottom w:val="0"/>
          <w:divBdr>
            <w:top w:val="none" w:sz="0" w:space="0" w:color="auto"/>
            <w:left w:val="none" w:sz="0" w:space="0" w:color="auto"/>
            <w:bottom w:val="none" w:sz="0" w:space="0" w:color="auto"/>
            <w:right w:val="none" w:sz="0" w:space="0" w:color="auto"/>
          </w:divBdr>
        </w:div>
      </w:divsChild>
    </w:div>
    <w:div w:id="49168030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7885578">
      <w:bodyDiv w:val="1"/>
      <w:marLeft w:val="0"/>
      <w:marRight w:val="0"/>
      <w:marTop w:val="0"/>
      <w:marBottom w:val="0"/>
      <w:divBdr>
        <w:top w:val="none" w:sz="0" w:space="0" w:color="auto"/>
        <w:left w:val="none" w:sz="0" w:space="0" w:color="auto"/>
        <w:bottom w:val="none" w:sz="0" w:space="0" w:color="auto"/>
        <w:right w:val="none" w:sz="0" w:space="0" w:color="auto"/>
      </w:divBdr>
    </w:div>
    <w:div w:id="548421773">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375108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52268952">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1288064">
      <w:bodyDiv w:val="1"/>
      <w:marLeft w:val="0"/>
      <w:marRight w:val="0"/>
      <w:marTop w:val="0"/>
      <w:marBottom w:val="0"/>
      <w:divBdr>
        <w:top w:val="none" w:sz="0" w:space="0" w:color="auto"/>
        <w:left w:val="none" w:sz="0" w:space="0" w:color="auto"/>
        <w:bottom w:val="none" w:sz="0" w:space="0" w:color="auto"/>
        <w:right w:val="none" w:sz="0" w:space="0" w:color="auto"/>
      </w:divBdr>
      <w:divsChild>
        <w:div w:id="14117137">
          <w:marLeft w:val="0"/>
          <w:marRight w:val="0"/>
          <w:marTop w:val="0"/>
          <w:marBottom w:val="0"/>
          <w:divBdr>
            <w:top w:val="none" w:sz="0" w:space="0" w:color="auto"/>
            <w:left w:val="none" w:sz="0" w:space="0" w:color="auto"/>
            <w:bottom w:val="none" w:sz="0" w:space="0" w:color="auto"/>
            <w:right w:val="none" w:sz="0" w:space="0" w:color="auto"/>
          </w:divBdr>
        </w:div>
        <w:div w:id="59715168">
          <w:marLeft w:val="0"/>
          <w:marRight w:val="0"/>
          <w:marTop w:val="0"/>
          <w:marBottom w:val="0"/>
          <w:divBdr>
            <w:top w:val="none" w:sz="0" w:space="0" w:color="auto"/>
            <w:left w:val="none" w:sz="0" w:space="0" w:color="auto"/>
            <w:bottom w:val="none" w:sz="0" w:space="0" w:color="auto"/>
            <w:right w:val="none" w:sz="0" w:space="0" w:color="auto"/>
          </w:divBdr>
        </w:div>
        <w:div w:id="221989078">
          <w:marLeft w:val="0"/>
          <w:marRight w:val="0"/>
          <w:marTop w:val="0"/>
          <w:marBottom w:val="0"/>
          <w:divBdr>
            <w:top w:val="none" w:sz="0" w:space="0" w:color="auto"/>
            <w:left w:val="none" w:sz="0" w:space="0" w:color="auto"/>
            <w:bottom w:val="none" w:sz="0" w:space="0" w:color="auto"/>
            <w:right w:val="none" w:sz="0" w:space="0" w:color="auto"/>
          </w:divBdr>
        </w:div>
        <w:div w:id="262499690">
          <w:marLeft w:val="0"/>
          <w:marRight w:val="0"/>
          <w:marTop w:val="0"/>
          <w:marBottom w:val="0"/>
          <w:divBdr>
            <w:top w:val="none" w:sz="0" w:space="0" w:color="auto"/>
            <w:left w:val="none" w:sz="0" w:space="0" w:color="auto"/>
            <w:bottom w:val="none" w:sz="0" w:space="0" w:color="auto"/>
            <w:right w:val="none" w:sz="0" w:space="0" w:color="auto"/>
          </w:divBdr>
        </w:div>
        <w:div w:id="272173381">
          <w:marLeft w:val="0"/>
          <w:marRight w:val="0"/>
          <w:marTop w:val="0"/>
          <w:marBottom w:val="0"/>
          <w:divBdr>
            <w:top w:val="none" w:sz="0" w:space="0" w:color="auto"/>
            <w:left w:val="none" w:sz="0" w:space="0" w:color="auto"/>
            <w:bottom w:val="none" w:sz="0" w:space="0" w:color="auto"/>
            <w:right w:val="none" w:sz="0" w:space="0" w:color="auto"/>
          </w:divBdr>
        </w:div>
        <w:div w:id="298845580">
          <w:marLeft w:val="0"/>
          <w:marRight w:val="0"/>
          <w:marTop w:val="0"/>
          <w:marBottom w:val="0"/>
          <w:divBdr>
            <w:top w:val="none" w:sz="0" w:space="0" w:color="auto"/>
            <w:left w:val="none" w:sz="0" w:space="0" w:color="auto"/>
            <w:bottom w:val="none" w:sz="0" w:space="0" w:color="auto"/>
            <w:right w:val="none" w:sz="0" w:space="0" w:color="auto"/>
          </w:divBdr>
        </w:div>
        <w:div w:id="306209577">
          <w:marLeft w:val="0"/>
          <w:marRight w:val="0"/>
          <w:marTop w:val="0"/>
          <w:marBottom w:val="0"/>
          <w:divBdr>
            <w:top w:val="none" w:sz="0" w:space="0" w:color="auto"/>
            <w:left w:val="none" w:sz="0" w:space="0" w:color="auto"/>
            <w:bottom w:val="none" w:sz="0" w:space="0" w:color="auto"/>
            <w:right w:val="none" w:sz="0" w:space="0" w:color="auto"/>
          </w:divBdr>
        </w:div>
        <w:div w:id="324551311">
          <w:marLeft w:val="0"/>
          <w:marRight w:val="0"/>
          <w:marTop w:val="0"/>
          <w:marBottom w:val="0"/>
          <w:divBdr>
            <w:top w:val="none" w:sz="0" w:space="0" w:color="auto"/>
            <w:left w:val="none" w:sz="0" w:space="0" w:color="auto"/>
            <w:bottom w:val="none" w:sz="0" w:space="0" w:color="auto"/>
            <w:right w:val="none" w:sz="0" w:space="0" w:color="auto"/>
          </w:divBdr>
        </w:div>
        <w:div w:id="387076218">
          <w:marLeft w:val="0"/>
          <w:marRight w:val="0"/>
          <w:marTop w:val="0"/>
          <w:marBottom w:val="0"/>
          <w:divBdr>
            <w:top w:val="none" w:sz="0" w:space="0" w:color="auto"/>
            <w:left w:val="none" w:sz="0" w:space="0" w:color="auto"/>
            <w:bottom w:val="none" w:sz="0" w:space="0" w:color="auto"/>
            <w:right w:val="none" w:sz="0" w:space="0" w:color="auto"/>
          </w:divBdr>
        </w:div>
        <w:div w:id="422914546">
          <w:marLeft w:val="0"/>
          <w:marRight w:val="0"/>
          <w:marTop w:val="0"/>
          <w:marBottom w:val="0"/>
          <w:divBdr>
            <w:top w:val="none" w:sz="0" w:space="0" w:color="auto"/>
            <w:left w:val="none" w:sz="0" w:space="0" w:color="auto"/>
            <w:bottom w:val="none" w:sz="0" w:space="0" w:color="auto"/>
            <w:right w:val="none" w:sz="0" w:space="0" w:color="auto"/>
          </w:divBdr>
        </w:div>
        <w:div w:id="475686311">
          <w:marLeft w:val="0"/>
          <w:marRight w:val="0"/>
          <w:marTop w:val="0"/>
          <w:marBottom w:val="0"/>
          <w:divBdr>
            <w:top w:val="none" w:sz="0" w:space="0" w:color="auto"/>
            <w:left w:val="none" w:sz="0" w:space="0" w:color="auto"/>
            <w:bottom w:val="none" w:sz="0" w:space="0" w:color="auto"/>
            <w:right w:val="none" w:sz="0" w:space="0" w:color="auto"/>
          </w:divBdr>
        </w:div>
        <w:div w:id="588806527">
          <w:marLeft w:val="0"/>
          <w:marRight w:val="0"/>
          <w:marTop w:val="0"/>
          <w:marBottom w:val="0"/>
          <w:divBdr>
            <w:top w:val="none" w:sz="0" w:space="0" w:color="auto"/>
            <w:left w:val="none" w:sz="0" w:space="0" w:color="auto"/>
            <w:bottom w:val="none" w:sz="0" w:space="0" w:color="auto"/>
            <w:right w:val="none" w:sz="0" w:space="0" w:color="auto"/>
          </w:divBdr>
        </w:div>
        <w:div w:id="599069305">
          <w:marLeft w:val="0"/>
          <w:marRight w:val="0"/>
          <w:marTop w:val="0"/>
          <w:marBottom w:val="0"/>
          <w:divBdr>
            <w:top w:val="none" w:sz="0" w:space="0" w:color="auto"/>
            <w:left w:val="none" w:sz="0" w:space="0" w:color="auto"/>
            <w:bottom w:val="none" w:sz="0" w:space="0" w:color="auto"/>
            <w:right w:val="none" w:sz="0" w:space="0" w:color="auto"/>
          </w:divBdr>
        </w:div>
        <w:div w:id="684672883">
          <w:marLeft w:val="0"/>
          <w:marRight w:val="0"/>
          <w:marTop w:val="0"/>
          <w:marBottom w:val="0"/>
          <w:divBdr>
            <w:top w:val="none" w:sz="0" w:space="0" w:color="auto"/>
            <w:left w:val="none" w:sz="0" w:space="0" w:color="auto"/>
            <w:bottom w:val="none" w:sz="0" w:space="0" w:color="auto"/>
            <w:right w:val="none" w:sz="0" w:space="0" w:color="auto"/>
          </w:divBdr>
        </w:div>
        <w:div w:id="771976132">
          <w:marLeft w:val="0"/>
          <w:marRight w:val="0"/>
          <w:marTop w:val="0"/>
          <w:marBottom w:val="0"/>
          <w:divBdr>
            <w:top w:val="none" w:sz="0" w:space="0" w:color="auto"/>
            <w:left w:val="none" w:sz="0" w:space="0" w:color="auto"/>
            <w:bottom w:val="none" w:sz="0" w:space="0" w:color="auto"/>
            <w:right w:val="none" w:sz="0" w:space="0" w:color="auto"/>
          </w:divBdr>
        </w:div>
        <w:div w:id="786774025">
          <w:marLeft w:val="0"/>
          <w:marRight w:val="0"/>
          <w:marTop w:val="0"/>
          <w:marBottom w:val="0"/>
          <w:divBdr>
            <w:top w:val="none" w:sz="0" w:space="0" w:color="auto"/>
            <w:left w:val="none" w:sz="0" w:space="0" w:color="auto"/>
            <w:bottom w:val="none" w:sz="0" w:space="0" w:color="auto"/>
            <w:right w:val="none" w:sz="0" w:space="0" w:color="auto"/>
          </w:divBdr>
        </w:div>
        <w:div w:id="813640711">
          <w:marLeft w:val="0"/>
          <w:marRight w:val="0"/>
          <w:marTop w:val="0"/>
          <w:marBottom w:val="0"/>
          <w:divBdr>
            <w:top w:val="none" w:sz="0" w:space="0" w:color="auto"/>
            <w:left w:val="none" w:sz="0" w:space="0" w:color="auto"/>
            <w:bottom w:val="none" w:sz="0" w:space="0" w:color="auto"/>
            <w:right w:val="none" w:sz="0" w:space="0" w:color="auto"/>
          </w:divBdr>
        </w:div>
        <w:div w:id="875235196">
          <w:marLeft w:val="0"/>
          <w:marRight w:val="0"/>
          <w:marTop w:val="0"/>
          <w:marBottom w:val="0"/>
          <w:divBdr>
            <w:top w:val="none" w:sz="0" w:space="0" w:color="auto"/>
            <w:left w:val="none" w:sz="0" w:space="0" w:color="auto"/>
            <w:bottom w:val="none" w:sz="0" w:space="0" w:color="auto"/>
            <w:right w:val="none" w:sz="0" w:space="0" w:color="auto"/>
          </w:divBdr>
        </w:div>
        <w:div w:id="947809096">
          <w:marLeft w:val="0"/>
          <w:marRight w:val="0"/>
          <w:marTop w:val="0"/>
          <w:marBottom w:val="0"/>
          <w:divBdr>
            <w:top w:val="none" w:sz="0" w:space="0" w:color="auto"/>
            <w:left w:val="none" w:sz="0" w:space="0" w:color="auto"/>
            <w:bottom w:val="none" w:sz="0" w:space="0" w:color="auto"/>
            <w:right w:val="none" w:sz="0" w:space="0" w:color="auto"/>
          </w:divBdr>
        </w:div>
        <w:div w:id="1075586569">
          <w:marLeft w:val="0"/>
          <w:marRight w:val="0"/>
          <w:marTop w:val="0"/>
          <w:marBottom w:val="0"/>
          <w:divBdr>
            <w:top w:val="none" w:sz="0" w:space="0" w:color="auto"/>
            <w:left w:val="none" w:sz="0" w:space="0" w:color="auto"/>
            <w:bottom w:val="none" w:sz="0" w:space="0" w:color="auto"/>
            <w:right w:val="none" w:sz="0" w:space="0" w:color="auto"/>
          </w:divBdr>
        </w:div>
        <w:div w:id="1120804351">
          <w:marLeft w:val="0"/>
          <w:marRight w:val="0"/>
          <w:marTop w:val="0"/>
          <w:marBottom w:val="0"/>
          <w:divBdr>
            <w:top w:val="none" w:sz="0" w:space="0" w:color="auto"/>
            <w:left w:val="none" w:sz="0" w:space="0" w:color="auto"/>
            <w:bottom w:val="none" w:sz="0" w:space="0" w:color="auto"/>
            <w:right w:val="none" w:sz="0" w:space="0" w:color="auto"/>
          </w:divBdr>
        </w:div>
        <w:div w:id="1187871937">
          <w:marLeft w:val="0"/>
          <w:marRight w:val="0"/>
          <w:marTop w:val="0"/>
          <w:marBottom w:val="0"/>
          <w:divBdr>
            <w:top w:val="none" w:sz="0" w:space="0" w:color="auto"/>
            <w:left w:val="none" w:sz="0" w:space="0" w:color="auto"/>
            <w:bottom w:val="none" w:sz="0" w:space="0" w:color="auto"/>
            <w:right w:val="none" w:sz="0" w:space="0" w:color="auto"/>
          </w:divBdr>
        </w:div>
        <w:div w:id="1282224257">
          <w:marLeft w:val="0"/>
          <w:marRight w:val="0"/>
          <w:marTop w:val="0"/>
          <w:marBottom w:val="0"/>
          <w:divBdr>
            <w:top w:val="none" w:sz="0" w:space="0" w:color="auto"/>
            <w:left w:val="none" w:sz="0" w:space="0" w:color="auto"/>
            <w:bottom w:val="none" w:sz="0" w:space="0" w:color="auto"/>
            <w:right w:val="none" w:sz="0" w:space="0" w:color="auto"/>
          </w:divBdr>
        </w:div>
        <w:div w:id="1289168752">
          <w:marLeft w:val="0"/>
          <w:marRight w:val="0"/>
          <w:marTop w:val="0"/>
          <w:marBottom w:val="0"/>
          <w:divBdr>
            <w:top w:val="none" w:sz="0" w:space="0" w:color="auto"/>
            <w:left w:val="none" w:sz="0" w:space="0" w:color="auto"/>
            <w:bottom w:val="none" w:sz="0" w:space="0" w:color="auto"/>
            <w:right w:val="none" w:sz="0" w:space="0" w:color="auto"/>
          </w:divBdr>
        </w:div>
        <w:div w:id="1299845596">
          <w:marLeft w:val="0"/>
          <w:marRight w:val="0"/>
          <w:marTop w:val="0"/>
          <w:marBottom w:val="0"/>
          <w:divBdr>
            <w:top w:val="none" w:sz="0" w:space="0" w:color="auto"/>
            <w:left w:val="none" w:sz="0" w:space="0" w:color="auto"/>
            <w:bottom w:val="none" w:sz="0" w:space="0" w:color="auto"/>
            <w:right w:val="none" w:sz="0" w:space="0" w:color="auto"/>
          </w:divBdr>
        </w:div>
        <w:div w:id="1300263525">
          <w:marLeft w:val="0"/>
          <w:marRight w:val="0"/>
          <w:marTop w:val="0"/>
          <w:marBottom w:val="0"/>
          <w:divBdr>
            <w:top w:val="none" w:sz="0" w:space="0" w:color="auto"/>
            <w:left w:val="none" w:sz="0" w:space="0" w:color="auto"/>
            <w:bottom w:val="none" w:sz="0" w:space="0" w:color="auto"/>
            <w:right w:val="none" w:sz="0" w:space="0" w:color="auto"/>
          </w:divBdr>
        </w:div>
        <w:div w:id="1341352827">
          <w:marLeft w:val="0"/>
          <w:marRight w:val="0"/>
          <w:marTop w:val="0"/>
          <w:marBottom w:val="0"/>
          <w:divBdr>
            <w:top w:val="none" w:sz="0" w:space="0" w:color="auto"/>
            <w:left w:val="none" w:sz="0" w:space="0" w:color="auto"/>
            <w:bottom w:val="none" w:sz="0" w:space="0" w:color="auto"/>
            <w:right w:val="none" w:sz="0" w:space="0" w:color="auto"/>
          </w:divBdr>
        </w:div>
        <w:div w:id="1370642048">
          <w:marLeft w:val="0"/>
          <w:marRight w:val="0"/>
          <w:marTop w:val="0"/>
          <w:marBottom w:val="0"/>
          <w:divBdr>
            <w:top w:val="none" w:sz="0" w:space="0" w:color="auto"/>
            <w:left w:val="none" w:sz="0" w:space="0" w:color="auto"/>
            <w:bottom w:val="none" w:sz="0" w:space="0" w:color="auto"/>
            <w:right w:val="none" w:sz="0" w:space="0" w:color="auto"/>
          </w:divBdr>
        </w:div>
        <w:div w:id="1488086508">
          <w:marLeft w:val="0"/>
          <w:marRight w:val="0"/>
          <w:marTop w:val="0"/>
          <w:marBottom w:val="0"/>
          <w:divBdr>
            <w:top w:val="none" w:sz="0" w:space="0" w:color="auto"/>
            <w:left w:val="none" w:sz="0" w:space="0" w:color="auto"/>
            <w:bottom w:val="none" w:sz="0" w:space="0" w:color="auto"/>
            <w:right w:val="none" w:sz="0" w:space="0" w:color="auto"/>
          </w:divBdr>
        </w:div>
        <w:div w:id="1490248098">
          <w:marLeft w:val="0"/>
          <w:marRight w:val="0"/>
          <w:marTop w:val="0"/>
          <w:marBottom w:val="0"/>
          <w:divBdr>
            <w:top w:val="none" w:sz="0" w:space="0" w:color="auto"/>
            <w:left w:val="none" w:sz="0" w:space="0" w:color="auto"/>
            <w:bottom w:val="none" w:sz="0" w:space="0" w:color="auto"/>
            <w:right w:val="none" w:sz="0" w:space="0" w:color="auto"/>
          </w:divBdr>
        </w:div>
        <w:div w:id="1683435331">
          <w:marLeft w:val="0"/>
          <w:marRight w:val="0"/>
          <w:marTop w:val="0"/>
          <w:marBottom w:val="0"/>
          <w:divBdr>
            <w:top w:val="none" w:sz="0" w:space="0" w:color="auto"/>
            <w:left w:val="none" w:sz="0" w:space="0" w:color="auto"/>
            <w:bottom w:val="none" w:sz="0" w:space="0" w:color="auto"/>
            <w:right w:val="none" w:sz="0" w:space="0" w:color="auto"/>
          </w:divBdr>
        </w:div>
        <w:div w:id="1685086900">
          <w:marLeft w:val="0"/>
          <w:marRight w:val="0"/>
          <w:marTop w:val="0"/>
          <w:marBottom w:val="0"/>
          <w:divBdr>
            <w:top w:val="none" w:sz="0" w:space="0" w:color="auto"/>
            <w:left w:val="none" w:sz="0" w:space="0" w:color="auto"/>
            <w:bottom w:val="none" w:sz="0" w:space="0" w:color="auto"/>
            <w:right w:val="none" w:sz="0" w:space="0" w:color="auto"/>
          </w:divBdr>
        </w:div>
        <w:div w:id="1705472879">
          <w:marLeft w:val="0"/>
          <w:marRight w:val="0"/>
          <w:marTop w:val="0"/>
          <w:marBottom w:val="0"/>
          <w:divBdr>
            <w:top w:val="none" w:sz="0" w:space="0" w:color="auto"/>
            <w:left w:val="none" w:sz="0" w:space="0" w:color="auto"/>
            <w:bottom w:val="none" w:sz="0" w:space="0" w:color="auto"/>
            <w:right w:val="none" w:sz="0" w:space="0" w:color="auto"/>
          </w:divBdr>
        </w:div>
        <w:div w:id="1718160547">
          <w:marLeft w:val="0"/>
          <w:marRight w:val="0"/>
          <w:marTop w:val="0"/>
          <w:marBottom w:val="0"/>
          <w:divBdr>
            <w:top w:val="none" w:sz="0" w:space="0" w:color="auto"/>
            <w:left w:val="none" w:sz="0" w:space="0" w:color="auto"/>
            <w:bottom w:val="none" w:sz="0" w:space="0" w:color="auto"/>
            <w:right w:val="none" w:sz="0" w:space="0" w:color="auto"/>
          </w:divBdr>
        </w:div>
        <w:div w:id="1770466568">
          <w:marLeft w:val="0"/>
          <w:marRight w:val="0"/>
          <w:marTop w:val="0"/>
          <w:marBottom w:val="0"/>
          <w:divBdr>
            <w:top w:val="none" w:sz="0" w:space="0" w:color="auto"/>
            <w:left w:val="none" w:sz="0" w:space="0" w:color="auto"/>
            <w:bottom w:val="none" w:sz="0" w:space="0" w:color="auto"/>
            <w:right w:val="none" w:sz="0" w:space="0" w:color="auto"/>
          </w:divBdr>
        </w:div>
        <w:div w:id="1911840873">
          <w:marLeft w:val="0"/>
          <w:marRight w:val="0"/>
          <w:marTop w:val="0"/>
          <w:marBottom w:val="0"/>
          <w:divBdr>
            <w:top w:val="none" w:sz="0" w:space="0" w:color="auto"/>
            <w:left w:val="none" w:sz="0" w:space="0" w:color="auto"/>
            <w:bottom w:val="none" w:sz="0" w:space="0" w:color="auto"/>
            <w:right w:val="none" w:sz="0" w:space="0" w:color="auto"/>
          </w:divBdr>
        </w:div>
        <w:div w:id="1941253349">
          <w:marLeft w:val="0"/>
          <w:marRight w:val="0"/>
          <w:marTop w:val="0"/>
          <w:marBottom w:val="0"/>
          <w:divBdr>
            <w:top w:val="none" w:sz="0" w:space="0" w:color="auto"/>
            <w:left w:val="none" w:sz="0" w:space="0" w:color="auto"/>
            <w:bottom w:val="none" w:sz="0" w:space="0" w:color="auto"/>
            <w:right w:val="none" w:sz="0" w:space="0" w:color="auto"/>
          </w:divBdr>
        </w:div>
        <w:div w:id="1946813701">
          <w:marLeft w:val="0"/>
          <w:marRight w:val="0"/>
          <w:marTop w:val="0"/>
          <w:marBottom w:val="0"/>
          <w:divBdr>
            <w:top w:val="none" w:sz="0" w:space="0" w:color="auto"/>
            <w:left w:val="none" w:sz="0" w:space="0" w:color="auto"/>
            <w:bottom w:val="none" w:sz="0" w:space="0" w:color="auto"/>
            <w:right w:val="none" w:sz="0" w:space="0" w:color="auto"/>
          </w:divBdr>
        </w:div>
        <w:div w:id="1994872951">
          <w:marLeft w:val="0"/>
          <w:marRight w:val="0"/>
          <w:marTop w:val="0"/>
          <w:marBottom w:val="0"/>
          <w:divBdr>
            <w:top w:val="none" w:sz="0" w:space="0" w:color="auto"/>
            <w:left w:val="none" w:sz="0" w:space="0" w:color="auto"/>
            <w:bottom w:val="none" w:sz="0" w:space="0" w:color="auto"/>
            <w:right w:val="none" w:sz="0" w:space="0" w:color="auto"/>
          </w:divBdr>
        </w:div>
        <w:div w:id="2006080814">
          <w:marLeft w:val="0"/>
          <w:marRight w:val="0"/>
          <w:marTop w:val="0"/>
          <w:marBottom w:val="0"/>
          <w:divBdr>
            <w:top w:val="none" w:sz="0" w:space="0" w:color="auto"/>
            <w:left w:val="none" w:sz="0" w:space="0" w:color="auto"/>
            <w:bottom w:val="none" w:sz="0" w:space="0" w:color="auto"/>
            <w:right w:val="none" w:sz="0" w:space="0" w:color="auto"/>
          </w:divBdr>
        </w:div>
        <w:div w:id="2066099565">
          <w:marLeft w:val="0"/>
          <w:marRight w:val="0"/>
          <w:marTop w:val="0"/>
          <w:marBottom w:val="0"/>
          <w:divBdr>
            <w:top w:val="none" w:sz="0" w:space="0" w:color="auto"/>
            <w:left w:val="none" w:sz="0" w:space="0" w:color="auto"/>
            <w:bottom w:val="none" w:sz="0" w:space="0" w:color="auto"/>
            <w:right w:val="none" w:sz="0" w:space="0" w:color="auto"/>
          </w:divBdr>
        </w:div>
        <w:div w:id="2070228116">
          <w:marLeft w:val="0"/>
          <w:marRight w:val="0"/>
          <w:marTop w:val="0"/>
          <w:marBottom w:val="0"/>
          <w:divBdr>
            <w:top w:val="none" w:sz="0" w:space="0" w:color="auto"/>
            <w:left w:val="none" w:sz="0" w:space="0" w:color="auto"/>
            <w:bottom w:val="none" w:sz="0" w:space="0" w:color="auto"/>
            <w:right w:val="none" w:sz="0" w:space="0" w:color="auto"/>
          </w:divBdr>
        </w:div>
        <w:div w:id="2081514262">
          <w:marLeft w:val="0"/>
          <w:marRight w:val="0"/>
          <w:marTop w:val="0"/>
          <w:marBottom w:val="0"/>
          <w:divBdr>
            <w:top w:val="none" w:sz="0" w:space="0" w:color="auto"/>
            <w:left w:val="none" w:sz="0" w:space="0" w:color="auto"/>
            <w:bottom w:val="none" w:sz="0" w:space="0" w:color="auto"/>
            <w:right w:val="none" w:sz="0" w:space="0" w:color="auto"/>
          </w:divBdr>
        </w:div>
      </w:divsChild>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www.planalto.gov.br/ccivil_03/leis/l9454.htm" TargetMode="External"/><Relationship Id="rId68" Type="http://schemas.openxmlformats.org/officeDocument/2006/relationships/hyperlink" Target="https://www.gov.br/compras/pt-br/acesso-a-informacao/legislacao/instrucoes-normativas/instrucao-normativa-seges-me-no-77-de-4-de-novembro-de-2022"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gov.br/compras/pt-br/acesso-a-informacao/legislacao/instrucoes-normativas/instrucao-normativa-seges-me-no-81-de-25-de-novembro-de-2022" TargetMode="External"/><Relationship Id="rId1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2/decreto/D11246.htm" TargetMode="External"/><Relationship Id="rId74" Type="http://schemas.openxmlformats.org/officeDocument/2006/relationships/hyperlink" Target="https://www.planalto.gov.br/ccivil_03/constituicao/constituicao.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_ato2015-2018/2018/lei/l13709.htm"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9-2022/2022/decreto/d10977.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gov.br/compras/pt-br/acesso-a-informacao/legislacao/instrucoes-normativas/instrucao-normativa-seges-me-no-81-de-25-de-novembro-de-2022"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me-no-81-de-25-de-novembro-de-2022" TargetMode="External"/><Relationship Id="rId69" Type="http://schemas.openxmlformats.org/officeDocument/2006/relationships/hyperlink" Target="https://www.gov.br/compras/pt-br/acesso-a-informacao/legislacao/instrucoes-normativas/instrucao-normativa-seges-me-no-77-de-4-de-novembro-de-2022" TargetMode="External"/><Relationship Id="rId77" Type="http://schemas.openxmlformats.org/officeDocument/2006/relationships/hyperlink" Target="https://sapiens.agu.gov.br/valida_publico?id=701283242" TargetMode="External"/><Relationship Id="rId100" Type="http://schemas.openxmlformats.org/officeDocument/2006/relationships/hyperlink" Target="https://www.in.gov.br/en/web/dou/-/portaria-me-n-1.144-de-3-de-fevereiro-de-2021-302550048"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leis/l8078compilado.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planalto.gov.br/ccivil_03/_ato2007-2010/2010/lei/l12305.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seges-me-no-65-de-7-de-julho-de-2021"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www.planalto.gov.br/ccivil_03/leis/lcp/lcp116.htm" TargetMode="External"/><Relationship Id="rId108" Type="http://schemas.openxmlformats.org/officeDocument/2006/relationships/hyperlink" Target="https://www.planalto.gov.br/ccivil_03/_ato2004-2006/2004/lei/l10.97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s://www.gov.br/compras/pt-br/acesso-a-informacao/legislacao/instrucoes-normativas/instrucao-normativa-seges-me-no-81-de-25-de-novembro-de-2022" TargetMode="External"/><Relationship Id="rId62" Type="http://schemas.openxmlformats.org/officeDocument/2006/relationships/hyperlink" Target="https://www.planalto.gov.br/ccivil_03/LEIS/1980-1988/L711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compras/pt-br/acesso-a-informacao/legislacao/instrucoes-normativas/instrucao-normativa-no-73-de-5-de-agosto-de-2020"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in.gov.br/en/web/dou/-/decreto-n-11.246-de-27-de-outubro-de-2022-440217660" TargetMode="External"/><Relationship Id="rId111"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doacoes.gov.br/" TargetMode="External"/><Relationship Id="rId60" Type="http://schemas.openxmlformats.org/officeDocument/2006/relationships/hyperlink" Target="http://www.planalto.gov.br/ccivil_03/leis/l8666cons.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antigo.agu.gov.br/page/atos/detalhe/idato/1778660" TargetMode="External"/><Relationship Id="rId81" Type="http://schemas.openxmlformats.org/officeDocument/2006/relationships/hyperlink" Target="https://www.gov.br/compras/pt-br/acesso-a-informacao/legislacao/instrucoes-normativas/instrucao-normativa-seges-me-no-81-de-25-de-novembro-de-2022" TargetMode="External"/><Relationship Id="rId86" Type="http://schemas.openxmlformats.org/officeDocument/2006/relationships/hyperlink" Target="http://www.planalto.gov.br/ccivil_03/_ato2019-2022/2021/decreto/D10922.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no-58-de-8-de-agosto-de-2022" TargetMode="External"/><Relationship Id="rId55" Type="http://schemas.openxmlformats.org/officeDocument/2006/relationships/hyperlink" Target="https://www.gov.br/compras/pt-br/acesso-a-informacao/legislacao/instrucoes-normativas/instrucao-normativa-seges-no-58-de-8-de-agost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constituicao/constituicao.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6938.htm"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v.br/compras/pt-br/acesso-a-informacao/legislacao/instrucoes-normativas/instrucao-normativa-no-01-de-19-de-janeiro-de-2010"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04-2006/2006/decreto/d5975.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bama.gov.br/phocadownload/sinaflor/2018/2018-06-13-Ibama-IN-IBAMA-21-24-12-2014-SINAFLOR-DOF-compilada.pdf"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ibama.gov.br/component/legislacao/?view=legislacao&amp;legislacao=112647"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1C52-2C9C-43B4-855E-7EA915E2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14576</Words>
  <Characters>78712</Characters>
  <Application>Microsoft Office Word</Application>
  <DocSecurity>0</DocSecurity>
  <Lines>655</Lines>
  <Paragraphs>186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93102</CharactersWithSpaces>
  <SharedDoc>false</SharedDoc>
  <HyperlinkBase/>
  <HLinks>
    <vt:vector size="822" baseType="variant">
      <vt:variant>
        <vt:i4>4980850</vt:i4>
      </vt:variant>
      <vt:variant>
        <vt:i4>24</vt:i4>
      </vt:variant>
      <vt:variant>
        <vt:i4>0</vt:i4>
      </vt:variant>
      <vt:variant>
        <vt:i4>5</vt:i4>
      </vt:variant>
      <vt:variant>
        <vt:lpwstr>https://www.planalto.gov.br/ccivil_03/leis/l8078compilado.htm</vt:lpwstr>
      </vt:variant>
      <vt:variant>
        <vt:lpwstr/>
      </vt:variant>
      <vt:variant>
        <vt:i4>6291505</vt:i4>
      </vt:variant>
      <vt:variant>
        <vt:i4>21</vt:i4>
      </vt:variant>
      <vt:variant>
        <vt:i4>0</vt:i4>
      </vt:variant>
      <vt:variant>
        <vt:i4>5</vt:i4>
      </vt:variant>
      <vt:variant>
        <vt:lpwstr>http://www.ibama.gov.br/phocadownload/sinaflor/2018/2018-06-13-Ibama-IN-IBAMA-21-24-12-2014-SINAFLOR-DOF-compilada.pdf</vt:lpwstr>
      </vt:variant>
      <vt:variant>
        <vt:lpwstr/>
      </vt:variant>
      <vt:variant>
        <vt:i4>6684773</vt:i4>
      </vt:variant>
      <vt:variant>
        <vt:i4>18</vt:i4>
      </vt:variant>
      <vt:variant>
        <vt:i4>0</vt:i4>
      </vt:variant>
      <vt:variant>
        <vt:i4>5</vt:i4>
      </vt:variant>
      <vt:variant>
        <vt:lpwstr>http://www.ibama.gov.br/component/legislacao/?view=legislacao&amp;legislacao=112647</vt:lpwstr>
      </vt:variant>
      <vt:variant>
        <vt:lpwstr/>
      </vt:variant>
      <vt:variant>
        <vt:i4>5111862</vt:i4>
      </vt:variant>
      <vt:variant>
        <vt:i4>15</vt:i4>
      </vt:variant>
      <vt:variant>
        <vt:i4>0</vt:i4>
      </vt:variant>
      <vt:variant>
        <vt:i4>5</vt:i4>
      </vt:variant>
      <vt:variant>
        <vt:lpwstr>https://www.planalto.gov.br/ccivil_03/leis/l6938.htm</vt:lpwstr>
      </vt:variant>
      <vt:variant>
        <vt:lpwstr>art17</vt:lpwstr>
      </vt:variant>
      <vt:variant>
        <vt:i4>1638403</vt:i4>
      </vt:variant>
      <vt:variant>
        <vt:i4>12</vt:i4>
      </vt:variant>
      <vt:variant>
        <vt:i4>0</vt:i4>
      </vt:variant>
      <vt:variant>
        <vt:i4>5</vt:i4>
      </vt:variant>
      <vt:variant>
        <vt:lpwstr>https://www.gov.br/compras/pt-br/acesso-a-informacao/legislacao/instrucoes-normativas/instrucao-normativa-no-01-de-19-de-janeiro-de-2010</vt:lpwstr>
      </vt:variant>
      <vt:variant>
        <vt:lpwstr/>
      </vt:variant>
      <vt:variant>
        <vt:i4>4522066</vt:i4>
      </vt:variant>
      <vt:variant>
        <vt:i4>9</vt:i4>
      </vt:variant>
      <vt:variant>
        <vt:i4>0</vt:i4>
      </vt:variant>
      <vt:variant>
        <vt:i4>5</vt:i4>
      </vt:variant>
      <vt:variant>
        <vt:lpwstr>http://www.planalto.gov.br/ccivil_03/_ato2004-2006/2006/decreto/d5975.htm</vt:lpwstr>
      </vt:variant>
      <vt:variant>
        <vt:lpwstr>art11</vt:lpwstr>
      </vt:variant>
      <vt:variant>
        <vt:i4>4980850</vt:i4>
      </vt:variant>
      <vt:variant>
        <vt:i4>390</vt:i4>
      </vt:variant>
      <vt:variant>
        <vt:i4>0</vt:i4>
      </vt:variant>
      <vt:variant>
        <vt:i4>5</vt:i4>
      </vt:variant>
      <vt:variant>
        <vt:lpwstr>https://www.planalto.gov.br/ccivil_03/leis/l8078compilado.htm</vt:lpwstr>
      </vt:variant>
      <vt:variant>
        <vt:lpwstr/>
      </vt:variant>
      <vt:variant>
        <vt:i4>4980850</vt:i4>
      </vt:variant>
      <vt:variant>
        <vt:i4>387</vt:i4>
      </vt:variant>
      <vt:variant>
        <vt:i4>0</vt:i4>
      </vt:variant>
      <vt:variant>
        <vt:i4>5</vt:i4>
      </vt:variant>
      <vt:variant>
        <vt:lpwstr>https://www.planalto.gov.br/ccivil_03/leis/l8078compilado.htm</vt:lpwstr>
      </vt:variant>
      <vt:variant>
        <vt:lpwstr/>
      </vt:variant>
      <vt:variant>
        <vt:i4>2949364</vt:i4>
      </vt:variant>
      <vt:variant>
        <vt:i4>384</vt:i4>
      </vt:variant>
      <vt:variant>
        <vt:i4>0</vt:i4>
      </vt:variant>
      <vt:variant>
        <vt:i4>5</vt:i4>
      </vt:variant>
      <vt:variant>
        <vt:lpwstr>http://www.planalto.gov.br/ccivil_03/_ato2019-2022/2021/lei/L14133.htm</vt:lpwstr>
      </vt:variant>
      <vt:variant>
        <vt:lpwstr>art106§1</vt:lpwstr>
      </vt:variant>
      <vt:variant>
        <vt:i4>1835091</vt:i4>
      </vt:variant>
      <vt:variant>
        <vt:i4>381</vt:i4>
      </vt:variant>
      <vt:variant>
        <vt:i4>0</vt:i4>
      </vt:variant>
      <vt:variant>
        <vt:i4>5</vt:i4>
      </vt:variant>
      <vt:variant>
        <vt:lpwstr>http://www.planalto.gov.br/ccivil_03/_ato2019-2022/2021/lei/L14133.htm</vt:lpwstr>
      </vt:variant>
      <vt:variant>
        <vt:lpwstr>art106</vt:lpwstr>
      </vt:variant>
      <vt:variant>
        <vt:i4>7077994</vt:i4>
      </vt:variant>
      <vt:variant>
        <vt:i4>378</vt:i4>
      </vt:variant>
      <vt:variant>
        <vt:i4>0</vt:i4>
      </vt:variant>
      <vt:variant>
        <vt:i4>5</vt:i4>
      </vt:variant>
      <vt:variant>
        <vt:lpwstr>https://www.planalto.gov.br/ccivil_03/_ato2015-2018/2018/lei/l13709.htm</vt:lpwstr>
      </vt:variant>
      <vt:variant>
        <vt:lpwstr/>
      </vt:variant>
      <vt:variant>
        <vt:i4>8716368</vt:i4>
      </vt:variant>
      <vt:variant>
        <vt:i4>375</vt:i4>
      </vt:variant>
      <vt:variant>
        <vt:i4>0</vt:i4>
      </vt:variant>
      <vt:variant>
        <vt:i4>5</vt:i4>
      </vt:variant>
      <vt:variant>
        <vt:lpwstr>http://www.planalto.gov.br/ccivil_03/_ato2019-2022/2021/lei/L14133.htm</vt:lpwstr>
      </vt:variant>
      <vt:variant>
        <vt:lpwstr>art93§1</vt:lpwstr>
      </vt:variant>
      <vt:variant>
        <vt:i4>393281</vt:i4>
      </vt:variant>
      <vt:variant>
        <vt:i4>372</vt:i4>
      </vt:variant>
      <vt:variant>
        <vt:i4>0</vt:i4>
      </vt:variant>
      <vt:variant>
        <vt:i4>5</vt:i4>
      </vt:variant>
      <vt:variant>
        <vt:lpwstr>https://www.planalto.gov.br/ccivil_03/_ato2004-2006/2004/lei/l10.973.htm</vt:lpwstr>
      </vt:variant>
      <vt:variant>
        <vt:lpwstr/>
      </vt:variant>
      <vt:variant>
        <vt:i4>8716368</vt:i4>
      </vt:variant>
      <vt:variant>
        <vt:i4>369</vt:i4>
      </vt:variant>
      <vt:variant>
        <vt:i4>0</vt:i4>
      </vt:variant>
      <vt:variant>
        <vt:i4>5</vt:i4>
      </vt:variant>
      <vt:variant>
        <vt:lpwstr>http://www.planalto.gov.br/ccivil_03/_ato2019-2022/2021/lei/L14133.htm</vt:lpwstr>
      </vt:variant>
      <vt:variant>
        <vt:lpwstr>art93§2</vt:lpwstr>
      </vt:variant>
      <vt:variant>
        <vt:i4>2228323</vt:i4>
      </vt:variant>
      <vt:variant>
        <vt:i4>366</vt:i4>
      </vt:variant>
      <vt:variant>
        <vt:i4>0</vt:i4>
      </vt:variant>
      <vt:variant>
        <vt:i4>5</vt:i4>
      </vt:variant>
      <vt:variant>
        <vt:lpwstr>http://www.planalto.gov.br/ccivil_03/_ato2019-2022/2021/lei/L14133.htm</vt:lpwstr>
      </vt:variant>
      <vt:variant>
        <vt:lpwstr>art93</vt:lpwstr>
      </vt:variant>
      <vt:variant>
        <vt:i4>8912980</vt:i4>
      </vt:variant>
      <vt:variant>
        <vt:i4>363</vt:i4>
      </vt:variant>
      <vt:variant>
        <vt:i4>0</vt:i4>
      </vt:variant>
      <vt:variant>
        <vt:i4>5</vt:i4>
      </vt:variant>
      <vt:variant>
        <vt:lpwstr>http://www.planalto.gov.br/ccivil_03/_ato2019-2022/2021/lei/L14133.htm</vt:lpwstr>
      </vt:variant>
      <vt:variant>
        <vt:lpwstr>art47§2</vt:lpwstr>
      </vt:variant>
      <vt:variant>
        <vt:i4>5636152</vt:i4>
      </vt:variant>
      <vt:variant>
        <vt:i4>360</vt:i4>
      </vt:variant>
      <vt:variant>
        <vt:i4>0</vt:i4>
      </vt:variant>
      <vt:variant>
        <vt:i4>5</vt:i4>
      </vt:variant>
      <vt:variant>
        <vt:lpwstr>https://www.planalto.gov.br/ccivil_03/constituicao/constituicao.htm</vt:lpwstr>
      </vt:variant>
      <vt:variant>
        <vt:lpwstr>art155</vt:lpwstr>
      </vt:variant>
      <vt:variant>
        <vt:i4>3801110</vt:i4>
      </vt:variant>
      <vt:variant>
        <vt:i4>357</vt:i4>
      </vt:variant>
      <vt:variant>
        <vt:i4>0</vt:i4>
      </vt:variant>
      <vt:variant>
        <vt:i4>5</vt:i4>
      </vt:variant>
      <vt:variant>
        <vt:lpwstr>http://www.planalto.gov.br/ccivil_03/leis/lcp/lcp116.htm</vt:lpwstr>
      </vt:variant>
      <vt:variant>
        <vt:lpwstr/>
      </vt:variant>
      <vt:variant>
        <vt:i4>2687075</vt:i4>
      </vt:variant>
      <vt:variant>
        <vt:i4>354</vt:i4>
      </vt:variant>
      <vt:variant>
        <vt:i4>0</vt:i4>
      </vt:variant>
      <vt:variant>
        <vt:i4>5</vt:i4>
      </vt:variant>
      <vt:variant>
        <vt:lpwstr>http://www.planalto.gov.br/ccivil_03/_ato2019-2022/2021/lei/L14133.htm</vt:lpwstr>
      </vt:variant>
      <vt:variant>
        <vt:lpwstr>art2</vt:lpwstr>
      </vt:variant>
      <vt:variant>
        <vt:i4>3014755</vt:i4>
      </vt:variant>
      <vt:variant>
        <vt:i4>351</vt:i4>
      </vt:variant>
      <vt:variant>
        <vt:i4>0</vt:i4>
      </vt:variant>
      <vt:variant>
        <vt:i4>5</vt:i4>
      </vt:variant>
      <vt:variant>
        <vt:lpwstr>http://www.planalto.gov.br/ccivil_03/_ato2019-2022/2021/lei/L14133.htm</vt:lpwstr>
      </vt:variant>
      <vt:variant>
        <vt:lpwstr>art5</vt:lpwstr>
      </vt:variant>
      <vt:variant>
        <vt:i4>3407973</vt:i4>
      </vt:variant>
      <vt:variant>
        <vt:i4>348</vt:i4>
      </vt:variant>
      <vt:variant>
        <vt:i4>0</vt:i4>
      </vt:variant>
      <vt:variant>
        <vt:i4>5</vt:i4>
      </vt:variant>
      <vt:variant>
        <vt:lpwstr>https://www.in.gov.br/en/web/dou/-/portaria-me-n-1.144-de-3-de-fevereiro-de-2021-302550048</vt:lpwstr>
      </vt:variant>
      <vt:variant>
        <vt:lpwstr/>
      </vt:variant>
      <vt:variant>
        <vt:i4>2687223</vt:i4>
      </vt:variant>
      <vt:variant>
        <vt:i4>345</vt:i4>
      </vt:variant>
      <vt:variant>
        <vt:i4>0</vt:i4>
      </vt:variant>
      <vt:variant>
        <vt:i4>5</vt:i4>
      </vt:variant>
      <vt:variant>
        <vt:lpwstr>http://www.planalto.gov.br/ccivil_03/_ato2019-2022/2021/lei/L14133.htm</vt:lpwstr>
      </vt:variant>
      <vt:variant>
        <vt:lpwstr>art137§4</vt:lpwstr>
      </vt:variant>
      <vt:variant>
        <vt:i4>1638481</vt:i4>
      </vt:variant>
      <vt:variant>
        <vt:i4>342</vt:i4>
      </vt:variant>
      <vt:variant>
        <vt:i4>0</vt:i4>
      </vt:variant>
      <vt:variant>
        <vt:i4>5</vt:i4>
      </vt:variant>
      <vt:variant>
        <vt:lpwstr>http://www.planalto.gov.br/ccivil_03/_ato2019-2022/2021/lei/L14133.htm</vt:lpwstr>
      </vt:variant>
      <vt:variant>
        <vt:lpwstr>art123</vt:lpwstr>
      </vt:variant>
      <vt:variant>
        <vt:i4>2228323</vt:i4>
      </vt:variant>
      <vt:variant>
        <vt:i4>339</vt:i4>
      </vt:variant>
      <vt:variant>
        <vt:i4>0</vt:i4>
      </vt:variant>
      <vt:variant>
        <vt:i4>5</vt:i4>
      </vt:variant>
      <vt:variant>
        <vt:lpwstr>http://www.planalto.gov.br/ccivil_03/_ato2019-2022/2021/lei/L14133.htm</vt:lpwstr>
      </vt:variant>
      <vt:variant>
        <vt:lpwstr>art92</vt:lpwstr>
      </vt:variant>
      <vt:variant>
        <vt:i4>3145791</vt:i4>
      </vt:variant>
      <vt:variant>
        <vt:i4>336</vt:i4>
      </vt:variant>
      <vt:variant>
        <vt:i4>0</vt:i4>
      </vt:variant>
      <vt:variant>
        <vt:i4>5</vt:i4>
      </vt:variant>
      <vt:variant>
        <vt:lpwstr>https://in.gov.br/en/web/dou/-/decreto-n-11.246-de-27-de-outubro-de-2022-440217660</vt:lpwstr>
      </vt:variant>
      <vt:variant>
        <vt:lpwstr>art28</vt:lpwstr>
      </vt:variant>
      <vt:variant>
        <vt:i4>1638481</vt:i4>
      </vt:variant>
      <vt:variant>
        <vt:i4>333</vt:i4>
      </vt:variant>
      <vt:variant>
        <vt:i4>0</vt:i4>
      </vt:variant>
      <vt:variant>
        <vt:i4>5</vt:i4>
      </vt:variant>
      <vt:variant>
        <vt:lpwstr>http://www.planalto.gov.br/ccivil_03/_ato2019-2022/2021/lei/L14133.htm</vt:lpwstr>
      </vt:variant>
      <vt:variant>
        <vt:lpwstr>art123</vt:lpwstr>
      </vt:variant>
      <vt:variant>
        <vt:i4>1638481</vt:i4>
      </vt:variant>
      <vt:variant>
        <vt:i4>330</vt:i4>
      </vt:variant>
      <vt:variant>
        <vt:i4>0</vt:i4>
      </vt:variant>
      <vt:variant>
        <vt:i4>5</vt:i4>
      </vt:variant>
      <vt:variant>
        <vt:lpwstr>http://www.planalto.gov.br/ccivil_03/_ato2019-2022/2021/lei/L14133.htm</vt:lpwstr>
      </vt:variant>
      <vt:variant>
        <vt:lpwstr>art123</vt:lpwstr>
      </vt:variant>
      <vt:variant>
        <vt:i4>2949219</vt:i4>
      </vt:variant>
      <vt:variant>
        <vt:i4>327</vt:i4>
      </vt:variant>
      <vt:variant>
        <vt:i4>0</vt:i4>
      </vt:variant>
      <vt:variant>
        <vt:i4>5</vt:i4>
      </vt:variant>
      <vt:variant>
        <vt:lpwstr>http://www.planalto.gov.br/ccivil_03/_ato2019-2022/2021/lei/L14133.htm</vt:lpwstr>
      </vt:variant>
      <vt:variant>
        <vt:lpwstr>art6</vt:lpwstr>
      </vt:variant>
      <vt:variant>
        <vt:i4>1835091</vt:i4>
      </vt:variant>
      <vt:variant>
        <vt:i4>324</vt:i4>
      </vt:variant>
      <vt:variant>
        <vt:i4>0</vt:i4>
      </vt:variant>
      <vt:variant>
        <vt:i4>5</vt:i4>
      </vt:variant>
      <vt:variant>
        <vt:lpwstr>http://www.planalto.gov.br/ccivil_03/_ato2019-2022/2021/lei/L14133.htm</vt:lpwstr>
      </vt:variant>
      <vt:variant>
        <vt:lpwstr>art106</vt:lpwstr>
      </vt:variant>
      <vt:variant>
        <vt:i4>6881398</vt:i4>
      </vt:variant>
      <vt:variant>
        <vt:i4>321</vt:i4>
      </vt:variant>
      <vt:variant>
        <vt:i4>0</vt:i4>
      </vt:variant>
      <vt:variant>
        <vt:i4>5</vt:i4>
      </vt:variant>
      <vt:variant>
        <vt:lpwstr>http://www.planalto.gov.br/ccivil_03/_ato2019-2022/2021/lei/L14133.htm</vt:lpwstr>
      </vt:variant>
      <vt:variant>
        <vt:lpwstr/>
      </vt:variant>
      <vt:variant>
        <vt:i4>3473517</vt:i4>
      </vt:variant>
      <vt:variant>
        <vt:i4>318</vt:i4>
      </vt:variant>
      <vt:variant>
        <vt:i4>0</vt:i4>
      </vt:variant>
      <vt:variant>
        <vt:i4>5</vt:i4>
      </vt:variant>
      <vt:variant>
        <vt:lpwstr>https://www.gov.br/compras/pt-br/acesso-a-informacao/legislacao/instrucoes-normativas/instrucao-normativa-seges-me-no-81-de-25-de-novembro-de-2022</vt:lpwstr>
      </vt:variant>
      <vt:variant>
        <vt:lpwstr>art8</vt:lpwstr>
      </vt:variant>
      <vt:variant>
        <vt:i4>3932269</vt:i4>
      </vt:variant>
      <vt:variant>
        <vt:i4>315</vt:i4>
      </vt:variant>
      <vt:variant>
        <vt:i4>0</vt:i4>
      </vt:variant>
      <vt:variant>
        <vt:i4>5</vt:i4>
      </vt:variant>
      <vt:variant>
        <vt:lpwstr>https://www.gov.br/compras/pt-br/acesso-a-informacao/legislacao/instrucoes-normativas/instrucao-normativa-seges-me-no-81-de-25-de-novembro-de-2022</vt:lpwstr>
      </vt:variant>
      <vt:variant>
        <vt:lpwstr>art10</vt:lpwstr>
      </vt:variant>
      <vt:variant>
        <vt:i4>6422634</vt:i4>
      </vt:variant>
      <vt:variant>
        <vt:i4>312</vt:i4>
      </vt:variant>
      <vt:variant>
        <vt:i4>0</vt:i4>
      </vt:variant>
      <vt:variant>
        <vt:i4>5</vt:i4>
      </vt:variant>
      <vt:variant>
        <vt:lpwstr>https://www.planalto.gov.br/ccivil_03/_ato2011-2014/2011/lei/l12527.htm</vt:lpwstr>
      </vt:variant>
      <vt:variant>
        <vt:lpwstr/>
      </vt:variant>
      <vt:variant>
        <vt:i4>6881398</vt:i4>
      </vt:variant>
      <vt:variant>
        <vt:i4>309</vt:i4>
      </vt:variant>
      <vt:variant>
        <vt:i4>0</vt:i4>
      </vt:variant>
      <vt:variant>
        <vt:i4>5</vt:i4>
      </vt:variant>
      <vt:variant>
        <vt:lpwstr>http://www.planalto.gov.br/ccivil_03/_ato2019-2022/2021/lei/L14133.htm</vt:lpwstr>
      </vt:variant>
      <vt:variant>
        <vt:lpwstr/>
      </vt:variant>
      <vt:variant>
        <vt:i4>6684787</vt:i4>
      </vt:variant>
      <vt:variant>
        <vt:i4>306</vt:i4>
      </vt:variant>
      <vt:variant>
        <vt:i4>0</vt:i4>
      </vt:variant>
      <vt:variant>
        <vt:i4>5</vt:i4>
      </vt:variant>
      <vt:variant>
        <vt:lpwstr>http://www.planalto.gov.br/ccivil_03/_ato2019-2022/2021/decreto/D10922.htm</vt:lpwstr>
      </vt:variant>
      <vt:variant>
        <vt:lpwstr/>
      </vt:variant>
      <vt:variant>
        <vt:i4>6881398</vt:i4>
      </vt:variant>
      <vt:variant>
        <vt:i4>303</vt:i4>
      </vt:variant>
      <vt:variant>
        <vt:i4>0</vt:i4>
      </vt:variant>
      <vt:variant>
        <vt:i4>5</vt:i4>
      </vt:variant>
      <vt:variant>
        <vt:lpwstr>http://www.planalto.gov.br/ccivil_03/_ato2019-2022/2021/lei/L14133.htm</vt:lpwstr>
      </vt:variant>
      <vt:variant>
        <vt:lpwstr/>
      </vt:variant>
      <vt:variant>
        <vt:i4>6881398</vt:i4>
      </vt:variant>
      <vt:variant>
        <vt:i4>300</vt:i4>
      </vt:variant>
      <vt:variant>
        <vt:i4>0</vt:i4>
      </vt:variant>
      <vt:variant>
        <vt:i4>5</vt:i4>
      </vt:variant>
      <vt:variant>
        <vt:lpwstr>http://www.planalto.gov.br/ccivil_03/_ato2019-2022/2021/lei/L14133.htm</vt:lpwstr>
      </vt:variant>
      <vt:variant>
        <vt:lpwstr/>
      </vt:variant>
      <vt:variant>
        <vt:i4>6422582</vt:i4>
      </vt:variant>
      <vt:variant>
        <vt:i4>297</vt:i4>
      </vt:variant>
      <vt:variant>
        <vt:i4>0</vt:i4>
      </vt:variant>
      <vt:variant>
        <vt:i4>5</vt:i4>
      </vt:variant>
      <vt:variant>
        <vt:lpwstr>https://www.gov.br/compras/pt-br/acesso-a-informacao/legislacao/instrucoes-normativas/instrucao-normativa-no-73-de-5-de-agosto-de-2020</vt:lpwstr>
      </vt:variant>
      <vt:variant>
        <vt:lpwstr/>
      </vt:variant>
      <vt:variant>
        <vt:i4>2687075</vt:i4>
      </vt:variant>
      <vt:variant>
        <vt:i4>294</vt:i4>
      </vt:variant>
      <vt:variant>
        <vt:i4>0</vt:i4>
      </vt:variant>
      <vt:variant>
        <vt:i4>5</vt:i4>
      </vt:variant>
      <vt:variant>
        <vt:lpwstr>http://www.planalto.gov.br/ccivil_03/_ato2019-2022/2021/lei/L14133.htm</vt:lpwstr>
      </vt:variant>
      <vt:variant>
        <vt:lpwstr>art24</vt:lpwstr>
      </vt:variant>
      <vt:variant>
        <vt:i4>8323192</vt:i4>
      </vt:variant>
      <vt:variant>
        <vt:i4>291</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288</vt:i4>
      </vt:variant>
      <vt:variant>
        <vt:i4>0</vt:i4>
      </vt:variant>
      <vt:variant>
        <vt:i4>5</vt:i4>
      </vt:variant>
      <vt:variant>
        <vt:lpwstr>https://www.gov.br/compras/pt-br/acesso-a-informacao/legislacao/instrucoes-normativas/instrucao-normativa-seges-me-no-65-de-7-de-julho-de-2021</vt:lpwstr>
      </vt:variant>
      <vt:variant>
        <vt:lpwstr/>
      </vt:variant>
      <vt:variant>
        <vt:i4>2687075</vt:i4>
      </vt:variant>
      <vt:variant>
        <vt:i4>285</vt:i4>
      </vt:variant>
      <vt:variant>
        <vt:i4>0</vt:i4>
      </vt:variant>
      <vt:variant>
        <vt:i4>5</vt:i4>
      </vt:variant>
      <vt:variant>
        <vt:lpwstr>http://www.planalto.gov.br/ccivil_03/_ato2019-2022/2021/lei/L14133.htm</vt:lpwstr>
      </vt:variant>
      <vt:variant>
        <vt:lpwstr>art23</vt:lpwstr>
      </vt:variant>
      <vt:variant>
        <vt:i4>9044052</vt:i4>
      </vt:variant>
      <vt:variant>
        <vt:i4>282</vt:i4>
      </vt:variant>
      <vt:variant>
        <vt:i4>0</vt:i4>
      </vt:variant>
      <vt:variant>
        <vt:i4>5</vt:i4>
      </vt:variant>
      <vt:variant>
        <vt:lpwstr>http://www.planalto.gov.br/ccivil_03/_ato2019-2022/2021/lei/L14133.htm</vt:lpwstr>
      </vt:variant>
      <vt:variant>
        <vt:lpwstr>art67§9</vt:lpwstr>
      </vt:variant>
      <vt:variant>
        <vt:i4>5308439</vt:i4>
      </vt:variant>
      <vt:variant>
        <vt:i4>279</vt:i4>
      </vt:variant>
      <vt:variant>
        <vt:i4>0</vt:i4>
      </vt:variant>
      <vt:variant>
        <vt:i4>5</vt:i4>
      </vt:variant>
      <vt:variant>
        <vt:lpwstr>https://antigo.agu.gov.br/page/atos/detalhe/idato/1778660</vt:lpwstr>
      </vt:variant>
      <vt:variant>
        <vt:lpwstr/>
      </vt:variant>
      <vt:variant>
        <vt:i4>1900593</vt:i4>
      </vt:variant>
      <vt:variant>
        <vt:i4>276</vt:i4>
      </vt:variant>
      <vt:variant>
        <vt:i4>0</vt:i4>
      </vt:variant>
      <vt:variant>
        <vt:i4>5</vt:i4>
      </vt:variant>
      <vt:variant>
        <vt:lpwstr>https://sapiens.agu.gov.br/valida_publico?id=701283242</vt:lpwstr>
      </vt:variant>
      <vt:variant>
        <vt:lpwstr/>
      </vt:variant>
      <vt:variant>
        <vt:i4>6946859</vt:i4>
      </vt:variant>
      <vt:variant>
        <vt:i4>273</vt:i4>
      </vt:variant>
      <vt:variant>
        <vt:i4>0</vt:i4>
      </vt:variant>
      <vt:variant>
        <vt:i4>5</vt:i4>
      </vt:variant>
      <vt:variant>
        <vt:lpwstr>http://www.planalto.gov.br/ccivil_03/_ato2019-2022/2021/lei/L14133.htm</vt:lpwstr>
      </vt:variant>
      <vt:variant>
        <vt:lpwstr>art69%C2%A71</vt:lpwstr>
      </vt:variant>
      <vt:variant>
        <vt:i4>2097176</vt:i4>
      </vt:variant>
      <vt:variant>
        <vt:i4>270</vt:i4>
      </vt:variant>
      <vt:variant>
        <vt:i4>0</vt:i4>
      </vt:variant>
      <vt:variant>
        <vt:i4>5</vt:i4>
      </vt:variant>
      <vt:variant>
        <vt:lpwstr>https://www.planalto.gov.br/ccivil_03/constituicao/constituicao.htm</vt:lpwstr>
      </vt:variant>
      <vt:variant>
        <vt:lpwstr/>
      </vt:variant>
      <vt:variant>
        <vt:i4>2883683</vt:i4>
      </vt:variant>
      <vt:variant>
        <vt:i4>267</vt:i4>
      </vt:variant>
      <vt:variant>
        <vt:i4>0</vt:i4>
      </vt:variant>
      <vt:variant>
        <vt:i4>5</vt:i4>
      </vt:variant>
      <vt:variant>
        <vt:lpwstr>http://www.planalto.gov.br/ccivil_03/_ato2019-2022/2021/lei/L14133.htm</vt:lpwstr>
      </vt:variant>
      <vt:variant>
        <vt:lpwstr>art70</vt:lpwstr>
      </vt:variant>
      <vt:variant>
        <vt:i4>2949219</vt:i4>
      </vt:variant>
      <vt:variant>
        <vt:i4>264</vt:i4>
      </vt:variant>
      <vt:variant>
        <vt:i4>0</vt:i4>
      </vt:variant>
      <vt:variant>
        <vt:i4>5</vt:i4>
      </vt:variant>
      <vt:variant>
        <vt:lpwstr>http://www.planalto.gov.br/ccivil_03/_ato2019-2022/2021/lei/L14133.htm</vt:lpwstr>
      </vt:variant>
      <vt:variant>
        <vt:lpwstr>art68</vt:lpwstr>
      </vt:variant>
      <vt:variant>
        <vt:i4>3604563</vt:i4>
      </vt:variant>
      <vt:variant>
        <vt:i4>261</vt:i4>
      </vt:variant>
      <vt:variant>
        <vt:i4>0</vt:i4>
      </vt:variant>
      <vt:variant>
        <vt:i4>5</vt:i4>
      </vt:variant>
      <vt:variant>
        <vt:lpwstr>https://www.planalto.gov.br/ccivil_03/leis/l5172compilado.htm</vt:lpwstr>
      </vt:variant>
      <vt:variant>
        <vt:lpwstr>art193</vt:lpwstr>
      </vt:variant>
      <vt:variant>
        <vt:i4>2949219</vt:i4>
      </vt:variant>
      <vt:variant>
        <vt:i4>258</vt:i4>
      </vt:variant>
      <vt:variant>
        <vt:i4>0</vt:i4>
      </vt:variant>
      <vt:variant>
        <vt:i4>5</vt:i4>
      </vt:variant>
      <vt:variant>
        <vt:lpwstr>http://www.planalto.gov.br/ccivil_03/_ato2019-2022/2021/lei/L14133.htm</vt:lpwstr>
      </vt:variant>
      <vt:variant>
        <vt:lpwstr>art66</vt:lpwstr>
      </vt:variant>
      <vt:variant>
        <vt:i4>7340040</vt:i4>
      </vt:variant>
      <vt:variant>
        <vt:i4>255</vt:i4>
      </vt:variant>
      <vt:variant>
        <vt:i4>0</vt:i4>
      </vt:variant>
      <vt:variant>
        <vt:i4>5</vt:i4>
      </vt:variant>
      <vt:variant>
        <vt:lpwstr>https://www.planalto.gov.br/ccivil_03/leis/2002/l10406compilada.htm</vt:lpwstr>
      </vt:variant>
      <vt:variant>
        <vt:lpwstr>art44</vt:lpwstr>
      </vt:variant>
      <vt:variant>
        <vt:i4>2752619</vt:i4>
      </vt:variant>
      <vt:variant>
        <vt:i4>252</vt:i4>
      </vt:variant>
      <vt:variant>
        <vt:i4>0</vt:i4>
      </vt:variant>
      <vt:variant>
        <vt:i4>5</vt:i4>
      </vt:variant>
      <vt:variant>
        <vt:lpwstr>http://www.planalto.gov.br/ccivil_03/_ato2019-2022/2022/lei/L14382.htm</vt:lpwstr>
      </vt:variant>
      <vt:variant>
        <vt:lpwstr>art20</vt:lpwstr>
      </vt:variant>
      <vt:variant>
        <vt:i4>2228348</vt:i4>
      </vt:variant>
      <vt:variant>
        <vt:i4>249</vt:i4>
      </vt:variant>
      <vt:variant>
        <vt:i4>0</vt:i4>
      </vt:variant>
      <vt:variant>
        <vt:i4>5</vt:i4>
      </vt:variant>
      <vt:variant>
        <vt:lpwstr>https://www.planalto.gov.br/ccivil_03/_ato2019-2022/2021/lei/L14195.htm</vt:lpwstr>
      </vt:variant>
      <vt:variant>
        <vt:lpwstr>art41</vt:lpwstr>
      </vt:variant>
      <vt:variant>
        <vt:i4>108</vt:i4>
      </vt:variant>
      <vt:variant>
        <vt:i4>246</vt:i4>
      </vt:variant>
      <vt:variant>
        <vt:i4>0</vt:i4>
      </vt:variant>
      <vt:variant>
        <vt:i4>5</vt:i4>
      </vt:variant>
      <vt:variant>
        <vt:lpwstr>http://www.planalto.gov.br/ccivil_03/leis/l9454.htm</vt:lpwstr>
      </vt:variant>
      <vt:variant>
        <vt:lpwstr>art3</vt:lpwstr>
      </vt:variant>
      <vt:variant>
        <vt:i4>3014671</vt:i4>
      </vt:variant>
      <vt:variant>
        <vt:i4>243</vt:i4>
      </vt:variant>
      <vt:variant>
        <vt:i4>0</vt:i4>
      </vt:variant>
      <vt:variant>
        <vt:i4>5</vt:i4>
      </vt:variant>
      <vt:variant>
        <vt:lpwstr>https://www.planalto.gov.br/ccivil_03/leis/1980-1988/l7116.htm</vt:lpwstr>
      </vt:variant>
      <vt:variant>
        <vt:lpwstr/>
      </vt:variant>
      <vt:variant>
        <vt:i4>7143525</vt:i4>
      </vt:variant>
      <vt:variant>
        <vt:i4>240</vt:i4>
      </vt:variant>
      <vt:variant>
        <vt:i4>0</vt:i4>
      </vt:variant>
      <vt:variant>
        <vt:i4>5</vt:i4>
      </vt:variant>
      <vt:variant>
        <vt:lpwstr>https://www.planalto.gov.br/ccivil_03/_ato2019-2022/2022/decreto/D10977.htm</vt:lpwstr>
      </vt:variant>
      <vt:variant>
        <vt:lpwstr/>
      </vt:variant>
      <vt:variant>
        <vt:i4>6881398</vt:i4>
      </vt:variant>
      <vt:variant>
        <vt:i4>237</vt:i4>
      </vt:variant>
      <vt:variant>
        <vt:i4>0</vt:i4>
      </vt:variant>
      <vt:variant>
        <vt:i4>5</vt:i4>
      </vt:variant>
      <vt:variant>
        <vt:lpwstr>http://www.planalto.gov.br/ccivil_03/_ato2019-2022/2021/lei/L14133.htm</vt:lpwstr>
      </vt:variant>
      <vt:variant>
        <vt:lpwstr/>
      </vt:variant>
      <vt:variant>
        <vt:i4>8192127</vt:i4>
      </vt:variant>
      <vt:variant>
        <vt:i4>234</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231</vt:i4>
      </vt:variant>
      <vt:variant>
        <vt:i4>0</vt:i4>
      </vt:variant>
      <vt:variant>
        <vt:i4>5</vt:i4>
      </vt:variant>
      <vt:variant>
        <vt:lpwstr>http://www.planalto.gov.br/ccivil_03/_ato2019-2022/2021/lei/L14133.htm</vt:lpwstr>
      </vt:variant>
      <vt:variant>
        <vt:lpwstr/>
      </vt:variant>
      <vt:variant>
        <vt:i4>6881398</vt:i4>
      </vt:variant>
      <vt:variant>
        <vt:i4>228</vt:i4>
      </vt:variant>
      <vt:variant>
        <vt:i4>0</vt:i4>
      </vt:variant>
      <vt:variant>
        <vt:i4>5</vt:i4>
      </vt:variant>
      <vt:variant>
        <vt:lpwstr>http://www.planalto.gov.br/ccivil_03/_ato2019-2022/2021/lei/L14133.htm</vt:lpwstr>
      </vt:variant>
      <vt:variant>
        <vt:lpwstr/>
      </vt:variant>
      <vt:variant>
        <vt:i4>6357005</vt:i4>
      </vt:variant>
      <vt:variant>
        <vt:i4>225</vt:i4>
      </vt:variant>
      <vt:variant>
        <vt:i4>0</vt:i4>
      </vt:variant>
      <vt:variant>
        <vt:i4>5</vt:i4>
      </vt:variant>
      <vt:variant>
        <vt:lpwstr>https://www.planalto.gov.br/ccivil_03/constituicao/constituicao.htm</vt:lpwstr>
      </vt:variant>
      <vt:variant>
        <vt:lpwstr>art37</vt:lpwstr>
      </vt:variant>
      <vt:variant>
        <vt:i4>6881398</vt:i4>
      </vt:variant>
      <vt:variant>
        <vt:i4>222</vt:i4>
      </vt:variant>
      <vt:variant>
        <vt:i4>0</vt:i4>
      </vt:variant>
      <vt:variant>
        <vt:i4>5</vt:i4>
      </vt:variant>
      <vt:variant>
        <vt:lpwstr>http://www.planalto.gov.br/ccivil_03/_ato2019-2022/2021/lei/L14133.htm</vt:lpwstr>
      </vt:variant>
      <vt:variant>
        <vt:lpwstr/>
      </vt:variant>
      <vt:variant>
        <vt:i4>1507428</vt:i4>
      </vt:variant>
      <vt:variant>
        <vt:i4>219</vt:i4>
      </vt:variant>
      <vt:variant>
        <vt:i4>0</vt:i4>
      </vt:variant>
      <vt:variant>
        <vt:i4>5</vt:i4>
      </vt:variant>
      <vt:variant>
        <vt:lpwstr>https://www.comprasgovernamentais.gov.br/images/conteudo/ArquivosCGNOR/fato_gerador.pdf</vt:lpwstr>
      </vt:variant>
      <vt:variant>
        <vt:lpwstr/>
      </vt:variant>
      <vt:variant>
        <vt:i4>655380</vt:i4>
      </vt:variant>
      <vt:variant>
        <vt:i4>216</vt:i4>
      </vt:variant>
      <vt:variant>
        <vt:i4>0</vt:i4>
      </vt:variant>
      <vt:variant>
        <vt:i4>5</vt:i4>
      </vt:variant>
      <vt:variant>
        <vt:lpwstr>https://www.gov.br/compras/pt-br/acesso-a-informacao/legislacao/instrucoes-normativas/instrucao-normativa-no-53-de-8-de-julho-de-2020</vt:lpwstr>
      </vt:variant>
      <vt:variant>
        <vt:lpwstr/>
      </vt:variant>
      <vt:variant>
        <vt:i4>9306198</vt:i4>
      </vt:variant>
      <vt:variant>
        <vt:i4>213</vt:i4>
      </vt:variant>
      <vt:variant>
        <vt:i4>0</vt:i4>
      </vt:variant>
      <vt:variant>
        <vt:i4>5</vt:i4>
      </vt:variant>
      <vt:variant>
        <vt:lpwstr>http://www.planalto.gov.br/ccivil_03/_ato2019-2022/2021/lei/L14133.htm</vt:lpwstr>
      </vt:variant>
      <vt:variant>
        <vt:lpwstr>art25§7</vt:lpwstr>
      </vt:variant>
      <vt:variant>
        <vt:i4>2949360</vt:i4>
      </vt:variant>
      <vt:variant>
        <vt:i4>210</vt:i4>
      </vt:variant>
      <vt:variant>
        <vt:i4>0</vt:i4>
      </vt:variant>
      <vt:variant>
        <vt:i4>5</vt:i4>
      </vt:variant>
      <vt:variant>
        <vt:lpwstr>http://www.planalto.gov.br/ccivil_03/_ato2019-2022/2021/lei/L14133.htm</vt:lpwstr>
      </vt:variant>
      <vt:variant>
        <vt:lpwstr>art145§2</vt:lpwstr>
      </vt:variant>
      <vt:variant>
        <vt:i4>2031703</vt:i4>
      </vt:variant>
      <vt:variant>
        <vt:i4>207</vt:i4>
      </vt:variant>
      <vt:variant>
        <vt:i4>0</vt:i4>
      </vt:variant>
      <vt:variant>
        <vt:i4>5</vt:i4>
      </vt:variant>
      <vt:variant>
        <vt:lpwstr>http://www.planalto.gov.br/ccivil_03/_ato2019-2022/2021/lei/L14133.htm</vt:lpwstr>
      </vt:variant>
      <vt:variant>
        <vt:lpwstr>art145</vt:lpwstr>
      </vt:variant>
      <vt:variant>
        <vt:i4>720980</vt:i4>
      </vt:variant>
      <vt:variant>
        <vt:i4>204</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201</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198</vt:i4>
      </vt:variant>
      <vt:variant>
        <vt:i4>0</vt:i4>
      </vt:variant>
      <vt:variant>
        <vt:i4>5</vt:i4>
      </vt:variant>
      <vt:variant>
        <vt:lpwstr>http://www.planalto.gov.br/ccivil_03/_ato2019-2022/2022/decreto/D11246.htm</vt:lpwstr>
      </vt:variant>
      <vt:variant>
        <vt:lpwstr>art25</vt:lpwstr>
      </vt:variant>
      <vt:variant>
        <vt:i4>6881399</vt:i4>
      </vt:variant>
      <vt:variant>
        <vt:i4>195</vt:i4>
      </vt:variant>
      <vt:variant>
        <vt:i4>0</vt:i4>
      </vt:variant>
      <vt:variant>
        <vt:i4>5</vt:i4>
      </vt:variant>
      <vt:variant>
        <vt:lpwstr>http://www.planalto.gov.br/ccivil_03/_ato2019-2022/2022/decreto/D11246.htm</vt:lpwstr>
      </vt:variant>
      <vt:variant>
        <vt:lpwstr/>
      </vt:variant>
      <vt:variant>
        <vt:i4>2883683</vt:i4>
      </vt:variant>
      <vt:variant>
        <vt:i4>192</vt:i4>
      </vt:variant>
      <vt:variant>
        <vt:i4>0</vt:i4>
      </vt:variant>
      <vt:variant>
        <vt:i4>5</vt:i4>
      </vt:variant>
      <vt:variant>
        <vt:lpwstr>http://www.planalto.gov.br/ccivil_03/_ato2019-2022/2021/lei/L14133.htm</vt:lpwstr>
      </vt:variant>
      <vt:variant>
        <vt:lpwstr>art7</vt:lpwstr>
      </vt:variant>
      <vt:variant>
        <vt:i4>8323192</vt:i4>
      </vt:variant>
      <vt:variant>
        <vt:i4>189</vt:i4>
      </vt:variant>
      <vt:variant>
        <vt:i4>0</vt:i4>
      </vt:variant>
      <vt:variant>
        <vt:i4>5</vt:i4>
      </vt:variant>
      <vt:variant>
        <vt:lpwstr>https://www.gov.br/compras/pt-br/acesso-a-informacao/legislacao/instrucoes-normativas/instrucao-normativa-seges-me-no-81-de-25-de-novembro-de-2022</vt:lpwstr>
      </vt:variant>
      <vt:variant>
        <vt:lpwstr/>
      </vt:variant>
      <vt:variant>
        <vt:i4>4259961</vt:i4>
      </vt:variant>
      <vt:variant>
        <vt:i4>186</vt:i4>
      </vt:variant>
      <vt:variant>
        <vt:i4>0</vt:i4>
      </vt:variant>
      <vt:variant>
        <vt:i4>5</vt:i4>
      </vt:variant>
      <vt:variant>
        <vt:lpwstr>http://www.planalto.gov.br/ccivil_03/leis/l9454.htm</vt:lpwstr>
      </vt:variant>
      <vt:variant>
        <vt:lpwstr/>
      </vt:variant>
      <vt:variant>
        <vt:i4>3014671</vt:i4>
      </vt:variant>
      <vt:variant>
        <vt:i4>183</vt:i4>
      </vt:variant>
      <vt:variant>
        <vt:i4>0</vt:i4>
      </vt:variant>
      <vt:variant>
        <vt:i4>5</vt:i4>
      </vt:variant>
      <vt:variant>
        <vt:lpwstr>https://www.planalto.gov.br/ccivil_03/LEIS/1980-1988/L7116.htm</vt:lpwstr>
      </vt:variant>
      <vt:variant>
        <vt:lpwstr/>
      </vt:variant>
      <vt:variant>
        <vt:i4>7143525</vt:i4>
      </vt:variant>
      <vt:variant>
        <vt:i4>180</vt:i4>
      </vt:variant>
      <vt:variant>
        <vt:i4>0</vt:i4>
      </vt:variant>
      <vt:variant>
        <vt:i4>5</vt:i4>
      </vt:variant>
      <vt:variant>
        <vt:lpwstr>https://www.planalto.gov.br/ccivil_03/_ato2019-2022/2022/decreto/d10977.htm</vt:lpwstr>
      </vt:variant>
      <vt:variant>
        <vt:lpwstr/>
      </vt:variant>
      <vt:variant>
        <vt:i4>5111909</vt:i4>
      </vt:variant>
      <vt:variant>
        <vt:i4>177</vt:i4>
      </vt:variant>
      <vt:variant>
        <vt:i4>0</vt:i4>
      </vt:variant>
      <vt:variant>
        <vt:i4>5</vt:i4>
      </vt:variant>
      <vt:variant>
        <vt:lpwstr>http://www.planalto.gov.br/ccivil_03/leis/l8666cons.htm</vt:lpwstr>
      </vt:variant>
      <vt:variant>
        <vt:lpwstr/>
      </vt:variant>
      <vt:variant>
        <vt:i4>9044048</vt:i4>
      </vt:variant>
      <vt:variant>
        <vt:i4>174</vt:i4>
      </vt:variant>
      <vt:variant>
        <vt:i4>0</vt:i4>
      </vt:variant>
      <vt:variant>
        <vt:i4>5</vt:i4>
      </vt:variant>
      <vt:variant>
        <vt:lpwstr>http://www.planalto.gov.br/ccivil_03/_ato2019-2022/2021/lei/L14133.htm</vt:lpwstr>
      </vt:variant>
      <vt:variant>
        <vt:lpwstr>art63§2</vt:lpwstr>
      </vt:variant>
      <vt:variant>
        <vt:i4>6881398</vt:i4>
      </vt:variant>
      <vt:variant>
        <vt:i4>171</vt:i4>
      </vt:variant>
      <vt:variant>
        <vt:i4>0</vt:i4>
      </vt:variant>
      <vt:variant>
        <vt:i4>5</vt:i4>
      </vt:variant>
      <vt:variant>
        <vt:lpwstr>http://www.planalto.gov.br/ccivil_03/_ato2019-2022/2021/lei/L14133.htm</vt:lpwstr>
      </vt:variant>
      <vt:variant>
        <vt:lpwstr/>
      </vt:variant>
      <vt:variant>
        <vt:i4>1572945</vt:i4>
      </vt:variant>
      <vt:variant>
        <vt:i4>168</vt:i4>
      </vt:variant>
      <vt:variant>
        <vt:i4>0</vt:i4>
      </vt:variant>
      <vt:variant>
        <vt:i4>5</vt:i4>
      </vt:variant>
      <vt:variant>
        <vt:lpwstr>http://www.planalto.gov.br/ccivil_03/_ato2019-2022/2021/lei/L14133.htm</vt:lpwstr>
      </vt:variant>
      <vt:variant>
        <vt:lpwstr>art122</vt:lpwstr>
      </vt:variant>
      <vt:variant>
        <vt:i4>1966164</vt:i4>
      </vt:variant>
      <vt:variant>
        <vt:i4>165</vt:i4>
      </vt:variant>
      <vt:variant>
        <vt:i4>0</vt:i4>
      </vt:variant>
      <vt:variant>
        <vt:i4>5</vt:i4>
      </vt:variant>
      <vt:variant>
        <vt:lpwstr>http://www.planalto.gov.br/ccivil_03/_ato2019-2022/2021/lei/L14133.htm</vt:lpwstr>
      </vt:variant>
      <vt:variant>
        <vt:lpwstr>art174</vt:lpwstr>
      </vt:variant>
      <vt:variant>
        <vt:i4>4325466</vt:i4>
      </vt:variant>
      <vt:variant>
        <vt:i4>162</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159</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156</vt:i4>
      </vt:variant>
      <vt:variant>
        <vt:i4>0</vt:i4>
      </vt:variant>
      <vt:variant>
        <vt:i4>5</vt:i4>
      </vt:variant>
      <vt:variant>
        <vt:lpwstr>http://www.planalto.gov.br/ccivil_03/_ato2019-2022/2021/lei/L14133.htm</vt:lpwstr>
      </vt:variant>
      <vt:variant>
        <vt:lpwstr>art43</vt:lpwstr>
      </vt:variant>
      <vt:variant>
        <vt:i4>6619178</vt:i4>
      </vt:variant>
      <vt:variant>
        <vt:i4>153</vt:i4>
      </vt:variant>
      <vt:variant>
        <vt:i4>0</vt:i4>
      </vt:variant>
      <vt:variant>
        <vt:i4>5</vt:i4>
      </vt:variant>
      <vt:variant>
        <vt:lpwstr>https://doacoes.gov.br/</vt:lpwstr>
      </vt:variant>
      <vt:variant>
        <vt:lpwstr/>
      </vt:variant>
      <vt:variant>
        <vt:i4>2228350</vt:i4>
      </vt:variant>
      <vt:variant>
        <vt:i4>150</vt:i4>
      </vt:variant>
      <vt:variant>
        <vt:i4>0</vt:i4>
      </vt:variant>
      <vt:variant>
        <vt:i4>5</vt:i4>
      </vt:variant>
      <vt:variant>
        <vt:lpwstr>https://www.planalto.gov.br/ccivil_03/_ato2007-2010/2010/lei/l12305.htm</vt:lpwstr>
      </vt:variant>
      <vt:variant>
        <vt:lpwstr>art7</vt:lpwstr>
      </vt:variant>
      <vt:variant>
        <vt:i4>589903</vt:i4>
      </vt:variant>
      <vt:variant>
        <vt:i4>147</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5898337</vt:i4>
      </vt:variant>
      <vt:variant>
        <vt:i4>144</vt:i4>
      </vt:variant>
      <vt:variant>
        <vt:i4>0</vt:i4>
      </vt:variant>
      <vt:variant>
        <vt:i4>5</vt:i4>
      </vt:variant>
      <vt:variant>
        <vt:lpwstr>https://www.gov.br/agu/pt-br/composicao/cgu/cgu/guias/gncs_082022.pdf</vt:lpwstr>
      </vt:variant>
      <vt:variant>
        <vt:lpwstr/>
      </vt:variant>
      <vt:variant>
        <vt:i4>3670248</vt:i4>
      </vt:variant>
      <vt:variant>
        <vt:i4>141</vt:i4>
      </vt:variant>
      <vt:variant>
        <vt:i4>0</vt:i4>
      </vt:variant>
      <vt:variant>
        <vt:i4>5</vt:i4>
      </vt:variant>
      <vt:variant>
        <vt:lpwstr>https://www.gov.br/compras/pt-br/acesso-a-informacao/legislacao/instrucoes-normativas/instrucao-normativa-seges-no-58-de-8-de-agosto-de-2022</vt:lpwstr>
      </vt:variant>
      <vt:variant>
        <vt:lpwstr>art9§1</vt:lpwstr>
      </vt:variant>
      <vt:variant>
        <vt:i4>1179697</vt:i4>
      </vt:variant>
      <vt:variant>
        <vt:i4>138</vt:i4>
      </vt:variant>
      <vt:variant>
        <vt:i4>0</vt:i4>
      </vt:variant>
      <vt:variant>
        <vt:i4>5</vt:i4>
      </vt:variant>
      <vt:variant>
        <vt:lpwstr>https://sapiens.agu.gov.br/valida_publico?id=627431320</vt:lpwstr>
      </vt:variant>
      <vt:variant>
        <vt:lpwstr/>
      </vt:variant>
      <vt:variant>
        <vt:i4>6750315</vt:i4>
      </vt:variant>
      <vt:variant>
        <vt:i4>135</vt:i4>
      </vt:variant>
      <vt:variant>
        <vt:i4>0</vt:i4>
      </vt:variant>
      <vt:variant>
        <vt:i4>5</vt:i4>
      </vt:variant>
      <vt:variant>
        <vt:lpwstr>https://www.planalto.gov.br/ccivil_03/_ato2007-2010/2010/lei/l12305.htm</vt:lpwstr>
      </vt:variant>
      <vt:variant>
        <vt:lpwstr/>
      </vt:variant>
      <vt:variant>
        <vt:i4>1179697</vt:i4>
      </vt:variant>
      <vt:variant>
        <vt:i4>132</vt:i4>
      </vt:variant>
      <vt:variant>
        <vt:i4>0</vt:i4>
      </vt:variant>
      <vt:variant>
        <vt:i4>5</vt:i4>
      </vt:variant>
      <vt:variant>
        <vt:lpwstr>https://sapiens.agu.gov.br/valida_publico?id=627431320</vt:lpwstr>
      </vt:variant>
      <vt:variant>
        <vt:lpwstr/>
      </vt:variant>
      <vt:variant>
        <vt:i4>589903</vt:i4>
      </vt:variant>
      <vt:variant>
        <vt:i4>129</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3211388</vt:i4>
      </vt:variant>
      <vt:variant>
        <vt:i4>126</vt:i4>
      </vt:variant>
      <vt:variant>
        <vt:i4>0</vt:i4>
      </vt:variant>
      <vt:variant>
        <vt:i4>5</vt:i4>
      </vt:variant>
      <vt:variant>
        <vt:lpwstr>https://www.gov.br/compras/pt-br/acesso-a-informacao/legislacao/instrucoes-normativas/instrucao-normativa-seges-me-no-73-de-30-de-setembro-de-2022</vt:lpwstr>
      </vt:variant>
      <vt:variant>
        <vt:lpwstr>art11</vt:lpwstr>
      </vt:variant>
      <vt:variant>
        <vt:i4>7077935</vt:i4>
      </vt:variant>
      <vt:variant>
        <vt:i4>123</vt:i4>
      </vt:variant>
      <vt:variant>
        <vt:i4>0</vt:i4>
      </vt:variant>
      <vt:variant>
        <vt:i4>5</vt:i4>
      </vt:variant>
      <vt:variant>
        <vt:lpwstr>https://www.gov.br/compras/pt-br/acesso-a-informacao/legislacao/portarias/portaria-seges-me-no-8-678-de-19-de-julho-de-2021</vt:lpwstr>
      </vt:variant>
      <vt:variant>
        <vt:lpwstr>art8</vt:lpwstr>
      </vt:variant>
      <vt:variant>
        <vt:i4>2490426</vt:i4>
      </vt:variant>
      <vt:variant>
        <vt:i4>120</vt:i4>
      </vt:variant>
      <vt:variant>
        <vt:i4>0</vt:i4>
      </vt:variant>
      <vt:variant>
        <vt:i4>5</vt:i4>
      </vt:variant>
      <vt:variant>
        <vt:lpwstr>https://www.gov.br/compras/pt-br/acesso-a-informacao/legislacao/portarias/portaria-seges-me-no-8-678-de-19-de-julho-de-2021</vt:lpwstr>
      </vt:variant>
      <vt:variant>
        <vt:lpwstr/>
      </vt:variant>
      <vt:variant>
        <vt:i4>4325466</vt:i4>
      </vt:variant>
      <vt:variant>
        <vt:i4>117</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111</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108</vt:i4>
      </vt:variant>
      <vt:variant>
        <vt:i4>0</vt:i4>
      </vt:variant>
      <vt:variant>
        <vt:i4>5</vt:i4>
      </vt:variant>
      <vt:variant>
        <vt:lpwstr>https://www.gov.br/compras/pt-br/acesso-a-informacao/legislacao/instrucoes-normativas/instrucao-normativa-seges-me-no-81-de-25-de-novembro-de-2022</vt:lpwstr>
      </vt:variant>
      <vt:variant>
        <vt:lpwstr/>
      </vt:variant>
      <vt:variant>
        <vt:i4>5898337</vt:i4>
      </vt:variant>
      <vt:variant>
        <vt:i4>105</vt:i4>
      </vt:variant>
      <vt:variant>
        <vt:i4>0</vt:i4>
      </vt:variant>
      <vt:variant>
        <vt:i4>5</vt:i4>
      </vt:variant>
      <vt:variant>
        <vt:lpwstr>https://www.gov.br/agu/pt-br/composicao/cgu/cgu/guias/gncs_082022.pdf</vt:lpwstr>
      </vt:variant>
      <vt:variant>
        <vt:lpwstr/>
      </vt:variant>
      <vt:variant>
        <vt:i4>3407981</vt:i4>
      </vt:variant>
      <vt:variant>
        <vt:i4>102</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2949219</vt:i4>
      </vt:variant>
      <vt:variant>
        <vt:i4>99</vt:i4>
      </vt:variant>
      <vt:variant>
        <vt:i4>0</vt:i4>
      </vt:variant>
      <vt:variant>
        <vt:i4>5</vt:i4>
      </vt:variant>
      <vt:variant>
        <vt:lpwstr>http://www.planalto.gov.br/ccivil_03/_ato2019-2022/2021/lei/L14133.htm</vt:lpwstr>
      </vt:variant>
      <vt:variant>
        <vt:lpwstr>art6</vt:lpwstr>
      </vt:variant>
      <vt:variant>
        <vt:i4>2883683</vt:i4>
      </vt:variant>
      <vt:variant>
        <vt:i4>96</vt:i4>
      </vt:variant>
      <vt:variant>
        <vt:i4>0</vt:i4>
      </vt:variant>
      <vt:variant>
        <vt:i4>5</vt:i4>
      </vt:variant>
      <vt:variant>
        <vt:lpwstr>http://www.planalto.gov.br/ccivil_03/_ato2019-2022/2021/lei/L14133.htm</vt:lpwstr>
      </vt:variant>
      <vt:variant>
        <vt:lpwstr>art74</vt:lpwstr>
      </vt:variant>
      <vt:variant>
        <vt:i4>5439582</vt:i4>
      </vt:variant>
      <vt:variant>
        <vt:i4>93</vt:i4>
      </vt:variant>
      <vt:variant>
        <vt:i4>0</vt:i4>
      </vt:variant>
      <vt:variant>
        <vt:i4>5</vt:i4>
      </vt:variant>
      <vt:variant>
        <vt:lpwstr>https://www.gov.br/compras/pt-br/acesso-a-informacao/legislacao/portarias/portaria-seges-me-no-938-de-2-de-fevereiro-de-2022</vt:lpwstr>
      </vt:variant>
      <vt:variant>
        <vt:lpwstr/>
      </vt:variant>
      <vt:variant>
        <vt:i4>8323192</vt:i4>
      </vt:variant>
      <vt:variant>
        <vt:i4>90</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87</vt:i4>
      </vt:variant>
      <vt:variant>
        <vt:i4>0</vt:i4>
      </vt:variant>
      <vt:variant>
        <vt:i4>5</vt:i4>
      </vt:variant>
      <vt:variant>
        <vt:lpwstr>http://www.planalto.gov.br/ccivil_03/_ato2019-2022/2021/lei/L14133.htm</vt:lpwstr>
      </vt:variant>
      <vt:variant>
        <vt:lpwstr>art47</vt:lpwstr>
      </vt:variant>
      <vt:variant>
        <vt:i4>8323192</vt:i4>
      </vt:variant>
      <vt:variant>
        <vt:i4>84</vt:i4>
      </vt:variant>
      <vt:variant>
        <vt:i4>0</vt:i4>
      </vt:variant>
      <vt:variant>
        <vt:i4>5</vt:i4>
      </vt:variant>
      <vt:variant>
        <vt:lpwstr>https://www.gov.br/compras/pt-br/acesso-a-informacao/legislacao/instrucoes-normativas/instrucao-normativa-seges-me-no-81-de-25-de-novembro-de-2022</vt:lpwstr>
      </vt:variant>
      <vt:variant>
        <vt:lpwstr/>
      </vt:variant>
      <vt:variant>
        <vt:i4>2949219</vt:i4>
      </vt:variant>
      <vt:variant>
        <vt:i4>81</vt:i4>
      </vt:variant>
      <vt:variant>
        <vt:i4>0</vt:i4>
      </vt:variant>
      <vt:variant>
        <vt:i4>5</vt:i4>
      </vt:variant>
      <vt:variant>
        <vt:lpwstr>http://www.planalto.gov.br/ccivil_03/_ato2019-2022/2021/lei/L14133.htm</vt:lpwstr>
      </vt:variant>
      <vt:variant>
        <vt:lpwstr>art6</vt:lpwstr>
      </vt:variant>
      <vt:variant>
        <vt:i4>6357069</vt:i4>
      </vt:variant>
      <vt:variant>
        <vt:i4>78</vt:i4>
      </vt:variant>
      <vt:variant>
        <vt:i4>0</vt:i4>
      </vt:variant>
      <vt:variant>
        <vt:i4>5</vt:i4>
      </vt:variant>
      <vt:variant>
        <vt:lpwstr>https://www.planalto.gov.br/ccivil_03/leis/1950-1969/L4150.htm</vt:lpwstr>
      </vt:variant>
      <vt:variant>
        <vt:lpwstr>:~:text=LEI%20N%C2%BA%204.150%2C%20DE%2021,T%C3%A9cnicas%20e%20d%C3%A1%20outras%20provid%C3%AAncias.</vt:lpwstr>
      </vt:variant>
      <vt:variant>
        <vt:i4>9371735</vt:i4>
      </vt:variant>
      <vt:variant>
        <vt:i4>75</vt:i4>
      </vt:variant>
      <vt:variant>
        <vt:i4>0</vt:i4>
      </vt:variant>
      <vt:variant>
        <vt:i4>5</vt:i4>
      </vt:variant>
      <vt:variant>
        <vt:lpwstr>http://www.planalto.gov.br/ccivil_03/_ato2019-2022/2021/lei/L14133.htm</vt:lpwstr>
      </vt:variant>
      <vt:variant>
        <vt:lpwstr>art34§1</vt:lpwstr>
      </vt:variant>
      <vt:variant>
        <vt:i4>7471209</vt:i4>
      </vt:variant>
      <vt:variant>
        <vt:i4>72</vt:i4>
      </vt:variant>
      <vt:variant>
        <vt:i4>0</vt:i4>
      </vt:variant>
      <vt:variant>
        <vt:i4>5</vt:i4>
      </vt:variant>
      <vt:variant>
        <vt:lpwstr>https://www.gov.br/compras/pt-br/acesso-a-informacao/legislacao/instrucoes-normativas/instrucao-normativa-seges-me-no-73-de-30-de-setembro-de-2022</vt:lpwstr>
      </vt:variant>
      <vt:variant>
        <vt:lpwstr/>
      </vt:variant>
      <vt:variant>
        <vt:i4>8323192</vt:i4>
      </vt:variant>
      <vt:variant>
        <vt:i4>69</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66</vt:i4>
      </vt:variant>
      <vt:variant>
        <vt:i4>0</vt:i4>
      </vt:variant>
      <vt:variant>
        <vt:i4>5</vt:i4>
      </vt:variant>
      <vt:variant>
        <vt:lpwstr>https://www.gov.br/compras/pt-br/acesso-a-informacao/legislacao/instrucoes-normativas/instrucao-normativa-seges-no-58-de-8-de-agosto-de-2022</vt:lpwstr>
      </vt:variant>
      <vt:variant>
        <vt:lpwstr/>
      </vt:variant>
      <vt:variant>
        <vt:i4>9240667</vt:i4>
      </vt:variant>
      <vt:variant>
        <vt:i4>63</vt:i4>
      </vt:variant>
      <vt:variant>
        <vt:i4>0</vt:i4>
      </vt:variant>
      <vt:variant>
        <vt:i4>5</vt:i4>
      </vt:variant>
      <vt:variant>
        <vt:lpwstr>http://www.planalto.gov.br/ccivil_03/_ato2019-2022/2021/lei/L14133.htm</vt:lpwstr>
      </vt:variant>
      <vt:variant>
        <vt:lpwstr>art18§1</vt:lpwstr>
      </vt:variant>
      <vt:variant>
        <vt:i4>3407981</vt:i4>
      </vt:variant>
      <vt:variant>
        <vt:i4>60</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4325466</vt:i4>
      </vt:variant>
      <vt:variant>
        <vt:i4>57</vt:i4>
      </vt:variant>
      <vt:variant>
        <vt:i4>0</vt:i4>
      </vt:variant>
      <vt:variant>
        <vt:i4>5</vt:i4>
      </vt:variant>
      <vt:variant>
        <vt:lpwstr>https://www.gov.br/compras/pt-br/acesso-a-informacao/legislacao/instrucoes-normativas/instrucao-normativa-seges-no-58-de-8-de-agosto-de-2022</vt:lpwstr>
      </vt:variant>
      <vt:variant>
        <vt:lpwstr/>
      </vt:variant>
      <vt:variant>
        <vt:i4>2949219</vt:i4>
      </vt:variant>
      <vt:variant>
        <vt:i4>54</vt:i4>
      </vt:variant>
      <vt:variant>
        <vt:i4>0</vt:i4>
      </vt:variant>
      <vt:variant>
        <vt:i4>5</vt:i4>
      </vt:variant>
      <vt:variant>
        <vt:lpwstr>http://www.planalto.gov.br/ccivil_03/_ato2019-2022/2021/lei/L14133.htm</vt:lpwstr>
      </vt:variant>
      <vt:variant>
        <vt:lpwstr>art6</vt:lpwstr>
      </vt:variant>
      <vt:variant>
        <vt:i4>1900627</vt:i4>
      </vt:variant>
      <vt:variant>
        <vt:i4>51</vt:i4>
      </vt:variant>
      <vt:variant>
        <vt:i4>0</vt:i4>
      </vt:variant>
      <vt:variant>
        <vt:i4>5</vt:i4>
      </vt:variant>
      <vt:variant>
        <vt:lpwstr>http://www.planalto.gov.br/ccivil_03/_ato2019-2022/2021/lei/L14133.htm</vt:lpwstr>
      </vt:variant>
      <vt:variant>
        <vt:lpwstr>art107</vt:lpwstr>
      </vt:variant>
      <vt:variant>
        <vt:i4>1835091</vt:i4>
      </vt:variant>
      <vt:variant>
        <vt:i4>48</vt:i4>
      </vt:variant>
      <vt:variant>
        <vt:i4>0</vt:i4>
      </vt:variant>
      <vt:variant>
        <vt:i4>5</vt:i4>
      </vt:variant>
      <vt:variant>
        <vt:lpwstr>http://www.planalto.gov.br/ccivil_03/_ato2019-2022/2021/lei/L14133.htm</vt:lpwstr>
      </vt:variant>
      <vt:variant>
        <vt:lpwstr>art106</vt:lpwstr>
      </vt:variant>
      <vt:variant>
        <vt:i4>2949219</vt:i4>
      </vt:variant>
      <vt:variant>
        <vt:i4>45</vt:i4>
      </vt:variant>
      <vt:variant>
        <vt:i4>0</vt:i4>
      </vt:variant>
      <vt:variant>
        <vt:i4>5</vt:i4>
      </vt:variant>
      <vt:variant>
        <vt:lpwstr>http://www.planalto.gov.br/ccivil_03/_ato2019-2022/2021/lei/L14133.htm</vt:lpwstr>
      </vt:variant>
      <vt:variant>
        <vt:lpwstr>art6</vt:lpwstr>
      </vt:variant>
      <vt:variant>
        <vt:i4>1835091</vt:i4>
      </vt:variant>
      <vt:variant>
        <vt:i4>42</vt:i4>
      </vt:variant>
      <vt:variant>
        <vt:i4>0</vt:i4>
      </vt:variant>
      <vt:variant>
        <vt:i4>5</vt:i4>
      </vt:variant>
      <vt:variant>
        <vt:lpwstr>http://www.planalto.gov.br/ccivil_03/_ato2019-2022/2021/lei/L14133.htm</vt:lpwstr>
      </vt:variant>
      <vt:variant>
        <vt:lpwstr>art106</vt:lpwstr>
      </vt:variant>
      <vt:variant>
        <vt:i4>15466585</vt:i4>
      </vt:variant>
      <vt:variant>
        <vt:i4>39</vt:i4>
      </vt:variant>
      <vt:variant>
        <vt:i4>0</vt:i4>
      </vt:variant>
      <vt:variant>
        <vt:i4>5</vt:i4>
      </vt:variant>
      <vt:variant>
        <vt:lpwstr>http://www.planalto.gov.br/ccivil_03/decreto/d93872.htm</vt:lpwstr>
      </vt:variant>
      <vt:variant>
        <vt:lpwstr>art30§2</vt:lpwstr>
      </vt:variant>
      <vt:variant>
        <vt:i4>655484</vt:i4>
      </vt:variant>
      <vt:variant>
        <vt:i4>36</vt:i4>
      </vt:variant>
      <vt:variant>
        <vt:i4>0</vt:i4>
      </vt:variant>
      <vt:variant>
        <vt:i4>5</vt:i4>
      </vt:variant>
      <vt:variant>
        <vt:lpwstr>http://www.planalto.gov.br/ccivil_03/decreto/d93872.htm</vt:lpwstr>
      </vt:variant>
      <vt:variant>
        <vt:lpwstr/>
      </vt:variant>
      <vt:variant>
        <vt:i4>983072</vt:i4>
      </vt:variant>
      <vt:variant>
        <vt:i4>33</vt:i4>
      </vt:variant>
      <vt:variant>
        <vt:i4>0</vt:i4>
      </vt:variant>
      <vt:variant>
        <vt:i4>5</vt:i4>
      </vt:variant>
      <vt:variant>
        <vt:lpwstr>https://www.planalto.gov.br/ccivil_03/leis/l4320.htm</vt:lpwstr>
      </vt:variant>
      <vt:variant>
        <vt:lpwstr/>
      </vt:variant>
      <vt:variant>
        <vt:i4>2031699</vt:i4>
      </vt:variant>
      <vt:variant>
        <vt:i4>30</vt:i4>
      </vt:variant>
      <vt:variant>
        <vt:i4>0</vt:i4>
      </vt:variant>
      <vt:variant>
        <vt:i4>5</vt:i4>
      </vt:variant>
      <vt:variant>
        <vt:lpwstr>http://www.planalto.gov.br/ccivil_03/_ato2019-2022/2021/lei/L14133.htm</vt:lpwstr>
      </vt:variant>
      <vt:variant>
        <vt:lpwstr>art105</vt:lpwstr>
      </vt:variant>
      <vt:variant>
        <vt:i4>1835091</vt:i4>
      </vt:variant>
      <vt:variant>
        <vt:i4>27</vt:i4>
      </vt:variant>
      <vt:variant>
        <vt:i4>0</vt:i4>
      </vt:variant>
      <vt:variant>
        <vt:i4>5</vt:i4>
      </vt:variant>
      <vt:variant>
        <vt:lpwstr>http://www.planalto.gov.br/ccivil_03/_ato2019-2022/2021/lei/L14133.htm</vt:lpwstr>
      </vt:variant>
      <vt:variant>
        <vt:lpwstr>art106</vt:lpwstr>
      </vt:variant>
      <vt:variant>
        <vt:i4>2031699</vt:i4>
      </vt:variant>
      <vt:variant>
        <vt:i4>24</vt:i4>
      </vt:variant>
      <vt:variant>
        <vt:i4>0</vt:i4>
      </vt:variant>
      <vt:variant>
        <vt:i4>5</vt:i4>
      </vt:variant>
      <vt:variant>
        <vt:lpwstr>http://www.planalto.gov.br/ccivil_03/_ato2019-2022/2021/lei/L14133.htm</vt:lpwstr>
      </vt:variant>
      <vt:variant>
        <vt:lpwstr>art105</vt:lpwstr>
      </vt:variant>
      <vt:variant>
        <vt:i4>5963795</vt:i4>
      </vt:variant>
      <vt:variant>
        <vt:i4>21</vt:i4>
      </vt:variant>
      <vt:variant>
        <vt:i4>0</vt:i4>
      </vt:variant>
      <vt:variant>
        <vt:i4>5</vt:i4>
      </vt:variant>
      <vt:variant>
        <vt:lpwstr>https://antigo.agu.gov.br/page/atos/detalhe/idato/1256070</vt:lpwstr>
      </vt:variant>
      <vt:variant>
        <vt:lpwstr/>
      </vt:variant>
      <vt:variant>
        <vt:i4>4522064</vt:i4>
      </vt:variant>
      <vt:variant>
        <vt:i4>18</vt:i4>
      </vt:variant>
      <vt:variant>
        <vt:i4>0</vt:i4>
      </vt:variant>
      <vt:variant>
        <vt:i4>5</vt:i4>
      </vt:variant>
      <vt:variant>
        <vt:lpwstr>http://www.planalto.gov.br/ccivil_03/_Ato2015-2018/2015/Decreto/D8538.htm</vt:lpwstr>
      </vt:variant>
      <vt:variant>
        <vt:lpwstr>art6</vt:lpwstr>
      </vt:variant>
      <vt:variant>
        <vt:i4>7929856</vt:i4>
      </vt:variant>
      <vt:variant>
        <vt:i4>15</vt:i4>
      </vt:variant>
      <vt:variant>
        <vt:i4>0</vt:i4>
      </vt:variant>
      <vt:variant>
        <vt:i4>5</vt:i4>
      </vt:variant>
      <vt:variant>
        <vt:lpwstr>http://www.planalto.gov.br/ccivil_03/Leis/LCP/Lcp123.htm</vt:lpwstr>
      </vt:variant>
      <vt:variant>
        <vt:lpwstr>art48</vt:lpwstr>
      </vt:variant>
      <vt:variant>
        <vt:i4>8912980</vt:i4>
      </vt:variant>
      <vt:variant>
        <vt:i4>12</vt:i4>
      </vt:variant>
      <vt:variant>
        <vt:i4>0</vt:i4>
      </vt:variant>
      <vt:variant>
        <vt:i4>5</vt:i4>
      </vt:variant>
      <vt:variant>
        <vt:lpwstr>http://www.planalto.gov.br/ccivil_03/_ato2019-2022/2021/lei/L14133.htm</vt:lpwstr>
      </vt:variant>
      <vt:variant>
        <vt:lpwstr>art47§1</vt:lpwstr>
      </vt:variant>
      <vt:variant>
        <vt:i4>3080291</vt:i4>
      </vt:variant>
      <vt:variant>
        <vt:i4>9</vt:i4>
      </vt:variant>
      <vt:variant>
        <vt:i4>0</vt:i4>
      </vt:variant>
      <vt:variant>
        <vt:i4>5</vt:i4>
      </vt:variant>
      <vt:variant>
        <vt:lpwstr>http://www.planalto.gov.br/ccivil_03/_ato2019-2022/2021/lei/L14133.htm</vt:lpwstr>
      </vt:variant>
      <vt:variant>
        <vt:lpwstr>art47</vt:lpwstr>
      </vt:variant>
      <vt:variant>
        <vt:i4>589903</vt:i4>
      </vt:variant>
      <vt:variant>
        <vt:i4>6</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9240667</vt:i4>
      </vt:variant>
      <vt:variant>
        <vt:i4>3</vt:i4>
      </vt:variant>
      <vt:variant>
        <vt:i4>0</vt:i4>
      </vt:variant>
      <vt:variant>
        <vt:i4>5</vt:i4>
      </vt:variant>
      <vt:variant>
        <vt:lpwstr>http://www.planalto.gov.br/ccivil_03/_ato2019-2022/2021/lei/L14133.htm</vt:lpwstr>
      </vt:variant>
      <vt:variant>
        <vt:lpwstr>art18§1</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2025-08-05T14:08:00Z</dcterms:created>
  <dcterms:modified xsi:type="dcterms:W3CDTF">2025-08-27T17:53:00Z</dcterms:modified>
</cp:coreProperties>
</file>