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6393" w14:textId="77777777" w:rsidR="006E5192" w:rsidRPr="008E2029" w:rsidRDefault="00813F2E" w:rsidP="00281627">
      <w:pPr>
        <w:spacing w:after="120"/>
        <w:jc w:val="center"/>
        <w:rPr>
          <w:rFonts w:asciiTheme="minorHAnsi" w:hAnsiTheme="minorHAnsi" w:cstheme="minorHAnsi"/>
          <w:b/>
        </w:rPr>
      </w:pPr>
      <w:r w:rsidRPr="008E2029">
        <w:rPr>
          <w:rFonts w:asciiTheme="minorHAnsi" w:hAnsiTheme="minorHAnsi" w:cstheme="minorHAnsi"/>
          <w:b/>
        </w:rPr>
        <w:t>EDITAL</w:t>
      </w:r>
      <w:r w:rsidR="00E27AE4" w:rsidRPr="008E2029">
        <w:rPr>
          <w:rFonts w:asciiTheme="minorHAnsi" w:hAnsiTheme="minorHAnsi" w:cstheme="minorHAnsi"/>
          <w:b/>
        </w:rPr>
        <w:t xml:space="preserve"> </w:t>
      </w:r>
      <w:r w:rsidRPr="008E2029">
        <w:rPr>
          <w:rFonts w:asciiTheme="minorHAnsi" w:hAnsiTheme="minorHAnsi" w:cstheme="minorHAnsi"/>
          <w:b/>
        </w:rPr>
        <w:t>N</w:t>
      </w:r>
      <w:r w:rsidR="00E27AE4" w:rsidRPr="008E2029">
        <w:rPr>
          <w:rFonts w:asciiTheme="minorHAnsi" w:hAnsiTheme="minorHAnsi" w:cstheme="minorHAnsi"/>
          <w:b/>
        </w:rPr>
        <w:t xml:space="preserve">º </w:t>
      </w:r>
      <w:r w:rsidR="00117B5F" w:rsidRPr="008E2029">
        <w:rPr>
          <w:rFonts w:asciiTheme="minorHAnsi" w:hAnsiTheme="minorHAnsi" w:cstheme="minorHAnsi"/>
          <w:b/>
        </w:rPr>
        <w:t>00</w:t>
      </w:r>
      <w:r w:rsidR="00744D42" w:rsidRPr="008E2029">
        <w:rPr>
          <w:rFonts w:asciiTheme="minorHAnsi" w:hAnsiTheme="minorHAnsi" w:cstheme="minorHAnsi"/>
          <w:b/>
        </w:rPr>
        <w:t>8</w:t>
      </w:r>
      <w:r w:rsidR="00117B5F" w:rsidRPr="008E2029">
        <w:rPr>
          <w:rFonts w:asciiTheme="minorHAnsi" w:hAnsiTheme="minorHAnsi" w:cstheme="minorHAnsi"/>
          <w:b/>
        </w:rPr>
        <w:t>/201</w:t>
      </w:r>
      <w:r w:rsidR="00744D42" w:rsidRPr="008E2029">
        <w:rPr>
          <w:rFonts w:asciiTheme="minorHAnsi" w:hAnsiTheme="minorHAnsi" w:cstheme="minorHAnsi"/>
          <w:b/>
        </w:rPr>
        <w:t>9</w:t>
      </w:r>
    </w:p>
    <w:p w14:paraId="21176394" w14:textId="77777777" w:rsidR="00A804AF" w:rsidRPr="008E2029" w:rsidRDefault="00A804AF" w:rsidP="00A25EFC">
      <w:pPr>
        <w:spacing w:after="120"/>
        <w:jc w:val="both"/>
        <w:rPr>
          <w:rFonts w:asciiTheme="minorHAnsi" w:hAnsiTheme="minorHAnsi" w:cstheme="minorHAnsi"/>
        </w:rPr>
        <w:sectPr w:rsidR="00A804AF" w:rsidRPr="008E2029" w:rsidSect="006E4A36">
          <w:headerReference w:type="even" r:id="rId8"/>
          <w:headerReference w:type="default" r:id="rId9"/>
          <w:footerReference w:type="even" r:id="rId10"/>
          <w:footerReference w:type="default" r:id="rId11"/>
          <w:headerReference w:type="first" r:id="rId12"/>
          <w:footerReference w:type="first" r:id="rId13"/>
          <w:pgSz w:w="11906" w:h="16838" w:code="9"/>
          <w:pgMar w:top="3969" w:right="851" w:bottom="1134" w:left="1701" w:header="1134" w:footer="567" w:gutter="0"/>
          <w:cols w:space="708"/>
          <w:docGrid w:linePitch="360"/>
        </w:sectPr>
      </w:pPr>
    </w:p>
    <w:p w14:paraId="21176395" w14:textId="77777777" w:rsidR="00F37A48" w:rsidRPr="008E2029" w:rsidRDefault="00F37A48" w:rsidP="00A25EFC">
      <w:pPr>
        <w:spacing w:after="120"/>
        <w:jc w:val="both"/>
        <w:rPr>
          <w:rFonts w:asciiTheme="minorHAnsi" w:hAnsiTheme="minorHAnsi" w:cstheme="minorHAnsi"/>
        </w:rPr>
      </w:pPr>
    </w:p>
    <w:p w14:paraId="21176396" w14:textId="77777777" w:rsidR="00B039F3" w:rsidRPr="008E2029" w:rsidRDefault="00B039F3" w:rsidP="00A25EFC">
      <w:pPr>
        <w:spacing w:after="120"/>
        <w:jc w:val="both"/>
        <w:rPr>
          <w:rFonts w:asciiTheme="minorHAnsi" w:hAnsiTheme="minorHAnsi" w:cstheme="minorHAnsi"/>
        </w:rPr>
      </w:pPr>
    </w:p>
    <w:p w14:paraId="21176397" w14:textId="77777777" w:rsidR="00B039F3" w:rsidRPr="008E2029" w:rsidRDefault="00B039F3" w:rsidP="00B039F3">
      <w:pPr>
        <w:pStyle w:val="Recuodecorpodetexto"/>
        <w:spacing w:after="120"/>
        <w:ind w:left="4248" w:firstLine="0"/>
        <w:rPr>
          <w:rFonts w:asciiTheme="minorHAnsi" w:hAnsiTheme="minorHAnsi" w:cstheme="minorHAnsi"/>
          <w:iCs/>
          <w:color w:val="000000"/>
          <w:sz w:val="24"/>
          <w:szCs w:val="24"/>
        </w:rPr>
      </w:pPr>
      <w:r w:rsidRPr="008E2029">
        <w:rPr>
          <w:rFonts w:asciiTheme="minorHAnsi" w:hAnsiTheme="minorHAnsi" w:cstheme="minorHAnsi"/>
          <w:iCs/>
          <w:color w:val="000000"/>
          <w:sz w:val="24"/>
          <w:szCs w:val="24"/>
        </w:rPr>
        <w:t>Abertura de processo seletivo simplificado para contratação de professor visitante na área de Políticas Públicas, subárea Administração Pública.</w:t>
      </w:r>
    </w:p>
    <w:p w14:paraId="21176398" w14:textId="77777777" w:rsidR="00B039F3" w:rsidRPr="008E2029" w:rsidRDefault="00B039F3" w:rsidP="00B039F3">
      <w:pPr>
        <w:spacing w:after="120"/>
        <w:jc w:val="both"/>
        <w:rPr>
          <w:rFonts w:asciiTheme="minorHAnsi" w:hAnsiTheme="minorHAnsi" w:cstheme="minorHAnsi"/>
        </w:rPr>
      </w:pPr>
    </w:p>
    <w:p w14:paraId="21176399"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rPr>
        <w:t>O Reitor</w:t>
      </w:r>
      <w:r w:rsidRPr="008E2029">
        <w:rPr>
          <w:rFonts w:asciiTheme="minorHAnsi" w:hAnsiTheme="minorHAnsi" w:cstheme="minorHAnsi"/>
          <w:i/>
        </w:rPr>
        <w:t xml:space="preserve"> </w:t>
      </w:r>
      <w:r w:rsidRPr="008E2029">
        <w:rPr>
          <w:rFonts w:asciiTheme="minorHAnsi" w:hAnsiTheme="minorHAnsi" w:cstheme="minorHAnsi"/>
        </w:rPr>
        <w:t xml:space="preserve">da Fundação Universidade Federal do ABC (UFABC), no uso de suas atribuições legais e estatutárias, torna público, nos termos da Base Legal indicada, o Edital de abertura de inscrições destinado a selecionar candidatos, por meio de </w:t>
      </w:r>
      <w:r w:rsidRPr="008E2029">
        <w:rPr>
          <w:rFonts w:asciiTheme="minorHAnsi" w:hAnsiTheme="minorHAnsi" w:cstheme="minorHAnsi"/>
          <w:shd w:val="clear" w:color="auto" w:fill="FFFFFF"/>
        </w:rPr>
        <w:t xml:space="preserve">Processo Seletivo Simplificado, para contratação de </w:t>
      </w:r>
      <w:r w:rsidRPr="008E2029">
        <w:rPr>
          <w:rFonts w:asciiTheme="minorHAnsi" w:hAnsiTheme="minorHAnsi" w:cstheme="minorHAnsi"/>
        </w:rPr>
        <w:t>Professor Visitante, por tempo determinado, para atender à necessidade temporária nas condições e características a seguir:</w:t>
      </w:r>
    </w:p>
    <w:p w14:paraId="2117639A" w14:textId="77777777" w:rsidR="00B039F3" w:rsidRPr="008E2029" w:rsidRDefault="00B039F3" w:rsidP="00B039F3">
      <w:pPr>
        <w:jc w:val="both"/>
        <w:rPr>
          <w:rFonts w:asciiTheme="minorHAnsi" w:hAnsiTheme="minorHAnsi" w:cstheme="minorHAnsi"/>
          <w:color w:val="000000"/>
          <w:shd w:val="clear" w:color="auto" w:fill="FFFFFF"/>
        </w:rPr>
      </w:pPr>
    </w:p>
    <w:p w14:paraId="2117639B" w14:textId="77777777" w:rsidR="00B039F3" w:rsidRPr="008E2029" w:rsidRDefault="00B039F3" w:rsidP="00B039F3">
      <w:pPr>
        <w:jc w:val="both"/>
        <w:rPr>
          <w:rFonts w:asciiTheme="minorHAnsi" w:hAnsiTheme="minorHAnsi" w:cstheme="minorHAnsi"/>
          <w:b/>
          <w:shd w:val="clear" w:color="auto" w:fill="FFFFFF"/>
        </w:rPr>
      </w:pPr>
      <w:r w:rsidRPr="008E2029">
        <w:rPr>
          <w:rFonts w:asciiTheme="minorHAnsi" w:hAnsiTheme="minorHAnsi" w:cstheme="minorHAnsi"/>
          <w:b/>
          <w:shd w:val="clear" w:color="auto" w:fill="FFFFFF"/>
        </w:rPr>
        <w:t>1. DISPOSIÇÕES GERAIS</w:t>
      </w:r>
    </w:p>
    <w:p w14:paraId="2117639C" w14:textId="77777777" w:rsidR="00B039F3" w:rsidRPr="008E2029" w:rsidRDefault="00B039F3" w:rsidP="00B039F3">
      <w:pPr>
        <w:spacing w:after="120"/>
        <w:jc w:val="both"/>
        <w:rPr>
          <w:rFonts w:asciiTheme="minorHAnsi" w:hAnsiTheme="minorHAnsi" w:cstheme="minorHAnsi"/>
          <w:b/>
          <w:color w:val="000000"/>
          <w:shd w:val="clear" w:color="auto" w:fill="FFFFFF"/>
        </w:rPr>
      </w:pPr>
    </w:p>
    <w:p w14:paraId="2117639D"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color w:val="000000"/>
          <w:shd w:val="clear" w:color="auto" w:fill="FFFFFF"/>
        </w:rPr>
        <w:t>1.1</w:t>
      </w:r>
      <w:r w:rsidRPr="008E2029">
        <w:rPr>
          <w:rFonts w:asciiTheme="minorHAnsi" w:hAnsiTheme="minorHAnsi" w:cstheme="minorHAnsi"/>
          <w:color w:val="000000"/>
          <w:shd w:val="clear" w:color="auto" w:fill="FFFFFF"/>
        </w:rPr>
        <w:t xml:space="preserve"> </w:t>
      </w:r>
      <w:r w:rsidRPr="008E2029">
        <w:rPr>
          <w:rFonts w:asciiTheme="minorHAnsi" w:hAnsiTheme="minorHAnsi" w:cstheme="minorHAnsi"/>
          <w:shd w:val="clear" w:color="auto" w:fill="FFFFFF"/>
        </w:rPr>
        <w:t xml:space="preserve">Base Legal: Leis nº 8.745/1993, </w:t>
      </w:r>
      <w:r w:rsidRPr="008E2029">
        <w:rPr>
          <w:rFonts w:asciiTheme="minorHAnsi" w:hAnsiTheme="minorHAnsi" w:cstheme="minorHAnsi"/>
          <w:color w:val="222222"/>
          <w:shd w:val="clear" w:color="auto" w:fill="FFFFFF"/>
        </w:rPr>
        <w:t>nº 9.394/96</w:t>
      </w:r>
      <w:r w:rsidRPr="008E2029">
        <w:rPr>
          <w:rFonts w:asciiTheme="minorHAnsi" w:hAnsiTheme="minorHAnsi" w:cstheme="minorHAnsi"/>
          <w:shd w:val="clear" w:color="auto" w:fill="FFFFFF"/>
        </w:rPr>
        <w:t xml:space="preserve"> e nº 12.772/2012, Decreto n º 7.485/2011, Resolução </w:t>
      </w:r>
      <w:r w:rsidRPr="008E2029">
        <w:rPr>
          <w:rFonts w:asciiTheme="minorHAnsi" w:hAnsiTheme="minorHAnsi" w:cstheme="minorHAnsi"/>
        </w:rPr>
        <w:t>nº 226 do Conselho de Ensino, Pesquisa e Extensão (</w:t>
      </w:r>
      <w:proofErr w:type="spellStart"/>
      <w:r w:rsidRPr="008E2029">
        <w:rPr>
          <w:rFonts w:asciiTheme="minorHAnsi" w:hAnsiTheme="minorHAnsi" w:cstheme="minorHAnsi"/>
        </w:rPr>
        <w:t>ConsEPE</w:t>
      </w:r>
      <w:proofErr w:type="spellEnd"/>
      <w:r w:rsidRPr="008E2029">
        <w:rPr>
          <w:rFonts w:asciiTheme="minorHAnsi" w:hAnsiTheme="minorHAnsi" w:cstheme="minorHAnsi"/>
        </w:rPr>
        <w:t>) e alterações.</w:t>
      </w:r>
    </w:p>
    <w:p w14:paraId="2117639E" w14:textId="77777777" w:rsidR="00B039F3" w:rsidRPr="008E2029" w:rsidRDefault="00B039F3" w:rsidP="00B039F3">
      <w:pPr>
        <w:spacing w:after="120"/>
        <w:jc w:val="both"/>
        <w:rPr>
          <w:rFonts w:asciiTheme="minorHAnsi" w:hAnsiTheme="minorHAnsi" w:cstheme="minorHAnsi"/>
          <w:b/>
        </w:rPr>
      </w:pPr>
    </w:p>
    <w:p w14:paraId="2117639F"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 xml:space="preserve">1.2 </w:t>
      </w:r>
      <w:r w:rsidRPr="008E2029">
        <w:rPr>
          <w:rFonts w:asciiTheme="minorHAnsi" w:hAnsiTheme="minorHAnsi" w:cstheme="minorHAnsi"/>
        </w:rPr>
        <w:t>A contratação de professor visitante e de professor visitante estrangeiro tem por objetivo: Apoiar a execução dos programas de pós-graduação stricto-sensu; contribuir para o aprimoramento de programas de ensino, pesquisa e extensão; contribuir para a execução de programas de capacitação docente e viabilizar o intercâmbio científico e tecnológico.</w:t>
      </w:r>
    </w:p>
    <w:p w14:paraId="211763A0" w14:textId="77777777" w:rsidR="00B039F3" w:rsidRPr="008E2029" w:rsidRDefault="00B039F3" w:rsidP="00B039F3">
      <w:pPr>
        <w:spacing w:after="120"/>
        <w:jc w:val="both"/>
        <w:rPr>
          <w:rFonts w:asciiTheme="minorHAnsi" w:hAnsiTheme="minorHAnsi" w:cstheme="minorHAnsi"/>
          <w:b/>
        </w:rPr>
      </w:pPr>
    </w:p>
    <w:p w14:paraId="211763A1" w14:textId="77777777" w:rsidR="00B039F3" w:rsidRPr="008E2029" w:rsidRDefault="00B039F3" w:rsidP="00B039F3">
      <w:pPr>
        <w:spacing w:after="120"/>
        <w:jc w:val="both"/>
        <w:rPr>
          <w:rFonts w:asciiTheme="minorHAnsi" w:hAnsiTheme="minorHAnsi" w:cstheme="minorHAnsi"/>
          <w:color w:val="FF0000"/>
          <w:shd w:val="clear" w:color="auto" w:fill="FFFFFF"/>
        </w:rPr>
      </w:pPr>
      <w:r w:rsidRPr="008E2029">
        <w:rPr>
          <w:rFonts w:asciiTheme="minorHAnsi" w:hAnsiTheme="minorHAnsi" w:cstheme="minorHAnsi"/>
          <w:b/>
        </w:rPr>
        <w:t xml:space="preserve">1.3 </w:t>
      </w:r>
      <w:r w:rsidRPr="008E2029">
        <w:rPr>
          <w:rFonts w:asciiTheme="minorHAnsi" w:hAnsiTheme="minorHAnsi" w:cstheme="minorHAnsi"/>
        </w:rPr>
        <w:t>Área: Políticas Públicas</w:t>
      </w:r>
      <w:r w:rsidRPr="008E2029">
        <w:rPr>
          <w:rFonts w:asciiTheme="minorHAnsi" w:hAnsiTheme="minorHAnsi" w:cstheme="minorHAnsi"/>
          <w:iCs/>
          <w:color w:val="000000"/>
        </w:rPr>
        <w:t>, subárea: Administração Pública.</w:t>
      </w:r>
    </w:p>
    <w:p w14:paraId="211763A2" w14:textId="77777777" w:rsidR="00B039F3" w:rsidRPr="008E2029" w:rsidRDefault="00B039F3" w:rsidP="00B039F3">
      <w:pPr>
        <w:tabs>
          <w:tab w:val="left" w:pos="6208"/>
        </w:tabs>
        <w:spacing w:after="120"/>
        <w:jc w:val="both"/>
        <w:rPr>
          <w:rFonts w:asciiTheme="minorHAnsi" w:hAnsiTheme="minorHAnsi" w:cstheme="minorHAnsi"/>
          <w:b/>
          <w:shd w:val="clear" w:color="auto" w:fill="FFFFFF"/>
        </w:rPr>
      </w:pPr>
    </w:p>
    <w:p w14:paraId="211763A3" w14:textId="77777777" w:rsidR="00B039F3" w:rsidRPr="008E2029" w:rsidRDefault="00B039F3" w:rsidP="00B039F3">
      <w:pPr>
        <w:tabs>
          <w:tab w:val="left" w:pos="6208"/>
        </w:tabs>
        <w:spacing w:after="120"/>
        <w:jc w:val="both"/>
        <w:rPr>
          <w:rFonts w:asciiTheme="minorHAnsi" w:hAnsiTheme="minorHAnsi" w:cstheme="minorHAnsi"/>
          <w:shd w:val="clear" w:color="auto" w:fill="FFFFFF"/>
        </w:rPr>
      </w:pPr>
      <w:r w:rsidRPr="008E2029">
        <w:rPr>
          <w:rFonts w:asciiTheme="minorHAnsi" w:hAnsiTheme="minorHAnsi" w:cstheme="minorHAnsi"/>
          <w:b/>
          <w:shd w:val="clear" w:color="auto" w:fill="FFFFFF"/>
        </w:rPr>
        <w:t>1.4</w:t>
      </w:r>
      <w:r w:rsidRPr="008E2029">
        <w:rPr>
          <w:rFonts w:asciiTheme="minorHAnsi" w:hAnsiTheme="minorHAnsi" w:cstheme="minorHAnsi"/>
          <w:shd w:val="clear" w:color="auto" w:fill="FFFFFF"/>
        </w:rPr>
        <w:t xml:space="preserve"> Vagas: 01 (uma).</w:t>
      </w:r>
      <w:r w:rsidRPr="008E2029">
        <w:rPr>
          <w:rFonts w:asciiTheme="minorHAnsi" w:hAnsiTheme="minorHAnsi" w:cstheme="minorHAnsi"/>
          <w:shd w:val="clear" w:color="auto" w:fill="FFFFFF"/>
        </w:rPr>
        <w:tab/>
      </w:r>
    </w:p>
    <w:p w14:paraId="211763A4" w14:textId="77777777" w:rsidR="00B039F3" w:rsidRPr="008E2029" w:rsidRDefault="00B039F3" w:rsidP="00B039F3">
      <w:pPr>
        <w:spacing w:after="120"/>
        <w:jc w:val="both"/>
        <w:rPr>
          <w:rFonts w:asciiTheme="minorHAnsi" w:hAnsiTheme="minorHAnsi" w:cstheme="minorHAnsi"/>
          <w:b/>
          <w:shd w:val="clear" w:color="auto" w:fill="FFFFFF"/>
        </w:rPr>
      </w:pPr>
    </w:p>
    <w:p w14:paraId="211763A5" w14:textId="77777777" w:rsidR="00B039F3" w:rsidRPr="008E2029" w:rsidRDefault="00B039F3" w:rsidP="00B039F3">
      <w:pPr>
        <w:spacing w:after="120"/>
        <w:jc w:val="both"/>
        <w:rPr>
          <w:rFonts w:asciiTheme="minorHAnsi" w:hAnsiTheme="minorHAnsi" w:cstheme="minorHAnsi"/>
          <w:shd w:val="clear" w:color="auto" w:fill="FFFFFF"/>
        </w:rPr>
      </w:pPr>
      <w:r w:rsidRPr="008E2029">
        <w:rPr>
          <w:rFonts w:asciiTheme="minorHAnsi" w:hAnsiTheme="minorHAnsi" w:cstheme="minorHAnsi"/>
          <w:b/>
          <w:shd w:val="clear" w:color="auto" w:fill="FFFFFF"/>
        </w:rPr>
        <w:t>1.5</w:t>
      </w:r>
      <w:r w:rsidRPr="008E2029">
        <w:rPr>
          <w:rFonts w:asciiTheme="minorHAnsi" w:hAnsiTheme="minorHAnsi" w:cstheme="minorHAnsi"/>
          <w:u w:val="single"/>
          <w:shd w:val="clear" w:color="auto" w:fill="FFFFFF"/>
        </w:rPr>
        <w:t xml:space="preserve"> Período de Inscrição</w:t>
      </w:r>
      <w:r w:rsidRPr="008E2029">
        <w:rPr>
          <w:rFonts w:asciiTheme="minorHAnsi" w:hAnsiTheme="minorHAnsi" w:cstheme="minorHAnsi"/>
          <w:shd w:val="clear" w:color="auto" w:fill="FFFFFF"/>
        </w:rPr>
        <w:t>: 18/02/2019 a 19/03/2019.</w:t>
      </w:r>
    </w:p>
    <w:p w14:paraId="211763A6" w14:textId="77777777" w:rsidR="00B039F3" w:rsidRPr="008E2029" w:rsidRDefault="00B039F3" w:rsidP="00B039F3">
      <w:pPr>
        <w:spacing w:after="120"/>
        <w:jc w:val="both"/>
        <w:rPr>
          <w:rFonts w:asciiTheme="minorHAnsi" w:hAnsiTheme="minorHAnsi" w:cstheme="minorHAnsi"/>
          <w:b/>
          <w:shd w:val="clear" w:color="auto" w:fill="FFFFFF"/>
        </w:rPr>
      </w:pPr>
    </w:p>
    <w:p w14:paraId="211763A7" w14:textId="77777777" w:rsidR="00B039F3" w:rsidRPr="008E2029" w:rsidRDefault="00B039F3" w:rsidP="00B039F3">
      <w:pPr>
        <w:spacing w:after="120"/>
        <w:jc w:val="both"/>
        <w:rPr>
          <w:rFonts w:asciiTheme="minorHAnsi" w:hAnsiTheme="minorHAnsi" w:cstheme="minorHAnsi"/>
          <w:strike/>
          <w:shd w:val="clear" w:color="auto" w:fill="FFFFFF"/>
        </w:rPr>
      </w:pPr>
      <w:r w:rsidRPr="008E2029">
        <w:rPr>
          <w:rFonts w:asciiTheme="minorHAnsi" w:hAnsiTheme="minorHAnsi" w:cstheme="minorHAnsi"/>
          <w:b/>
          <w:shd w:val="clear" w:color="auto" w:fill="FFFFFF"/>
        </w:rPr>
        <w:t xml:space="preserve">1.6 </w:t>
      </w:r>
      <w:r w:rsidRPr="008E2029">
        <w:rPr>
          <w:rFonts w:asciiTheme="minorHAnsi" w:eastAsia="Calibri" w:hAnsiTheme="minorHAnsi" w:cstheme="minorHAnsi"/>
          <w:color w:val="000000"/>
        </w:rPr>
        <w:t xml:space="preserve">As inscrições serão feitas exclusivamente via internet, pelo endereço </w:t>
      </w:r>
      <w:r w:rsidRPr="008E2029">
        <w:rPr>
          <w:rFonts w:asciiTheme="minorHAnsi" w:eastAsia="Calibri" w:hAnsiTheme="minorHAnsi" w:cstheme="minorHAnsi"/>
        </w:rPr>
        <w:t>http://sig.ufabc.edu.br/sigrh/public</w:t>
      </w:r>
      <w:r w:rsidRPr="008E2029">
        <w:rPr>
          <w:rStyle w:val="Hyperlink"/>
          <w:rFonts w:asciiTheme="minorHAnsi" w:eastAsia="Calibri" w:hAnsiTheme="minorHAnsi" w:cstheme="minorHAnsi"/>
          <w:color w:val="auto"/>
          <w:u w:val="none"/>
        </w:rPr>
        <w:t>.</w:t>
      </w:r>
    </w:p>
    <w:p w14:paraId="211763A8" w14:textId="7033DB3C" w:rsidR="00B039F3" w:rsidRPr="008E2029" w:rsidRDefault="007D0483" w:rsidP="007D0483">
      <w:pPr>
        <w:tabs>
          <w:tab w:val="left" w:pos="7020"/>
        </w:tabs>
        <w:spacing w:after="120"/>
        <w:jc w:val="both"/>
        <w:rPr>
          <w:rFonts w:asciiTheme="minorHAnsi" w:hAnsiTheme="minorHAnsi" w:cstheme="minorHAnsi"/>
          <w:b/>
          <w:shd w:val="clear" w:color="auto" w:fill="FFFFFF"/>
        </w:rPr>
      </w:pPr>
      <w:r>
        <w:rPr>
          <w:rFonts w:asciiTheme="minorHAnsi" w:hAnsiTheme="minorHAnsi" w:cstheme="minorHAnsi"/>
          <w:b/>
          <w:shd w:val="clear" w:color="auto" w:fill="FFFFFF"/>
        </w:rPr>
        <w:tab/>
      </w:r>
    </w:p>
    <w:p w14:paraId="211763A9" w14:textId="77777777" w:rsidR="00B039F3" w:rsidRPr="008E2029" w:rsidRDefault="00B039F3" w:rsidP="00B039F3">
      <w:pPr>
        <w:spacing w:after="120"/>
        <w:jc w:val="both"/>
        <w:rPr>
          <w:rFonts w:asciiTheme="minorHAnsi" w:hAnsiTheme="minorHAnsi" w:cstheme="minorHAnsi"/>
          <w:shd w:val="clear" w:color="auto" w:fill="FFFFFF"/>
        </w:rPr>
      </w:pPr>
      <w:r w:rsidRPr="008E2029">
        <w:rPr>
          <w:rFonts w:asciiTheme="minorHAnsi" w:hAnsiTheme="minorHAnsi" w:cstheme="minorHAnsi"/>
          <w:b/>
          <w:shd w:val="clear" w:color="auto" w:fill="FFFFFF"/>
        </w:rPr>
        <w:lastRenderedPageBreak/>
        <w:t xml:space="preserve">1.7 </w:t>
      </w:r>
      <w:r w:rsidRPr="008E2029">
        <w:rPr>
          <w:rFonts w:asciiTheme="minorHAnsi" w:hAnsiTheme="minorHAnsi" w:cstheme="minorHAnsi"/>
          <w:shd w:val="clear" w:color="auto" w:fill="FFFFFF"/>
        </w:rPr>
        <w:t xml:space="preserve">Remuneração: R$ </w:t>
      </w:r>
      <w:r w:rsidRPr="008E2029">
        <w:rPr>
          <w:rFonts w:asciiTheme="minorHAnsi" w:hAnsiTheme="minorHAnsi" w:cstheme="minorHAnsi"/>
        </w:rPr>
        <w:t>9.600,92.</w:t>
      </w:r>
    </w:p>
    <w:p w14:paraId="211763AA" w14:textId="77777777" w:rsidR="00B039F3" w:rsidRPr="008E2029" w:rsidRDefault="00B039F3" w:rsidP="00B039F3">
      <w:pPr>
        <w:spacing w:after="120"/>
        <w:jc w:val="both"/>
        <w:rPr>
          <w:rFonts w:asciiTheme="minorHAnsi" w:hAnsiTheme="minorHAnsi" w:cstheme="minorHAnsi"/>
          <w:color w:val="000000"/>
          <w:shd w:val="clear" w:color="auto" w:fill="FFFFFF"/>
        </w:rPr>
      </w:pPr>
      <w:r w:rsidRPr="008E2029">
        <w:rPr>
          <w:rFonts w:asciiTheme="minorHAnsi" w:hAnsiTheme="minorHAnsi" w:cstheme="minorHAnsi"/>
          <w:b/>
          <w:shd w:val="clear" w:color="auto" w:fill="FFFFFF"/>
        </w:rPr>
        <w:t xml:space="preserve">1.8 </w:t>
      </w:r>
      <w:r w:rsidRPr="008E2029">
        <w:rPr>
          <w:rFonts w:asciiTheme="minorHAnsi" w:hAnsiTheme="minorHAnsi" w:cstheme="minorHAnsi"/>
          <w:shd w:val="clear" w:color="auto" w:fill="FFFFFF"/>
        </w:rPr>
        <w:t xml:space="preserve">Regime de Trabalho: </w:t>
      </w:r>
      <w:r w:rsidRPr="008E2029">
        <w:rPr>
          <w:rFonts w:asciiTheme="minorHAnsi" w:hAnsiTheme="minorHAnsi" w:cstheme="minorHAnsi"/>
          <w:color w:val="000000"/>
          <w:shd w:val="clear" w:color="auto" w:fill="FFFFFF"/>
        </w:rPr>
        <w:t>40 (quarenta) horas semanais de trabalho, em tempo integral, com dedicação exclusiva.</w:t>
      </w:r>
    </w:p>
    <w:p w14:paraId="211763AB" w14:textId="77777777" w:rsidR="00B039F3" w:rsidRPr="008E2029" w:rsidRDefault="00B039F3" w:rsidP="00B039F3">
      <w:pPr>
        <w:spacing w:after="120"/>
        <w:jc w:val="both"/>
        <w:rPr>
          <w:rFonts w:asciiTheme="minorHAnsi" w:hAnsiTheme="minorHAnsi" w:cstheme="minorHAnsi"/>
          <w:b/>
          <w:color w:val="000000"/>
          <w:shd w:val="clear" w:color="auto" w:fill="FFFFFF"/>
        </w:rPr>
      </w:pPr>
    </w:p>
    <w:p w14:paraId="211763AC" w14:textId="77777777" w:rsidR="00B039F3" w:rsidRPr="008E2029" w:rsidRDefault="00B039F3" w:rsidP="00B039F3">
      <w:pPr>
        <w:spacing w:after="120"/>
        <w:jc w:val="both"/>
        <w:rPr>
          <w:rFonts w:asciiTheme="minorHAnsi" w:hAnsiTheme="minorHAnsi" w:cstheme="minorHAnsi"/>
          <w:color w:val="000000"/>
          <w:shd w:val="clear" w:color="auto" w:fill="FFFFFF"/>
        </w:rPr>
      </w:pPr>
      <w:r w:rsidRPr="008E2029">
        <w:rPr>
          <w:rFonts w:asciiTheme="minorHAnsi" w:hAnsiTheme="minorHAnsi" w:cstheme="minorHAnsi"/>
          <w:b/>
          <w:color w:val="000000"/>
          <w:shd w:val="clear" w:color="auto" w:fill="FFFFFF"/>
        </w:rPr>
        <w:t xml:space="preserve">1.9 </w:t>
      </w:r>
      <w:r w:rsidRPr="008E2029">
        <w:rPr>
          <w:rFonts w:asciiTheme="minorHAnsi" w:hAnsiTheme="minorHAnsi" w:cstheme="minorHAnsi"/>
          <w:color w:val="000000"/>
          <w:shd w:val="clear" w:color="auto" w:fill="FFFFFF"/>
        </w:rPr>
        <w:t>Taxa de inscrição: Isento.</w:t>
      </w:r>
    </w:p>
    <w:p w14:paraId="211763AD" w14:textId="77777777" w:rsidR="00B039F3" w:rsidRPr="008E2029" w:rsidRDefault="00B039F3" w:rsidP="00B039F3">
      <w:pPr>
        <w:spacing w:after="120"/>
        <w:jc w:val="both"/>
        <w:rPr>
          <w:rFonts w:asciiTheme="minorHAnsi" w:hAnsiTheme="minorHAnsi" w:cstheme="minorHAnsi"/>
          <w:b/>
          <w:color w:val="000000"/>
          <w:shd w:val="clear" w:color="auto" w:fill="FFFFFF"/>
        </w:rPr>
      </w:pPr>
    </w:p>
    <w:p w14:paraId="211763AE" w14:textId="77777777" w:rsidR="00B039F3" w:rsidRPr="008E2029" w:rsidRDefault="00B039F3" w:rsidP="00B039F3">
      <w:pPr>
        <w:spacing w:after="120"/>
        <w:jc w:val="both"/>
        <w:rPr>
          <w:rFonts w:asciiTheme="minorHAnsi" w:hAnsiTheme="minorHAnsi" w:cstheme="minorHAnsi"/>
          <w:color w:val="FF0000"/>
          <w:shd w:val="clear" w:color="auto" w:fill="FFFFFF"/>
        </w:rPr>
      </w:pPr>
      <w:r w:rsidRPr="008E2029">
        <w:rPr>
          <w:rFonts w:asciiTheme="minorHAnsi" w:hAnsiTheme="minorHAnsi" w:cstheme="minorHAnsi"/>
          <w:b/>
          <w:color w:val="000000"/>
          <w:shd w:val="clear" w:color="auto" w:fill="FFFFFF"/>
        </w:rPr>
        <w:t>1.10</w:t>
      </w:r>
      <w:r w:rsidRPr="008E2029">
        <w:rPr>
          <w:rFonts w:asciiTheme="minorHAnsi" w:hAnsiTheme="minorHAnsi" w:cstheme="minorHAnsi"/>
          <w:color w:val="000000"/>
          <w:shd w:val="clear" w:color="auto" w:fill="FFFFFF"/>
        </w:rPr>
        <w:t xml:space="preserve"> A íntegra do Edital de abertura encontra-se disponível nos endereços eletrônicos </w:t>
      </w:r>
      <w:r w:rsidRPr="008E2029">
        <w:rPr>
          <w:rFonts w:asciiTheme="minorHAnsi" w:hAnsiTheme="minorHAnsi" w:cstheme="minorHAnsi"/>
          <w:shd w:val="clear" w:color="auto" w:fill="FFFFFF"/>
        </w:rPr>
        <w:t>www.ufabc.edu.br/concursos/docentes</w:t>
      </w:r>
      <w:r w:rsidRPr="008E2029">
        <w:rPr>
          <w:rFonts w:asciiTheme="minorHAnsi" w:hAnsiTheme="minorHAnsi" w:cstheme="minorHAnsi"/>
          <w:color w:val="000000"/>
          <w:shd w:val="clear" w:color="auto" w:fill="FFFFFF"/>
        </w:rPr>
        <w:t>.</w:t>
      </w:r>
    </w:p>
    <w:p w14:paraId="211763AF" w14:textId="77777777" w:rsidR="00B039F3" w:rsidRPr="008E2029" w:rsidRDefault="00B039F3" w:rsidP="00B039F3">
      <w:pPr>
        <w:spacing w:after="120"/>
        <w:jc w:val="both"/>
        <w:rPr>
          <w:rFonts w:asciiTheme="minorHAnsi" w:hAnsiTheme="minorHAnsi" w:cstheme="minorHAnsi"/>
        </w:rPr>
      </w:pPr>
    </w:p>
    <w:p w14:paraId="211763B0" w14:textId="77777777" w:rsidR="00B039F3" w:rsidRPr="008E2029" w:rsidRDefault="00B039F3" w:rsidP="00B039F3">
      <w:pPr>
        <w:pStyle w:val="Default"/>
        <w:spacing w:after="120"/>
        <w:jc w:val="both"/>
        <w:rPr>
          <w:rFonts w:asciiTheme="minorHAnsi" w:hAnsiTheme="minorHAnsi" w:cstheme="minorHAnsi"/>
          <w:b/>
        </w:rPr>
      </w:pPr>
      <w:bookmarkStart w:id="0" w:name="h.ot6cncjf5v46" w:colFirst="0" w:colLast="0"/>
      <w:bookmarkEnd w:id="0"/>
      <w:r w:rsidRPr="008E2029">
        <w:rPr>
          <w:rFonts w:asciiTheme="minorHAnsi" w:hAnsiTheme="minorHAnsi" w:cstheme="minorHAnsi"/>
          <w:b/>
        </w:rPr>
        <w:t>2. ÁREAS DE CONHECIMENTO E DISCIPLINAS:</w:t>
      </w:r>
    </w:p>
    <w:p w14:paraId="211763B1" w14:textId="77777777" w:rsidR="00B039F3" w:rsidRPr="008E2029" w:rsidRDefault="00B039F3" w:rsidP="00B039F3">
      <w:pPr>
        <w:pStyle w:val="Default"/>
        <w:spacing w:after="120"/>
        <w:jc w:val="both"/>
        <w:rPr>
          <w:rFonts w:asciiTheme="minorHAnsi" w:hAnsiTheme="minorHAnsi" w:cstheme="minorHAnsi"/>
          <w:b/>
          <w:highlight w:val="yellow"/>
        </w:rPr>
      </w:pPr>
    </w:p>
    <w:p w14:paraId="211763B2"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rPr>
        <w:t>1.</w:t>
      </w:r>
      <w:r w:rsidRPr="008E2029">
        <w:rPr>
          <w:rFonts w:asciiTheme="minorHAnsi" w:hAnsiTheme="minorHAnsi" w:cstheme="minorHAnsi"/>
        </w:rPr>
        <w:tab/>
        <w:t>Avaliação e Indicadores de pol</w:t>
      </w:r>
      <w:r w:rsidR="002E1D7E" w:rsidRPr="008E2029">
        <w:rPr>
          <w:rFonts w:asciiTheme="minorHAnsi" w:hAnsiTheme="minorHAnsi" w:cstheme="minorHAnsi"/>
        </w:rPr>
        <w:t>í</w:t>
      </w:r>
      <w:r w:rsidRPr="008E2029">
        <w:rPr>
          <w:rFonts w:asciiTheme="minorHAnsi" w:hAnsiTheme="minorHAnsi" w:cstheme="minorHAnsi"/>
        </w:rPr>
        <w:t>ticas públicas;</w:t>
      </w:r>
    </w:p>
    <w:p w14:paraId="211763B3"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rPr>
        <w:t>2.</w:t>
      </w:r>
      <w:r w:rsidRPr="008E2029">
        <w:rPr>
          <w:rFonts w:asciiTheme="minorHAnsi" w:hAnsiTheme="minorHAnsi" w:cstheme="minorHAnsi"/>
        </w:rPr>
        <w:tab/>
        <w:t xml:space="preserve">Relações Estado e sociedade civil na gestão pública; </w:t>
      </w:r>
    </w:p>
    <w:p w14:paraId="211763B4"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rPr>
        <w:t>3.</w:t>
      </w:r>
      <w:r w:rsidRPr="008E2029">
        <w:rPr>
          <w:rFonts w:asciiTheme="minorHAnsi" w:hAnsiTheme="minorHAnsi" w:cstheme="minorHAnsi"/>
        </w:rPr>
        <w:tab/>
        <w:t>Reforma do Estado e Nova Gestão Pública;</w:t>
      </w:r>
    </w:p>
    <w:p w14:paraId="211763B5"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rPr>
        <w:t>4.</w:t>
      </w:r>
      <w:r w:rsidRPr="008E2029">
        <w:rPr>
          <w:rFonts w:asciiTheme="minorHAnsi" w:hAnsiTheme="minorHAnsi" w:cstheme="minorHAnsi"/>
        </w:rPr>
        <w:tab/>
        <w:t>Planejamento e orçamento no setor público;</w:t>
      </w:r>
    </w:p>
    <w:p w14:paraId="211763B6"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rPr>
        <w:t>5.</w:t>
      </w:r>
      <w:r w:rsidRPr="008E2029">
        <w:rPr>
          <w:rFonts w:asciiTheme="minorHAnsi" w:hAnsiTheme="minorHAnsi" w:cstheme="minorHAnsi"/>
        </w:rPr>
        <w:tab/>
        <w:t>Teoria e gestão de organizações públicas;</w:t>
      </w:r>
    </w:p>
    <w:p w14:paraId="211763B7"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rPr>
        <w:t>6.</w:t>
      </w:r>
      <w:r w:rsidRPr="008E2029">
        <w:rPr>
          <w:rFonts w:asciiTheme="minorHAnsi" w:hAnsiTheme="minorHAnsi" w:cstheme="minorHAnsi"/>
        </w:rPr>
        <w:tab/>
        <w:t>Poder local e pol</w:t>
      </w:r>
      <w:r w:rsidR="002E1D7E" w:rsidRPr="008E2029">
        <w:rPr>
          <w:rFonts w:asciiTheme="minorHAnsi" w:hAnsiTheme="minorHAnsi" w:cstheme="minorHAnsi"/>
        </w:rPr>
        <w:t>í</w:t>
      </w:r>
      <w:r w:rsidRPr="008E2029">
        <w:rPr>
          <w:rFonts w:asciiTheme="minorHAnsi" w:hAnsiTheme="minorHAnsi" w:cstheme="minorHAnsi"/>
        </w:rPr>
        <w:t>ticas públicas</w:t>
      </w:r>
    </w:p>
    <w:p w14:paraId="211763B8"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rPr>
        <w:t>7.</w:t>
      </w:r>
      <w:r w:rsidRPr="008E2029">
        <w:rPr>
          <w:rFonts w:asciiTheme="minorHAnsi" w:hAnsiTheme="minorHAnsi" w:cstheme="minorHAnsi"/>
        </w:rPr>
        <w:tab/>
        <w:t>Transparência e responsabilização na administração pública.</w:t>
      </w:r>
    </w:p>
    <w:p w14:paraId="211763B9" w14:textId="77777777" w:rsidR="00B039F3" w:rsidRPr="008E2029" w:rsidRDefault="00B039F3" w:rsidP="00B039F3">
      <w:pPr>
        <w:spacing w:after="120"/>
        <w:jc w:val="both"/>
        <w:rPr>
          <w:rFonts w:asciiTheme="minorHAnsi" w:hAnsiTheme="minorHAnsi" w:cstheme="minorHAnsi"/>
          <w:shd w:val="clear" w:color="auto" w:fill="FFFFFF"/>
        </w:rPr>
      </w:pPr>
    </w:p>
    <w:p w14:paraId="211763BA" w14:textId="77777777" w:rsidR="00B039F3" w:rsidRPr="008E2029" w:rsidRDefault="00B039F3" w:rsidP="00B039F3">
      <w:pPr>
        <w:pStyle w:val="Default"/>
        <w:spacing w:after="120"/>
        <w:jc w:val="both"/>
        <w:rPr>
          <w:rFonts w:asciiTheme="minorHAnsi" w:hAnsiTheme="minorHAnsi" w:cstheme="minorHAnsi"/>
          <w:b/>
          <w:color w:val="auto"/>
        </w:rPr>
      </w:pPr>
      <w:r w:rsidRPr="008E2029">
        <w:rPr>
          <w:rFonts w:asciiTheme="minorHAnsi" w:hAnsiTheme="minorHAnsi" w:cstheme="minorHAnsi"/>
          <w:b/>
          <w:color w:val="auto"/>
        </w:rPr>
        <w:t>3. DOS REQUISITOS PARA CONTRATAÇÃO</w:t>
      </w:r>
    </w:p>
    <w:p w14:paraId="211763BB" w14:textId="77777777" w:rsidR="00B039F3" w:rsidRPr="008E2029" w:rsidRDefault="00B039F3" w:rsidP="00B039F3">
      <w:pPr>
        <w:spacing w:after="120"/>
        <w:jc w:val="both"/>
        <w:rPr>
          <w:rFonts w:asciiTheme="minorHAnsi" w:hAnsiTheme="minorHAnsi" w:cstheme="minorHAnsi"/>
          <w:b/>
        </w:rPr>
      </w:pPr>
    </w:p>
    <w:p w14:paraId="211763BC"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 xml:space="preserve">3.1 </w:t>
      </w:r>
      <w:r w:rsidRPr="008E2029">
        <w:rPr>
          <w:rFonts w:asciiTheme="minorHAnsi" w:hAnsiTheme="minorHAnsi" w:cstheme="minorHAnsi"/>
        </w:rPr>
        <w:t>O profissional contratado na condição de Professor Visitante deverá:</w:t>
      </w:r>
    </w:p>
    <w:p w14:paraId="211763BD"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a)</w:t>
      </w:r>
      <w:r w:rsidRPr="008E2029">
        <w:rPr>
          <w:rFonts w:asciiTheme="minorHAnsi" w:hAnsiTheme="minorHAnsi" w:cstheme="minorHAnsi"/>
        </w:rPr>
        <w:t xml:space="preserve"> ser portador do título de doutor, no mínimo, há 2 (dois) anos;</w:t>
      </w:r>
    </w:p>
    <w:p w14:paraId="211763BE"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b)</w:t>
      </w:r>
      <w:r w:rsidRPr="008E2029">
        <w:rPr>
          <w:rFonts w:asciiTheme="minorHAnsi" w:hAnsiTheme="minorHAnsi" w:cstheme="minorHAnsi"/>
        </w:rPr>
        <w:t xml:space="preserve"> ser docente ou pesquisador de reconhecida competência em sua área; e </w:t>
      </w:r>
    </w:p>
    <w:p w14:paraId="211763BF"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c)</w:t>
      </w:r>
      <w:r w:rsidRPr="008E2029">
        <w:rPr>
          <w:rFonts w:asciiTheme="minorHAnsi" w:hAnsiTheme="minorHAnsi" w:cstheme="minorHAnsi"/>
        </w:rPr>
        <w:t xml:space="preserve"> ter produção científica relevante, preferencialmente nos últimos 5 (cinco) anos.</w:t>
      </w:r>
    </w:p>
    <w:p w14:paraId="211763C0" w14:textId="77777777" w:rsidR="00B039F3" w:rsidRPr="008E2029" w:rsidRDefault="00B039F3" w:rsidP="00B039F3">
      <w:pPr>
        <w:spacing w:after="120"/>
        <w:jc w:val="both"/>
        <w:rPr>
          <w:rFonts w:asciiTheme="minorHAnsi" w:hAnsiTheme="minorHAnsi" w:cstheme="minorHAnsi"/>
          <w:b/>
          <w:shd w:val="clear" w:color="auto" w:fill="FFFFFF"/>
        </w:rPr>
      </w:pPr>
    </w:p>
    <w:p w14:paraId="211763C1" w14:textId="77777777" w:rsidR="00B039F3" w:rsidRPr="008E2029" w:rsidRDefault="00B039F3" w:rsidP="00B039F3">
      <w:pPr>
        <w:spacing w:after="120"/>
        <w:jc w:val="both"/>
        <w:rPr>
          <w:rFonts w:asciiTheme="minorHAnsi" w:hAnsiTheme="minorHAnsi" w:cstheme="minorHAnsi"/>
          <w:shd w:val="clear" w:color="auto" w:fill="FFFFFF"/>
        </w:rPr>
      </w:pPr>
      <w:r w:rsidRPr="008E2029">
        <w:rPr>
          <w:rFonts w:asciiTheme="minorHAnsi" w:hAnsiTheme="minorHAnsi" w:cstheme="minorHAnsi"/>
          <w:b/>
          <w:shd w:val="clear" w:color="auto" w:fill="FFFFFF"/>
        </w:rPr>
        <w:t>3.2</w:t>
      </w:r>
      <w:r w:rsidRPr="008E2029">
        <w:rPr>
          <w:rFonts w:asciiTheme="minorHAnsi" w:hAnsiTheme="minorHAnsi" w:cstheme="minorHAnsi"/>
          <w:shd w:val="clear" w:color="auto" w:fill="FFFFFF"/>
        </w:rPr>
        <w:t xml:space="preserve"> Os diplomas de pós-graduação (doutorado) deverão estar devidamente registrados (se nacionais) e, nos casos de diplomas estrangeiros ainda não reconhecidos e registrados por universidade brasileira, nos termos do art. 48 da Lei nº 9.394/96, estes serão submetidos à avaliação de equivalência do título apresentado, por comissão especial da UFABC instituída para tal finalidade, que emitirá documento hábil/parecer atestando tal situação, sem custo ao portador, válido exclusivamente para a contratação resultante deste processo seletivo.</w:t>
      </w:r>
    </w:p>
    <w:p w14:paraId="211763C2" w14:textId="77777777" w:rsidR="00B039F3" w:rsidRPr="008E2029" w:rsidRDefault="00B039F3" w:rsidP="00B039F3">
      <w:pPr>
        <w:spacing w:after="120"/>
        <w:jc w:val="both"/>
        <w:rPr>
          <w:rFonts w:asciiTheme="minorHAnsi" w:hAnsiTheme="minorHAnsi" w:cstheme="minorHAnsi"/>
          <w:color w:val="222222"/>
          <w:shd w:val="clear" w:color="auto" w:fill="FFFFFF"/>
        </w:rPr>
      </w:pPr>
    </w:p>
    <w:p w14:paraId="211763C3"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lastRenderedPageBreak/>
        <w:t>3.3</w:t>
      </w:r>
      <w:r w:rsidRPr="008E2029">
        <w:rPr>
          <w:rFonts w:asciiTheme="minorHAnsi" w:hAnsiTheme="minorHAnsi" w:cstheme="minorHAnsi"/>
        </w:rPr>
        <w:t xml:space="preserve"> É proibida a contratação, nos termos do Art. 6º da Lei 8.745/1993, de servidores da Administração direta ou indireta da União, dos Estados, do Distrito Federal e dos Municípios, bem como de empregados ou servidores de suas subsidiárias e controladas.</w:t>
      </w:r>
    </w:p>
    <w:p w14:paraId="211763C4" w14:textId="77777777" w:rsidR="00B039F3" w:rsidRPr="008E2029" w:rsidRDefault="00B039F3" w:rsidP="00B039F3">
      <w:pPr>
        <w:spacing w:after="120"/>
        <w:jc w:val="both"/>
        <w:rPr>
          <w:rFonts w:asciiTheme="minorHAnsi" w:hAnsiTheme="minorHAnsi" w:cstheme="minorHAnsi"/>
          <w:strike/>
        </w:rPr>
      </w:pPr>
    </w:p>
    <w:p w14:paraId="211763C5"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 xml:space="preserve">3.4 </w:t>
      </w:r>
      <w:r w:rsidRPr="008E2029">
        <w:rPr>
          <w:rFonts w:asciiTheme="minorHAnsi" w:hAnsiTheme="minorHAnsi" w:cstheme="minorHAnsi"/>
        </w:rPr>
        <w:t>Os candidatos que já exerceram a função de professor substituto ou visitante nos termos da Lei n° 8.745/93, não poderão ser novamente contratados com fundamento nesta Lei, antes de decorridos 24 (vinte e quatro) meses do seu contrato anterior.</w:t>
      </w:r>
    </w:p>
    <w:p w14:paraId="211763C6" w14:textId="77777777" w:rsidR="00B039F3" w:rsidRPr="008E2029" w:rsidRDefault="00B039F3" w:rsidP="00B039F3">
      <w:pPr>
        <w:spacing w:after="120"/>
        <w:jc w:val="both"/>
        <w:rPr>
          <w:rFonts w:asciiTheme="minorHAnsi" w:hAnsiTheme="minorHAnsi" w:cstheme="minorHAnsi"/>
        </w:rPr>
      </w:pPr>
    </w:p>
    <w:p w14:paraId="211763C7"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 xml:space="preserve">3.5 </w:t>
      </w:r>
      <w:r w:rsidRPr="008E2029">
        <w:rPr>
          <w:rFonts w:asciiTheme="minorHAnsi" w:hAnsiTheme="minorHAnsi" w:cstheme="minorHAnsi"/>
        </w:rPr>
        <w:t xml:space="preserve">Na contratação os candidatos estrangeiros deverão comprovar o visto temporário ou visto permanente, de acordo com a legislação vigente. </w:t>
      </w:r>
    </w:p>
    <w:p w14:paraId="211763C8" w14:textId="77777777" w:rsidR="00B039F3" w:rsidRPr="008E2029" w:rsidRDefault="00B039F3" w:rsidP="00B039F3">
      <w:pPr>
        <w:pStyle w:val="Default"/>
        <w:spacing w:after="120"/>
        <w:jc w:val="both"/>
        <w:rPr>
          <w:rFonts w:asciiTheme="minorHAnsi" w:hAnsiTheme="minorHAnsi" w:cstheme="minorHAnsi"/>
          <w:b/>
        </w:rPr>
      </w:pPr>
    </w:p>
    <w:p w14:paraId="211763C9" w14:textId="77777777" w:rsidR="00B039F3" w:rsidRPr="008E2029" w:rsidRDefault="00B039F3" w:rsidP="00B039F3">
      <w:pPr>
        <w:pStyle w:val="Default"/>
        <w:spacing w:after="120"/>
        <w:jc w:val="both"/>
        <w:rPr>
          <w:rFonts w:asciiTheme="minorHAnsi" w:hAnsiTheme="minorHAnsi" w:cstheme="minorHAnsi"/>
          <w:b/>
        </w:rPr>
      </w:pPr>
      <w:r w:rsidRPr="008E2029">
        <w:rPr>
          <w:rFonts w:asciiTheme="minorHAnsi" w:hAnsiTheme="minorHAnsi" w:cstheme="minorHAnsi"/>
          <w:b/>
        </w:rPr>
        <w:t>4. DO PROCEDIMENTO PARA INSCRIÇÕES</w:t>
      </w:r>
    </w:p>
    <w:p w14:paraId="211763CA" w14:textId="77777777" w:rsidR="00B039F3" w:rsidRPr="008E2029" w:rsidRDefault="00B039F3" w:rsidP="00B039F3">
      <w:pPr>
        <w:spacing w:after="120"/>
        <w:jc w:val="both"/>
        <w:rPr>
          <w:rFonts w:asciiTheme="minorHAnsi" w:hAnsiTheme="minorHAnsi" w:cstheme="minorHAnsi"/>
          <w:b/>
        </w:rPr>
      </w:pPr>
    </w:p>
    <w:p w14:paraId="211763CB"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4.1.</w:t>
      </w:r>
      <w:r w:rsidRPr="008E2029">
        <w:rPr>
          <w:rFonts w:asciiTheme="minorHAnsi" w:hAnsiTheme="minorHAnsi" w:cstheme="minorHAnsi"/>
        </w:rPr>
        <w:t xml:space="preserve"> São requisitos para inscrição os seguintes documentos:</w:t>
      </w:r>
    </w:p>
    <w:p w14:paraId="211763CC" w14:textId="77777777" w:rsidR="00B039F3" w:rsidRPr="008E2029" w:rsidRDefault="00B039F3" w:rsidP="00B039F3">
      <w:pPr>
        <w:shd w:val="clear" w:color="auto" w:fill="FFFFFF"/>
        <w:spacing w:after="120"/>
        <w:jc w:val="both"/>
        <w:rPr>
          <w:rFonts w:asciiTheme="minorHAnsi" w:hAnsiTheme="minorHAnsi" w:cstheme="minorHAnsi"/>
          <w:color w:val="000000"/>
        </w:rPr>
      </w:pPr>
      <w:r w:rsidRPr="008E2029">
        <w:rPr>
          <w:rFonts w:asciiTheme="minorHAnsi" w:hAnsiTheme="minorHAnsi" w:cstheme="minorHAnsi"/>
          <w:b/>
          <w:color w:val="000000"/>
        </w:rPr>
        <w:t>a)</w:t>
      </w:r>
      <w:r w:rsidRPr="008E2029">
        <w:rPr>
          <w:rFonts w:asciiTheme="minorHAnsi" w:hAnsiTheme="minorHAnsi" w:cstheme="minorHAnsi"/>
          <w:color w:val="000000"/>
        </w:rPr>
        <w:t xml:space="preserve"> comprovante do título de doutor ou equivalente,</w:t>
      </w:r>
    </w:p>
    <w:p w14:paraId="211763CD" w14:textId="77777777" w:rsidR="00B039F3" w:rsidRPr="008E2029" w:rsidRDefault="00B039F3" w:rsidP="00B039F3">
      <w:pPr>
        <w:shd w:val="clear" w:color="auto" w:fill="FFFFFF"/>
        <w:spacing w:after="120"/>
        <w:jc w:val="both"/>
        <w:rPr>
          <w:rFonts w:asciiTheme="minorHAnsi" w:hAnsiTheme="minorHAnsi" w:cstheme="minorHAnsi"/>
          <w:color w:val="000000"/>
        </w:rPr>
      </w:pPr>
      <w:r w:rsidRPr="008E2029">
        <w:rPr>
          <w:rFonts w:asciiTheme="minorHAnsi" w:hAnsiTheme="minorHAnsi" w:cstheme="minorHAnsi"/>
          <w:b/>
          <w:color w:val="000000"/>
        </w:rPr>
        <w:t>b)</w:t>
      </w:r>
      <w:r w:rsidRPr="008E2029">
        <w:rPr>
          <w:rFonts w:asciiTheme="minorHAnsi" w:hAnsiTheme="minorHAnsi" w:cstheme="minorHAnsi"/>
          <w:color w:val="000000"/>
        </w:rPr>
        <w:t xml:space="preserve"> curriculum vitae ou lattes;</w:t>
      </w:r>
    </w:p>
    <w:p w14:paraId="211763CE" w14:textId="77777777" w:rsidR="00B039F3" w:rsidRPr="008E2029" w:rsidRDefault="00B039F3" w:rsidP="00B039F3">
      <w:pPr>
        <w:shd w:val="clear" w:color="auto" w:fill="FFFFFF"/>
        <w:spacing w:after="120"/>
        <w:jc w:val="both"/>
        <w:rPr>
          <w:rFonts w:asciiTheme="minorHAnsi" w:hAnsiTheme="minorHAnsi" w:cstheme="minorHAnsi"/>
          <w:color w:val="000000"/>
        </w:rPr>
      </w:pPr>
      <w:r w:rsidRPr="008E2029">
        <w:rPr>
          <w:rFonts w:asciiTheme="minorHAnsi" w:hAnsiTheme="minorHAnsi" w:cstheme="minorHAnsi"/>
          <w:b/>
          <w:color w:val="000000"/>
        </w:rPr>
        <w:t>c)</w:t>
      </w:r>
      <w:r w:rsidRPr="008E2029">
        <w:rPr>
          <w:rFonts w:asciiTheme="minorHAnsi" w:hAnsiTheme="minorHAnsi" w:cstheme="minorHAnsi"/>
          <w:color w:val="000000"/>
        </w:rPr>
        <w:t xml:space="preserve"> comprobatórios referentes ao curriculum vitae ou lattes, conforme o item 4.2;</w:t>
      </w:r>
    </w:p>
    <w:p w14:paraId="211763CF" w14:textId="77777777" w:rsidR="00B039F3" w:rsidRPr="008E2029" w:rsidRDefault="00B039F3" w:rsidP="00B039F3">
      <w:pPr>
        <w:shd w:val="clear" w:color="auto" w:fill="FFFFFF"/>
        <w:spacing w:after="120"/>
        <w:jc w:val="both"/>
        <w:rPr>
          <w:rFonts w:asciiTheme="minorHAnsi" w:hAnsiTheme="minorHAnsi" w:cstheme="minorHAnsi"/>
        </w:rPr>
      </w:pPr>
      <w:r w:rsidRPr="008E2029">
        <w:rPr>
          <w:rFonts w:asciiTheme="minorHAnsi" w:hAnsiTheme="minorHAnsi" w:cstheme="minorHAnsi"/>
          <w:b/>
          <w:color w:val="000000"/>
        </w:rPr>
        <w:t>d)</w:t>
      </w:r>
      <w:r w:rsidRPr="008E2029">
        <w:rPr>
          <w:rFonts w:asciiTheme="minorHAnsi" w:hAnsiTheme="minorHAnsi" w:cstheme="minorHAnsi"/>
          <w:color w:val="000000"/>
        </w:rPr>
        <w:t xml:space="preserve"> plano de trabalho e/ou projeto de pesquisa, correlacionado, referenciado e contextualizado às tendências contemporâneas da área/subárea pretendida, bem como ao Projeto Pedagógico da UFABC - disponível em: </w:t>
      </w:r>
      <w:r w:rsidRPr="008E2029">
        <w:rPr>
          <w:rFonts w:asciiTheme="minorHAnsi" w:hAnsiTheme="minorHAnsi" w:cstheme="minorHAnsi"/>
        </w:rPr>
        <w:t>http://www.ufabc.edu.br/a-ufabc/projeto-pedagogico, com o máximo de 12 (doze) páginas.</w:t>
      </w:r>
    </w:p>
    <w:p w14:paraId="211763D0" w14:textId="77777777" w:rsidR="00B039F3" w:rsidRPr="008E2029" w:rsidRDefault="00B039F3" w:rsidP="00B039F3">
      <w:pPr>
        <w:pStyle w:val="Default"/>
        <w:spacing w:after="120"/>
        <w:jc w:val="both"/>
        <w:rPr>
          <w:rFonts w:asciiTheme="minorHAnsi" w:hAnsiTheme="minorHAnsi" w:cstheme="minorHAnsi"/>
          <w:b/>
          <w:color w:val="auto"/>
        </w:rPr>
      </w:pPr>
    </w:p>
    <w:p w14:paraId="211763D1" w14:textId="77777777" w:rsidR="00B039F3" w:rsidRPr="008E2029" w:rsidRDefault="00B039F3" w:rsidP="00B039F3">
      <w:pPr>
        <w:spacing w:after="120"/>
        <w:jc w:val="both"/>
        <w:rPr>
          <w:rFonts w:asciiTheme="minorHAnsi" w:eastAsia="Calibri" w:hAnsiTheme="minorHAnsi" w:cstheme="minorHAnsi"/>
        </w:rPr>
      </w:pPr>
      <w:r w:rsidRPr="008E2029">
        <w:rPr>
          <w:rFonts w:asciiTheme="minorHAnsi" w:hAnsiTheme="minorHAnsi" w:cstheme="minorHAnsi"/>
          <w:b/>
        </w:rPr>
        <w:t>4.2.</w:t>
      </w:r>
      <w:r w:rsidRPr="008E2029">
        <w:rPr>
          <w:rFonts w:asciiTheme="minorHAnsi" w:hAnsiTheme="minorHAnsi" w:cstheme="minorHAnsi"/>
        </w:rPr>
        <w:t xml:space="preserve"> </w:t>
      </w:r>
      <w:r w:rsidRPr="008E2029">
        <w:rPr>
          <w:rFonts w:asciiTheme="minorHAnsi" w:eastAsia="Calibri" w:hAnsiTheme="minorHAnsi" w:cstheme="minorHAnsi"/>
        </w:rPr>
        <w:t>A inscrição será feita exclusivamente via internet, no período citado no item 1.5, mediante os seguintes procedimentos:</w:t>
      </w:r>
    </w:p>
    <w:p w14:paraId="211763D2" w14:textId="77777777" w:rsidR="00B039F3" w:rsidRPr="008E2029" w:rsidRDefault="00B039F3" w:rsidP="00B039F3">
      <w:pPr>
        <w:autoSpaceDE w:val="0"/>
        <w:autoSpaceDN w:val="0"/>
        <w:adjustRightInd w:val="0"/>
        <w:spacing w:after="120"/>
        <w:jc w:val="both"/>
        <w:rPr>
          <w:rFonts w:asciiTheme="minorHAnsi" w:eastAsia="Calibri" w:hAnsiTheme="minorHAnsi" w:cstheme="minorHAnsi"/>
        </w:rPr>
      </w:pPr>
      <w:r w:rsidRPr="008E2029">
        <w:rPr>
          <w:rFonts w:asciiTheme="minorHAnsi" w:eastAsia="Calibri" w:hAnsiTheme="minorHAnsi" w:cstheme="minorHAnsi"/>
          <w:b/>
        </w:rPr>
        <w:t xml:space="preserve">a) </w:t>
      </w:r>
      <w:r w:rsidRPr="008E2029">
        <w:rPr>
          <w:rFonts w:asciiTheme="minorHAnsi" w:eastAsia="Calibri" w:hAnsiTheme="minorHAnsi" w:cstheme="minorHAnsi"/>
        </w:rPr>
        <w:t xml:space="preserve">preencher o formulário de inscrição disponível em http://sig.ufabc.edu.br/sigrh/public (Menu Concursos / Concursos Abertos); </w:t>
      </w:r>
    </w:p>
    <w:p w14:paraId="211763D3" w14:textId="77777777" w:rsidR="00B039F3" w:rsidRPr="008E2029" w:rsidRDefault="00B039F3" w:rsidP="00B039F3">
      <w:pPr>
        <w:autoSpaceDE w:val="0"/>
        <w:autoSpaceDN w:val="0"/>
        <w:adjustRightInd w:val="0"/>
        <w:spacing w:after="120"/>
        <w:jc w:val="both"/>
        <w:rPr>
          <w:rFonts w:asciiTheme="minorHAnsi" w:hAnsiTheme="minorHAnsi" w:cstheme="minorHAnsi"/>
        </w:rPr>
      </w:pPr>
      <w:r w:rsidRPr="008E2029">
        <w:rPr>
          <w:rFonts w:asciiTheme="minorHAnsi" w:eastAsia="Calibri" w:hAnsiTheme="minorHAnsi" w:cstheme="minorHAnsi"/>
          <w:b/>
          <w:color w:val="000000"/>
        </w:rPr>
        <w:t>b)</w:t>
      </w:r>
      <w:r w:rsidRPr="008E2029">
        <w:rPr>
          <w:rFonts w:asciiTheme="minorHAnsi" w:eastAsia="Calibri" w:hAnsiTheme="minorHAnsi" w:cstheme="minorHAnsi"/>
          <w:color w:val="000000"/>
        </w:rPr>
        <w:t xml:space="preserve"> enviar os </w:t>
      </w:r>
      <w:r w:rsidRPr="008E2029">
        <w:rPr>
          <w:rFonts w:asciiTheme="minorHAnsi" w:hAnsiTheme="minorHAnsi" w:cstheme="minorHAnsi"/>
        </w:rPr>
        <w:t>documentos relacionados no item 4.1 em formato PDF com as respectivas identificações, agrupados em único arquivo compactado, formato ZIP, com tamanho máximo de 200 MB;</w:t>
      </w:r>
    </w:p>
    <w:p w14:paraId="211763D4" w14:textId="77777777" w:rsidR="00B039F3" w:rsidRPr="008E2029" w:rsidRDefault="00B039F3" w:rsidP="00B039F3">
      <w:pPr>
        <w:autoSpaceDE w:val="0"/>
        <w:autoSpaceDN w:val="0"/>
        <w:adjustRightInd w:val="0"/>
        <w:spacing w:after="120"/>
        <w:jc w:val="both"/>
        <w:rPr>
          <w:rFonts w:asciiTheme="minorHAnsi" w:hAnsiTheme="minorHAnsi" w:cstheme="minorHAnsi"/>
          <w:b/>
          <w:color w:val="000000"/>
        </w:rPr>
      </w:pPr>
    </w:p>
    <w:p w14:paraId="211763D5" w14:textId="77777777" w:rsidR="00B039F3" w:rsidRPr="008E2029" w:rsidRDefault="00B039F3" w:rsidP="00B039F3">
      <w:pPr>
        <w:autoSpaceDE w:val="0"/>
        <w:autoSpaceDN w:val="0"/>
        <w:adjustRightInd w:val="0"/>
        <w:spacing w:after="120"/>
        <w:jc w:val="both"/>
        <w:rPr>
          <w:rFonts w:asciiTheme="minorHAnsi" w:hAnsiTheme="minorHAnsi" w:cstheme="minorHAnsi"/>
        </w:rPr>
      </w:pPr>
      <w:r w:rsidRPr="008E2029">
        <w:rPr>
          <w:rFonts w:asciiTheme="minorHAnsi" w:hAnsiTheme="minorHAnsi" w:cstheme="minorHAnsi"/>
          <w:b/>
        </w:rPr>
        <w:t>4.2.2</w:t>
      </w:r>
      <w:r w:rsidRPr="008E2029">
        <w:rPr>
          <w:rFonts w:asciiTheme="minorHAnsi" w:hAnsiTheme="minorHAnsi" w:cstheme="minorHAnsi"/>
        </w:rPr>
        <w:t xml:space="preserve"> </w:t>
      </w:r>
      <w:r w:rsidRPr="008E2029">
        <w:rPr>
          <w:rFonts w:asciiTheme="minorHAnsi" w:hAnsiTheme="minorHAnsi" w:cstheme="minorHAnsi"/>
          <w:color w:val="000000"/>
        </w:rPr>
        <w:t xml:space="preserve">Para </w:t>
      </w:r>
      <w:r w:rsidRPr="008E2029">
        <w:rPr>
          <w:rFonts w:asciiTheme="minorHAnsi" w:hAnsiTheme="minorHAnsi" w:cstheme="minorHAnsi"/>
        </w:rPr>
        <w:t>comprovação de publicações em periódicos, deverá ser enviada cópia das páginas que trazem o título, a referência e autores, dentre outros.</w:t>
      </w:r>
    </w:p>
    <w:p w14:paraId="211763D6" w14:textId="77777777" w:rsidR="00B039F3" w:rsidRPr="008E2029" w:rsidRDefault="00B039F3" w:rsidP="00B039F3">
      <w:pPr>
        <w:autoSpaceDE w:val="0"/>
        <w:autoSpaceDN w:val="0"/>
        <w:adjustRightInd w:val="0"/>
        <w:spacing w:after="120"/>
        <w:ind w:left="708"/>
        <w:jc w:val="both"/>
        <w:rPr>
          <w:rFonts w:asciiTheme="minorHAnsi" w:hAnsiTheme="minorHAnsi" w:cstheme="minorHAnsi"/>
          <w:b/>
        </w:rPr>
      </w:pPr>
    </w:p>
    <w:p w14:paraId="211763D7" w14:textId="77777777" w:rsidR="00B039F3" w:rsidRPr="008E2029" w:rsidRDefault="00B039F3" w:rsidP="00B039F3">
      <w:pPr>
        <w:autoSpaceDE w:val="0"/>
        <w:autoSpaceDN w:val="0"/>
        <w:adjustRightInd w:val="0"/>
        <w:spacing w:after="120"/>
        <w:jc w:val="both"/>
        <w:rPr>
          <w:rFonts w:asciiTheme="minorHAnsi" w:hAnsiTheme="minorHAnsi" w:cstheme="minorHAnsi"/>
        </w:rPr>
      </w:pPr>
      <w:r w:rsidRPr="008E2029">
        <w:rPr>
          <w:rFonts w:asciiTheme="minorHAnsi" w:hAnsiTheme="minorHAnsi" w:cstheme="minorHAnsi"/>
          <w:b/>
        </w:rPr>
        <w:t xml:space="preserve">4.2.3 </w:t>
      </w:r>
      <w:r w:rsidRPr="008E2029">
        <w:rPr>
          <w:rFonts w:asciiTheme="minorHAnsi" w:hAnsiTheme="minorHAnsi" w:cstheme="minorHAnsi"/>
        </w:rPr>
        <w:t>Serão indeferidas as inscrições que não estiverem conforme as especificações estabelecidas nos itens 4.1 e 4.2.</w:t>
      </w:r>
    </w:p>
    <w:p w14:paraId="211763D8" w14:textId="77777777" w:rsidR="00B039F3" w:rsidRPr="008E2029" w:rsidRDefault="00B039F3" w:rsidP="00B039F3">
      <w:pPr>
        <w:autoSpaceDE w:val="0"/>
        <w:autoSpaceDN w:val="0"/>
        <w:adjustRightInd w:val="0"/>
        <w:spacing w:after="120"/>
        <w:jc w:val="both"/>
        <w:rPr>
          <w:rFonts w:asciiTheme="minorHAnsi" w:eastAsia="Calibri" w:hAnsiTheme="minorHAnsi" w:cstheme="minorHAnsi"/>
          <w:b/>
          <w:color w:val="000000"/>
        </w:rPr>
      </w:pPr>
    </w:p>
    <w:p w14:paraId="211763D9" w14:textId="77777777" w:rsidR="00B039F3" w:rsidRPr="008E2029" w:rsidRDefault="00B039F3" w:rsidP="00B039F3">
      <w:pPr>
        <w:autoSpaceDE w:val="0"/>
        <w:autoSpaceDN w:val="0"/>
        <w:adjustRightInd w:val="0"/>
        <w:spacing w:after="120"/>
        <w:jc w:val="both"/>
        <w:rPr>
          <w:rFonts w:asciiTheme="minorHAnsi" w:eastAsia="Calibri" w:hAnsiTheme="minorHAnsi" w:cstheme="minorHAnsi"/>
          <w:color w:val="000000"/>
        </w:rPr>
      </w:pPr>
      <w:r w:rsidRPr="008E2029">
        <w:rPr>
          <w:rFonts w:asciiTheme="minorHAnsi" w:eastAsia="Calibri" w:hAnsiTheme="minorHAnsi" w:cstheme="minorHAnsi"/>
          <w:b/>
          <w:color w:val="000000"/>
        </w:rPr>
        <w:t xml:space="preserve">4.3 </w:t>
      </w:r>
      <w:r w:rsidRPr="008E2029">
        <w:rPr>
          <w:rFonts w:asciiTheme="minorHAnsi" w:eastAsia="Calibri" w:hAnsiTheme="minorHAnsi" w:cstheme="minorHAnsi"/>
          <w:color w:val="000000"/>
        </w:rPr>
        <w:t>A UFABC enviará a confirmação do recebimento dos dados da inscrição, ao endereço eletrônico informado pelo candidato no formulário previsto no item 4.2.</w:t>
      </w:r>
    </w:p>
    <w:p w14:paraId="211763DA" w14:textId="77777777" w:rsidR="00B039F3" w:rsidRPr="008E2029" w:rsidRDefault="00B039F3" w:rsidP="00B039F3">
      <w:pPr>
        <w:autoSpaceDE w:val="0"/>
        <w:autoSpaceDN w:val="0"/>
        <w:adjustRightInd w:val="0"/>
        <w:spacing w:after="120"/>
        <w:jc w:val="both"/>
        <w:rPr>
          <w:rFonts w:asciiTheme="minorHAnsi" w:eastAsia="Calibri" w:hAnsiTheme="minorHAnsi" w:cstheme="minorHAnsi"/>
          <w:color w:val="000000"/>
        </w:rPr>
      </w:pPr>
    </w:p>
    <w:p w14:paraId="211763DB" w14:textId="77777777" w:rsidR="00B039F3" w:rsidRPr="008E2029" w:rsidRDefault="00B039F3" w:rsidP="00B039F3">
      <w:pPr>
        <w:autoSpaceDE w:val="0"/>
        <w:autoSpaceDN w:val="0"/>
        <w:adjustRightInd w:val="0"/>
        <w:spacing w:after="120"/>
        <w:jc w:val="both"/>
        <w:rPr>
          <w:rStyle w:val="Hyperlink"/>
          <w:rFonts w:asciiTheme="minorHAnsi" w:eastAsia="Calibri" w:hAnsiTheme="minorHAnsi" w:cstheme="minorHAnsi"/>
          <w:color w:val="auto"/>
          <w:u w:val="none"/>
        </w:rPr>
      </w:pPr>
      <w:r w:rsidRPr="008E2029">
        <w:rPr>
          <w:rFonts w:asciiTheme="minorHAnsi" w:hAnsiTheme="minorHAnsi" w:cstheme="minorHAnsi"/>
          <w:b/>
          <w:color w:val="000000"/>
        </w:rPr>
        <w:t>4.3.1</w:t>
      </w:r>
      <w:r w:rsidRPr="008E2029">
        <w:rPr>
          <w:rFonts w:asciiTheme="minorHAnsi" w:hAnsiTheme="minorHAnsi" w:cstheme="minorHAnsi"/>
          <w:color w:val="000000"/>
        </w:rPr>
        <w:t xml:space="preserve"> Durante o período de inscrição o candidato poderá substituir a documentação enviada mediante o acesso à área do candidato do site </w:t>
      </w:r>
      <w:r w:rsidRPr="008E2029">
        <w:rPr>
          <w:rFonts w:asciiTheme="minorHAnsi" w:eastAsia="Calibri" w:hAnsiTheme="minorHAnsi" w:cstheme="minorHAnsi"/>
        </w:rPr>
        <w:t>http://sig.ufabc.edu.br/sigrh/public</w:t>
      </w:r>
      <w:r w:rsidRPr="008E2029">
        <w:rPr>
          <w:rStyle w:val="Hyperlink"/>
          <w:rFonts w:asciiTheme="minorHAnsi" w:eastAsia="Calibri" w:hAnsiTheme="minorHAnsi" w:cstheme="minorHAnsi"/>
          <w:u w:val="none"/>
        </w:rPr>
        <w:t xml:space="preserve"> </w:t>
      </w:r>
      <w:r w:rsidRPr="008E2029">
        <w:rPr>
          <w:rStyle w:val="Hyperlink"/>
          <w:rFonts w:asciiTheme="minorHAnsi" w:eastAsia="Calibri" w:hAnsiTheme="minorHAnsi" w:cstheme="minorHAnsi"/>
          <w:color w:val="auto"/>
          <w:u w:val="none"/>
        </w:rPr>
        <w:t>(Menu Concursos/Concursos Abertos)</w:t>
      </w:r>
      <w:r w:rsidRPr="008E2029">
        <w:rPr>
          <w:rStyle w:val="Hyperlink"/>
          <w:rFonts w:asciiTheme="minorHAnsi" w:eastAsia="Calibri" w:hAnsiTheme="minorHAnsi" w:cstheme="minorHAnsi"/>
          <w:u w:val="none"/>
        </w:rPr>
        <w:t xml:space="preserve">, </w:t>
      </w:r>
      <w:r w:rsidRPr="008E2029">
        <w:rPr>
          <w:rStyle w:val="Hyperlink"/>
          <w:rFonts w:asciiTheme="minorHAnsi" w:eastAsia="Calibri" w:hAnsiTheme="minorHAnsi" w:cstheme="minorHAnsi"/>
          <w:color w:val="auto"/>
          <w:u w:val="none"/>
        </w:rPr>
        <w:t>com código e senha de acesso recebido conforme item 4.3;</w:t>
      </w:r>
    </w:p>
    <w:p w14:paraId="211763DC" w14:textId="77777777" w:rsidR="00B039F3" w:rsidRPr="008E2029" w:rsidRDefault="00B039F3" w:rsidP="00B039F3">
      <w:pPr>
        <w:autoSpaceDE w:val="0"/>
        <w:autoSpaceDN w:val="0"/>
        <w:adjustRightInd w:val="0"/>
        <w:spacing w:after="120"/>
        <w:jc w:val="both"/>
        <w:rPr>
          <w:rFonts w:asciiTheme="minorHAnsi" w:hAnsiTheme="minorHAnsi" w:cstheme="minorHAnsi"/>
        </w:rPr>
      </w:pPr>
      <w:r w:rsidRPr="008E2029">
        <w:rPr>
          <w:rFonts w:asciiTheme="minorHAnsi" w:hAnsiTheme="minorHAnsi" w:cstheme="minorHAnsi"/>
        </w:rPr>
        <w:t xml:space="preserve"> </w:t>
      </w:r>
    </w:p>
    <w:p w14:paraId="211763DD" w14:textId="77777777" w:rsidR="00B039F3" w:rsidRPr="008E2029" w:rsidRDefault="00B039F3" w:rsidP="00B039F3">
      <w:pPr>
        <w:autoSpaceDE w:val="0"/>
        <w:autoSpaceDN w:val="0"/>
        <w:adjustRightInd w:val="0"/>
        <w:spacing w:after="120"/>
        <w:jc w:val="both"/>
        <w:rPr>
          <w:rFonts w:asciiTheme="minorHAnsi" w:eastAsia="Calibri" w:hAnsiTheme="minorHAnsi" w:cstheme="minorHAnsi"/>
          <w:color w:val="000000"/>
        </w:rPr>
      </w:pPr>
      <w:r w:rsidRPr="008E2029">
        <w:rPr>
          <w:rFonts w:asciiTheme="minorHAnsi" w:hAnsiTheme="minorHAnsi" w:cstheme="minorHAnsi"/>
          <w:b/>
        </w:rPr>
        <w:t xml:space="preserve">4.4 </w:t>
      </w:r>
      <w:r w:rsidRPr="008E2029">
        <w:rPr>
          <w:rFonts w:asciiTheme="minorHAnsi" w:eastAsia="Calibri" w:hAnsiTheme="minorHAnsi" w:cstheme="minorHAnsi"/>
          <w:color w:val="000000"/>
        </w:rPr>
        <w:t>A UFABC não se responsabilizará por solicitação de inscrição não recebida por motivos de ordem técnica dos computadores, de falhas de comunicação, de congestionamento das linhas de comunicação, bem como por outros fatores que impossibilitem a transferência de dados.</w:t>
      </w:r>
    </w:p>
    <w:p w14:paraId="211763DE" w14:textId="77777777" w:rsidR="00B039F3" w:rsidRPr="008E2029" w:rsidRDefault="00B039F3" w:rsidP="00B039F3">
      <w:pPr>
        <w:pStyle w:val="Normal1"/>
        <w:spacing w:after="120"/>
        <w:jc w:val="both"/>
        <w:rPr>
          <w:rFonts w:asciiTheme="minorHAnsi" w:hAnsiTheme="minorHAnsi" w:cstheme="minorHAnsi"/>
          <w:shd w:val="clear" w:color="auto" w:fill="FFFFFF"/>
        </w:rPr>
      </w:pPr>
    </w:p>
    <w:p w14:paraId="211763DF" w14:textId="77777777" w:rsidR="00B039F3" w:rsidRPr="008E2029" w:rsidRDefault="00B039F3" w:rsidP="00B039F3">
      <w:pPr>
        <w:pStyle w:val="Default"/>
        <w:spacing w:after="120"/>
        <w:jc w:val="both"/>
        <w:rPr>
          <w:rFonts w:asciiTheme="minorHAnsi" w:hAnsiTheme="minorHAnsi" w:cstheme="minorHAnsi"/>
          <w:b/>
        </w:rPr>
      </w:pPr>
      <w:r w:rsidRPr="008E2029">
        <w:rPr>
          <w:rFonts w:asciiTheme="minorHAnsi" w:hAnsiTheme="minorHAnsi" w:cstheme="minorHAnsi"/>
          <w:b/>
        </w:rPr>
        <w:t>5. DO PROCESSO SELETIVO SIMPLIFICADO:</w:t>
      </w:r>
    </w:p>
    <w:p w14:paraId="211763E0" w14:textId="77777777" w:rsidR="00B039F3" w:rsidRPr="008E2029" w:rsidRDefault="00B039F3" w:rsidP="00B039F3">
      <w:pPr>
        <w:spacing w:after="120"/>
        <w:jc w:val="both"/>
        <w:rPr>
          <w:rFonts w:asciiTheme="minorHAnsi" w:hAnsiTheme="minorHAnsi" w:cstheme="minorHAnsi"/>
          <w:b/>
        </w:rPr>
      </w:pPr>
    </w:p>
    <w:p w14:paraId="211763E1"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5.1.</w:t>
      </w:r>
      <w:r w:rsidRPr="008E2029">
        <w:rPr>
          <w:rFonts w:asciiTheme="minorHAnsi" w:hAnsiTheme="minorHAnsi" w:cstheme="minorHAnsi"/>
        </w:rPr>
        <w:t xml:space="preserve"> O processo seletivo consistirá em:</w:t>
      </w:r>
    </w:p>
    <w:p w14:paraId="211763E2"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a)</w:t>
      </w:r>
      <w:r w:rsidRPr="008E2029">
        <w:rPr>
          <w:rFonts w:asciiTheme="minorHAnsi" w:hAnsiTheme="minorHAnsi" w:cstheme="minorHAnsi"/>
        </w:rPr>
        <w:t xml:space="preserve"> prova de títulos de caráter eliminatório e classificatório; e</w:t>
      </w:r>
    </w:p>
    <w:p w14:paraId="211763E3"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b)</w:t>
      </w:r>
      <w:r w:rsidRPr="008E2029">
        <w:rPr>
          <w:rFonts w:asciiTheme="minorHAnsi" w:hAnsiTheme="minorHAnsi" w:cstheme="minorHAnsi"/>
        </w:rPr>
        <w:t xml:space="preserve"> análise do plano de trabalho e/ou projeto de pesquisa a ser executado, de caráter classificatório.</w:t>
      </w:r>
    </w:p>
    <w:p w14:paraId="211763E4" w14:textId="77777777" w:rsidR="00B039F3" w:rsidRPr="008E2029" w:rsidRDefault="00B039F3" w:rsidP="00B039F3">
      <w:pPr>
        <w:spacing w:after="120"/>
        <w:jc w:val="both"/>
        <w:rPr>
          <w:rFonts w:asciiTheme="minorHAnsi" w:hAnsiTheme="minorHAnsi" w:cstheme="minorHAnsi"/>
          <w:b/>
        </w:rPr>
      </w:pPr>
    </w:p>
    <w:p w14:paraId="211763E5"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5.2.</w:t>
      </w:r>
      <w:r w:rsidRPr="008E2029">
        <w:rPr>
          <w:rFonts w:asciiTheme="minorHAnsi" w:hAnsiTheme="minorHAnsi" w:cstheme="minorHAnsi"/>
        </w:rPr>
        <w:t xml:space="preserve"> Na prova de títulos será analisado o currículo do candidato e serão levados em consideração e pontuados, desde que devidamente comprovados:</w:t>
      </w:r>
    </w:p>
    <w:p w14:paraId="211763E6" w14:textId="77777777" w:rsidR="00B039F3" w:rsidRPr="008E2029" w:rsidRDefault="00B039F3" w:rsidP="00B039F3">
      <w:pPr>
        <w:spacing w:after="120"/>
        <w:jc w:val="both"/>
        <w:rPr>
          <w:rFonts w:asciiTheme="minorHAnsi" w:hAnsiTheme="minorHAnsi" w:cstheme="minorHAnsi"/>
        </w:rPr>
      </w:pPr>
    </w:p>
    <w:p w14:paraId="211763E7"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bCs/>
        </w:rPr>
        <w:t>Grupo I - Atividades técnico-profissionais</w:t>
      </w:r>
      <w:r w:rsidRPr="008E2029">
        <w:rPr>
          <w:rFonts w:asciiTheme="minorHAnsi" w:hAnsiTheme="minorHAnsi" w:cstheme="minorHAnsi"/>
        </w:rPr>
        <w:t xml:space="preserve"> (no máximo 1 ponto)</w:t>
      </w:r>
    </w:p>
    <w:tbl>
      <w:tblPr>
        <w:tblW w:w="495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86"/>
      </w:tblGrid>
      <w:tr w:rsidR="00B039F3" w:rsidRPr="008E2029" w14:paraId="211763E9" w14:textId="77777777" w:rsidTr="00D05572">
        <w:trPr>
          <w:tblCellSpacing w:w="15" w:type="dxa"/>
          <w:jc w:val="center"/>
        </w:trPr>
        <w:tc>
          <w:tcPr>
            <w:tcW w:w="4968" w:type="pct"/>
            <w:vAlign w:val="center"/>
          </w:tcPr>
          <w:p w14:paraId="211763E8"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Coordenação de Projetos ou cursos</w:t>
            </w:r>
          </w:p>
        </w:tc>
      </w:tr>
      <w:tr w:rsidR="00B039F3" w:rsidRPr="008E2029" w14:paraId="211763EB" w14:textId="77777777" w:rsidTr="00D05572">
        <w:trPr>
          <w:tblCellSpacing w:w="15" w:type="dxa"/>
          <w:jc w:val="center"/>
        </w:trPr>
        <w:tc>
          <w:tcPr>
            <w:tcW w:w="4968" w:type="pct"/>
            <w:vAlign w:val="center"/>
          </w:tcPr>
          <w:p w14:paraId="211763EA"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Atividades Administrativas e/ou representações</w:t>
            </w:r>
          </w:p>
        </w:tc>
      </w:tr>
    </w:tbl>
    <w:p w14:paraId="211763EC" w14:textId="77777777" w:rsidR="00B039F3" w:rsidRPr="008E2029" w:rsidRDefault="00B039F3" w:rsidP="00B039F3">
      <w:pPr>
        <w:spacing w:after="120"/>
        <w:jc w:val="both"/>
        <w:rPr>
          <w:rFonts w:asciiTheme="minorHAnsi" w:hAnsiTheme="minorHAnsi" w:cstheme="minorHAnsi"/>
          <w:b/>
          <w:bCs/>
        </w:rPr>
      </w:pPr>
    </w:p>
    <w:p w14:paraId="211763ED"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bCs/>
        </w:rPr>
        <w:t>Grupo II - Produção científica, artística, técnica ou cultural</w:t>
      </w:r>
      <w:r w:rsidRPr="008E2029">
        <w:rPr>
          <w:rFonts w:asciiTheme="minorHAnsi" w:hAnsiTheme="minorHAnsi" w:cstheme="minorHAnsi"/>
        </w:rPr>
        <w:t xml:space="preserve"> (no máximo 6 pontos)</w:t>
      </w:r>
    </w:p>
    <w:tbl>
      <w:tblPr>
        <w:tblW w:w="497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09"/>
      </w:tblGrid>
      <w:tr w:rsidR="00B039F3" w:rsidRPr="008E2029" w14:paraId="211763EF" w14:textId="77777777" w:rsidTr="00D05572">
        <w:trPr>
          <w:tblCellSpacing w:w="15" w:type="dxa"/>
          <w:jc w:val="center"/>
        </w:trPr>
        <w:tc>
          <w:tcPr>
            <w:tcW w:w="4968" w:type="pct"/>
            <w:vAlign w:val="center"/>
          </w:tcPr>
          <w:p w14:paraId="211763EE"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Artigos em revistas nacionais indexadas</w:t>
            </w:r>
          </w:p>
        </w:tc>
      </w:tr>
      <w:tr w:rsidR="00B039F3" w:rsidRPr="008E2029" w14:paraId="211763F1" w14:textId="77777777" w:rsidTr="00D05572">
        <w:trPr>
          <w:tblCellSpacing w:w="15" w:type="dxa"/>
          <w:jc w:val="center"/>
        </w:trPr>
        <w:tc>
          <w:tcPr>
            <w:tcW w:w="4968" w:type="pct"/>
            <w:vAlign w:val="center"/>
          </w:tcPr>
          <w:p w14:paraId="211763F0"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Artigos em revistas internacionais indexadas</w:t>
            </w:r>
          </w:p>
        </w:tc>
      </w:tr>
      <w:tr w:rsidR="00B039F3" w:rsidRPr="008E2029" w14:paraId="211763F3" w14:textId="77777777" w:rsidTr="00D05572">
        <w:trPr>
          <w:tblCellSpacing w:w="15" w:type="dxa"/>
          <w:jc w:val="center"/>
        </w:trPr>
        <w:tc>
          <w:tcPr>
            <w:tcW w:w="4968" w:type="pct"/>
            <w:vAlign w:val="center"/>
          </w:tcPr>
          <w:p w14:paraId="211763F2"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Trabalhos completos apresentados em eventos nacionais</w:t>
            </w:r>
          </w:p>
        </w:tc>
      </w:tr>
      <w:tr w:rsidR="00B039F3" w:rsidRPr="008E2029" w14:paraId="211763F5" w14:textId="77777777" w:rsidTr="00D05572">
        <w:trPr>
          <w:tblCellSpacing w:w="15" w:type="dxa"/>
          <w:jc w:val="center"/>
        </w:trPr>
        <w:tc>
          <w:tcPr>
            <w:tcW w:w="4968" w:type="pct"/>
            <w:vAlign w:val="center"/>
          </w:tcPr>
          <w:p w14:paraId="211763F4"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Trabalhos completos apresentados em eventos internacionais</w:t>
            </w:r>
          </w:p>
        </w:tc>
      </w:tr>
      <w:tr w:rsidR="00B039F3" w:rsidRPr="008E2029" w14:paraId="211763F7" w14:textId="77777777" w:rsidTr="00D05572">
        <w:trPr>
          <w:tblCellSpacing w:w="15" w:type="dxa"/>
          <w:jc w:val="center"/>
        </w:trPr>
        <w:tc>
          <w:tcPr>
            <w:tcW w:w="4968" w:type="pct"/>
            <w:vAlign w:val="center"/>
          </w:tcPr>
          <w:p w14:paraId="211763F6"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Livros</w:t>
            </w:r>
          </w:p>
        </w:tc>
      </w:tr>
      <w:tr w:rsidR="00B039F3" w:rsidRPr="008E2029" w14:paraId="211763F9" w14:textId="77777777" w:rsidTr="00D05572">
        <w:trPr>
          <w:tblCellSpacing w:w="15" w:type="dxa"/>
          <w:jc w:val="center"/>
        </w:trPr>
        <w:tc>
          <w:tcPr>
            <w:tcW w:w="4968" w:type="pct"/>
            <w:vAlign w:val="center"/>
          </w:tcPr>
          <w:p w14:paraId="211763F8"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lastRenderedPageBreak/>
              <w:t>• Capítulos em livros</w:t>
            </w:r>
          </w:p>
        </w:tc>
      </w:tr>
      <w:tr w:rsidR="00B039F3" w:rsidRPr="008E2029" w14:paraId="211763FB" w14:textId="77777777" w:rsidTr="00D05572">
        <w:trPr>
          <w:tblCellSpacing w:w="15" w:type="dxa"/>
          <w:jc w:val="center"/>
        </w:trPr>
        <w:tc>
          <w:tcPr>
            <w:tcW w:w="4968" w:type="pct"/>
            <w:vAlign w:val="center"/>
          </w:tcPr>
          <w:p w14:paraId="211763FA"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Outro tipo de produção científica, artística, técnica ou cultural</w:t>
            </w:r>
          </w:p>
        </w:tc>
      </w:tr>
    </w:tbl>
    <w:p w14:paraId="211763FC" w14:textId="77777777" w:rsidR="00B039F3" w:rsidRPr="008E2029" w:rsidRDefault="00B039F3" w:rsidP="00B039F3">
      <w:pPr>
        <w:spacing w:after="120"/>
        <w:jc w:val="both"/>
        <w:rPr>
          <w:rFonts w:asciiTheme="minorHAnsi" w:hAnsiTheme="minorHAnsi" w:cstheme="minorHAnsi"/>
          <w:b/>
          <w:bCs/>
        </w:rPr>
      </w:pPr>
    </w:p>
    <w:p w14:paraId="211763FD" w14:textId="77777777" w:rsidR="00B039F3" w:rsidRPr="008E2029" w:rsidRDefault="00B039F3" w:rsidP="00B039F3">
      <w:pPr>
        <w:spacing w:after="120"/>
        <w:jc w:val="both"/>
        <w:rPr>
          <w:rFonts w:asciiTheme="minorHAnsi" w:hAnsiTheme="minorHAnsi" w:cstheme="minorHAnsi"/>
          <w:b/>
          <w:bCs/>
        </w:rPr>
      </w:pPr>
    </w:p>
    <w:p w14:paraId="211763FE"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bCs/>
        </w:rPr>
        <w:t>Grupo III - Atividade didática</w:t>
      </w:r>
      <w:r w:rsidRPr="008E2029">
        <w:rPr>
          <w:rFonts w:asciiTheme="minorHAnsi" w:hAnsiTheme="minorHAnsi" w:cstheme="minorHAnsi"/>
        </w:rPr>
        <w:t xml:space="preserve"> (no máximo 3 pontos)</w:t>
      </w:r>
    </w:p>
    <w:tbl>
      <w:tblPr>
        <w:tblW w:w="49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81"/>
      </w:tblGrid>
      <w:tr w:rsidR="00B039F3" w:rsidRPr="008E2029" w14:paraId="21176400" w14:textId="77777777" w:rsidTr="00D05572">
        <w:trPr>
          <w:tblCellSpacing w:w="15" w:type="dxa"/>
          <w:jc w:val="center"/>
        </w:trPr>
        <w:tc>
          <w:tcPr>
            <w:tcW w:w="4968" w:type="pct"/>
            <w:vAlign w:val="center"/>
          </w:tcPr>
          <w:p w14:paraId="211763FF"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Exercício do magistério no Ensino Fundamental, Médio e/ou Superior</w:t>
            </w:r>
          </w:p>
        </w:tc>
      </w:tr>
      <w:tr w:rsidR="00B039F3" w:rsidRPr="008E2029" w14:paraId="21176402" w14:textId="77777777" w:rsidTr="00D05572">
        <w:trPr>
          <w:tblCellSpacing w:w="15" w:type="dxa"/>
          <w:jc w:val="center"/>
        </w:trPr>
        <w:tc>
          <w:tcPr>
            <w:tcW w:w="4968" w:type="pct"/>
            <w:vAlign w:val="center"/>
          </w:tcPr>
          <w:p w14:paraId="21176401"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Orientações (monografias, iniciações científicas, dissertações e teses)</w:t>
            </w:r>
          </w:p>
        </w:tc>
      </w:tr>
      <w:tr w:rsidR="00B039F3" w:rsidRPr="008E2029" w14:paraId="21176404" w14:textId="77777777" w:rsidTr="00D05572">
        <w:trPr>
          <w:tblCellSpacing w:w="15" w:type="dxa"/>
          <w:jc w:val="center"/>
        </w:trPr>
        <w:tc>
          <w:tcPr>
            <w:tcW w:w="4968" w:type="pct"/>
            <w:vAlign w:val="center"/>
          </w:tcPr>
          <w:p w14:paraId="21176403" w14:textId="77777777" w:rsidR="00B039F3" w:rsidRPr="008E2029" w:rsidRDefault="00B039F3" w:rsidP="00D05572">
            <w:pPr>
              <w:spacing w:after="120"/>
              <w:jc w:val="both"/>
              <w:rPr>
                <w:rFonts w:asciiTheme="minorHAnsi" w:hAnsiTheme="minorHAnsi" w:cstheme="minorHAnsi"/>
              </w:rPr>
            </w:pPr>
            <w:r w:rsidRPr="008E2029">
              <w:rPr>
                <w:rFonts w:asciiTheme="minorHAnsi" w:hAnsiTheme="minorHAnsi" w:cstheme="minorHAnsi"/>
              </w:rPr>
              <w:t>• Cursos de extensão</w:t>
            </w:r>
          </w:p>
        </w:tc>
      </w:tr>
    </w:tbl>
    <w:p w14:paraId="21176405" w14:textId="77777777" w:rsidR="00B039F3" w:rsidRPr="008E2029" w:rsidRDefault="00B039F3" w:rsidP="00B039F3">
      <w:pPr>
        <w:spacing w:after="120"/>
        <w:jc w:val="both"/>
        <w:rPr>
          <w:rFonts w:asciiTheme="minorHAnsi" w:hAnsiTheme="minorHAnsi" w:cstheme="minorHAnsi"/>
          <w:b/>
          <w:bCs/>
        </w:rPr>
      </w:pPr>
    </w:p>
    <w:p w14:paraId="21176406"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bCs/>
        </w:rPr>
        <w:t>5.2.1.</w:t>
      </w:r>
      <w:r w:rsidRPr="008E2029">
        <w:rPr>
          <w:rFonts w:asciiTheme="minorHAnsi" w:hAnsiTheme="minorHAnsi" w:cstheme="minorHAnsi"/>
        </w:rPr>
        <w:t> Será atribuída nota de 0 (zero) a 10 (dez), com até 2 (duas) casas decimais, para prova</w:t>
      </w:r>
      <w:r w:rsidRPr="008E2029">
        <w:rPr>
          <w:rFonts w:asciiTheme="minorHAnsi" w:hAnsiTheme="minorHAnsi" w:cstheme="minorHAnsi"/>
          <w:b/>
        </w:rPr>
        <w:t xml:space="preserve"> </w:t>
      </w:r>
      <w:r w:rsidRPr="008E2029">
        <w:rPr>
          <w:rFonts w:asciiTheme="minorHAnsi" w:hAnsiTheme="minorHAnsi" w:cstheme="minorHAnsi"/>
        </w:rPr>
        <w:t>de títulos de acordo com a pontuação máxima estabelecida para os grupos I, II e III.</w:t>
      </w:r>
    </w:p>
    <w:p w14:paraId="21176407" w14:textId="77777777" w:rsidR="00B039F3" w:rsidRPr="008E2029" w:rsidRDefault="00B039F3" w:rsidP="00B039F3">
      <w:pPr>
        <w:spacing w:after="120"/>
        <w:jc w:val="both"/>
        <w:rPr>
          <w:rFonts w:asciiTheme="minorHAnsi" w:hAnsiTheme="minorHAnsi" w:cstheme="minorHAnsi"/>
          <w:b/>
        </w:rPr>
      </w:pPr>
    </w:p>
    <w:p w14:paraId="21176408"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5.3.</w:t>
      </w:r>
      <w:r w:rsidRPr="008E2029">
        <w:rPr>
          <w:rFonts w:asciiTheme="minorHAnsi" w:hAnsiTheme="minorHAnsi" w:cstheme="minorHAnsi"/>
        </w:rPr>
        <w:t xml:space="preserve"> Na análise do plano de trabalho e/ou projeto de pesquisa serão levados em consideração:</w:t>
      </w:r>
    </w:p>
    <w:p w14:paraId="21176409"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a)</w:t>
      </w:r>
      <w:r w:rsidRPr="008E2029">
        <w:rPr>
          <w:rFonts w:asciiTheme="minorHAnsi" w:hAnsiTheme="minorHAnsi" w:cstheme="minorHAnsi"/>
        </w:rPr>
        <w:t xml:space="preserve"> relevância e inserção do projeto no programa especial de ensino, pesquisa ou extensão a ser atendido; e</w:t>
      </w:r>
    </w:p>
    <w:p w14:paraId="2117640A"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b)</w:t>
      </w:r>
      <w:r w:rsidRPr="008E2029">
        <w:rPr>
          <w:rFonts w:asciiTheme="minorHAnsi" w:hAnsiTheme="minorHAnsi" w:cstheme="minorHAnsi"/>
        </w:rPr>
        <w:t xml:space="preserve"> qualidade e exequibilidade do plano de trabalho, bem como sua compatibilidade com o projeto pedagógico e científico da UFABC.</w:t>
      </w:r>
    </w:p>
    <w:p w14:paraId="2117640B" w14:textId="77777777" w:rsidR="00B039F3" w:rsidRPr="008E2029" w:rsidRDefault="00B039F3" w:rsidP="00B039F3">
      <w:pPr>
        <w:spacing w:after="120"/>
        <w:jc w:val="both"/>
        <w:rPr>
          <w:rFonts w:asciiTheme="minorHAnsi" w:hAnsiTheme="minorHAnsi" w:cstheme="minorHAnsi"/>
        </w:rPr>
      </w:pPr>
    </w:p>
    <w:p w14:paraId="2117640C" w14:textId="77777777" w:rsidR="00B039F3" w:rsidRPr="008E2029" w:rsidRDefault="00B039F3" w:rsidP="00B039F3">
      <w:pPr>
        <w:spacing w:after="120"/>
        <w:jc w:val="both"/>
        <w:rPr>
          <w:rFonts w:asciiTheme="minorHAnsi" w:hAnsiTheme="minorHAnsi" w:cstheme="minorHAnsi"/>
          <w:b/>
        </w:rPr>
      </w:pPr>
      <w:r w:rsidRPr="008E2029">
        <w:rPr>
          <w:rFonts w:asciiTheme="minorHAnsi" w:hAnsiTheme="minorHAnsi" w:cstheme="minorHAnsi"/>
          <w:b/>
        </w:rPr>
        <w:t>6.</w:t>
      </w:r>
      <w:r w:rsidRPr="008E2029">
        <w:rPr>
          <w:rFonts w:asciiTheme="minorHAnsi" w:hAnsiTheme="minorHAnsi" w:cstheme="minorHAnsi"/>
        </w:rPr>
        <w:t xml:space="preserve"> </w:t>
      </w:r>
      <w:r w:rsidRPr="008E2029">
        <w:rPr>
          <w:rFonts w:asciiTheme="minorHAnsi" w:hAnsiTheme="minorHAnsi" w:cstheme="minorHAnsi"/>
          <w:b/>
        </w:rPr>
        <w:t>DA CLASSIFICAÇÃO PRELIMINAR E CRITÉRIOS DE DESEMPATE</w:t>
      </w:r>
    </w:p>
    <w:p w14:paraId="2117640D" w14:textId="77777777" w:rsidR="00B039F3" w:rsidRPr="008E2029" w:rsidRDefault="00B039F3" w:rsidP="00B039F3">
      <w:pPr>
        <w:spacing w:after="120"/>
        <w:jc w:val="both"/>
        <w:rPr>
          <w:rFonts w:asciiTheme="minorHAnsi" w:hAnsiTheme="minorHAnsi" w:cstheme="minorHAnsi"/>
          <w:b/>
        </w:rPr>
      </w:pPr>
    </w:p>
    <w:p w14:paraId="2117640E"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 xml:space="preserve">6.1. </w:t>
      </w:r>
      <w:r w:rsidRPr="008E2029">
        <w:rPr>
          <w:rFonts w:asciiTheme="minorHAnsi" w:hAnsiTheme="minorHAnsi" w:cstheme="minorHAnsi"/>
        </w:rPr>
        <w:t>A nota final do candidato será obtida pela média simples, arredondada até 2 (duas) casas decimais, das notas atribuídas à prova de títulos e à análise do plano de trabalho e/ou projeto de pesquisa.</w:t>
      </w:r>
    </w:p>
    <w:p w14:paraId="2117640F" w14:textId="77777777" w:rsidR="00B039F3" w:rsidRPr="008E2029" w:rsidRDefault="00B039F3" w:rsidP="00B039F3">
      <w:pPr>
        <w:spacing w:after="120"/>
        <w:jc w:val="both"/>
        <w:rPr>
          <w:rFonts w:asciiTheme="minorHAnsi" w:hAnsiTheme="minorHAnsi" w:cstheme="minorHAnsi"/>
        </w:rPr>
      </w:pPr>
    </w:p>
    <w:p w14:paraId="21176410"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6.2.</w:t>
      </w:r>
      <w:r w:rsidRPr="008E2029">
        <w:rPr>
          <w:rFonts w:asciiTheme="minorHAnsi" w:hAnsiTheme="minorHAnsi" w:cstheme="minorHAnsi"/>
        </w:rPr>
        <w:t xml:space="preserve"> Para a classificação será utilizada a ordem decrescente das notas finais atribuídas aos candidatos habilitados.</w:t>
      </w:r>
    </w:p>
    <w:p w14:paraId="21176411" w14:textId="77777777" w:rsidR="00B039F3" w:rsidRPr="008E2029" w:rsidRDefault="00B039F3" w:rsidP="00B039F3">
      <w:pPr>
        <w:spacing w:after="120"/>
        <w:jc w:val="both"/>
        <w:rPr>
          <w:rFonts w:asciiTheme="minorHAnsi" w:hAnsiTheme="minorHAnsi" w:cstheme="minorHAnsi"/>
        </w:rPr>
      </w:pPr>
    </w:p>
    <w:p w14:paraId="21176412"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6.2.1.</w:t>
      </w:r>
      <w:r w:rsidRPr="008E2029">
        <w:rPr>
          <w:rFonts w:asciiTheme="minorHAnsi" w:hAnsiTheme="minorHAnsi" w:cstheme="minorHAnsi"/>
        </w:rPr>
        <w:t xml:space="preserve"> Em caso de empate na nota final, terá preferência o candidato que tiver sucessivamente:</w:t>
      </w:r>
    </w:p>
    <w:p w14:paraId="21176413"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a)</w:t>
      </w:r>
      <w:r w:rsidRPr="008E2029">
        <w:rPr>
          <w:rFonts w:asciiTheme="minorHAnsi" w:hAnsiTheme="minorHAnsi" w:cstheme="minorHAnsi"/>
        </w:rPr>
        <w:t xml:space="preserve"> maior nota na prova de títulos; e</w:t>
      </w:r>
    </w:p>
    <w:p w14:paraId="21176414"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b)</w:t>
      </w:r>
      <w:r w:rsidRPr="008E2029">
        <w:rPr>
          <w:rFonts w:asciiTheme="minorHAnsi" w:hAnsiTheme="minorHAnsi" w:cstheme="minorHAnsi"/>
        </w:rPr>
        <w:t xml:space="preserve"> maior idade.</w:t>
      </w:r>
    </w:p>
    <w:p w14:paraId="21176415" w14:textId="77777777" w:rsidR="00B039F3" w:rsidRPr="008E2029" w:rsidRDefault="00B039F3" w:rsidP="00B039F3">
      <w:pPr>
        <w:spacing w:after="120"/>
        <w:jc w:val="both"/>
        <w:rPr>
          <w:rFonts w:asciiTheme="minorHAnsi" w:hAnsiTheme="minorHAnsi" w:cstheme="minorHAnsi"/>
        </w:rPr>
      </w:pPr>
    </w:p>
    <w:p w14:paraId="21176416"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lastRenderedPageBreak/>
        <w:t>6.2.2.</w:t>
      </w:r>
      <w:r w:rsidRPr="008E2029">
        <w:rPr>
          <w:rFonts w:asciiTheme="minorHAnsi" w:hAnsiTheme="minorHAnsi" w:cstheme="minorHAnsi"/>
        </w:rPr>
        <w:t xml:space="preserve"> Caso o empate persista após a aplicação dos critérios previstos no item 6.2.1, a Comissão de Seleção procederá ao desempate por sorteio.</w:t>
      </w:r>
    </w:p>
    <w:p w14:paraId="21176417" w14:textId="77777777" w:rsidR="00B039F3" w:rsidRPr="008E2029" w:rsidRDefault="00B039F3" w:rsidP="00B039F3">
      <w:pPr>
        <w:spacing w:after="120"/>
        <w:jc w:val="both"/>
        <w:rPr>
          <w:rFonts w:asciiTheme="minorHAnsi" w:hAnsiTheme="minorHAnsi" w:cstheme="minorHAnsi"/>
          <w:b/>
        </w:rPr>
      </w:pPr>
    </w:p>
    <w:p w14:paraId="21176418"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6.3.</w:t>
      </w:r>
      <w:r w:rsidRPr="008E2029">
        <w:rPr>
          <w:rFonts w:asciiTheme="minorHAnsi" w:hAnsiTheme="minorHAnsi" w:cstheme="minorHAnsi"/>
        </w:rPr>
        <w:t xml:space="preserve"> O resultado preliminar da classificação dos candidatos será </w:t>
      </w:r>
      <w:proofErr w:type="gramStart"/>
      <w:r w:rsidRPr="008E2029">
        <w:rPr>
          <w:rFonts w:asciiTheme="minorHAnsi" w:hAnsiTheme="minorHAnsi" w:cstheme="minorHAnsi"/>
        </w:rPr>
        <w:t>divulgada</w:t>
      </w:r>
      <w:proofErr w:type="gramEnd"/>
      <w:r w:rsidRPr="008E2029">
        <w:rPr>
          <w:rFonts w:asciiTheme="minorHAnsi" w:hAnsiTheme="minorHAnsi" w:cstheme="minorHAnsi"/>
        </w:rPr>
        <w:t xml:space="preserve"> no site</w:t>
      </w:r>
      <w:r w:rsidRPr="008E2029">
        <w:rPr>
          <w:rFonts w:asciiTheme="minorHAnsi" w:eastAsia="Calibri" w:hAnsiTheme="minorHAnsi" w:cstheme="minorHAnsi"/>
        </w:rPr>
        <w:t xml:space="preserve"> </w:t>
      </w:r>
      <w:r w:rsidRPr="008E2029">
        <w:rPr>
          <w:rFonts w:asciiTheme="minorHAnsi" w:hAnsiTheme="minorHAnsi" w:cstheme="minorHAnsi"/>
        </w:rPr>
        <w:t>http://www.</w:t>
      </w:r>
      <w:r w:rsidRPr="008E2029">
        <w:rPr>
          <w:rFonts w:asciiTheme="minorHAnsi" w:eastAsia="Calibri" w:hAnsiTheme="minorHAnsi" w:cstheme="minorHAnsi"/>
        </w:rPr>
        <w:t>ufabc.edu.br/concursos/docentes</w:t>
      </w:r>
      <w:r w:rsidRPr="008E2029">
        <w:rPr>
          <w:rFonts w:asciiTheme="minorHAnsi" w:hAnsiTheme="minorHAnsi" w:cstheme="minorHAnsi"/>
        </w:rPr>
        <w:t>, conforme cronograma previsto no Anexo.</w:t>
      </w:r>
    </w:p>
    <w:p w14:paraId="21176419" w14:textId="77777777" w:rsidR="00B039F3" w:rsidRPr="008E2029" w:rsidRDefault="00B039F3" w:rsidP="00B039F3">
      <w:pPr>
        <w:spacing w:after="120"/>
        <w:jc w:val="both"/>
        <w:rPr>
          <w:rFonts w:asciiTheme="minorHAnsi" w:hAnsiTheme="minorHAnsi" w:cstheme="minorHAnsi"/>
        </w:rPr>
      </w:pPr>
    </w:p>
    <w:p w14:paraId="2117641A" w14:textId="77777777" w:rsidR="00B039F3" w:rsidRPr="008E2029" w:rsidRDefault="00B039F3" w:rsidP="00B039F3">
      <w:pPr>
        <w:pStyle w:val="Default"/>
        <w:spacing w:after="120"/>
        <w:jc w:val="both"/>
        <w:rPr>
          <w:rFonts w:asciiTheme="minorHAnsi" w:hAnsiTheme="minorHAnsi" w:cstheme="minorHAnsi"/>
          <w:b/>
          <w:color w:val="auto"/>
          <w:shd w:val="clear" w:color="auto" w:fill="FFFFFF"/>
        </w:rPr>
      </w:pPr>
    </w:p>
    <w:p w14:paraId="2117641B" w14:textId="77777777" w:rsidR="00B039F3" w:rsidRPr="008E2029" w:rsidRDefault="00B039F3" w:rsidP="00B039F3">
      <w:pPr>
        <w:pStyle w:val="Default"/>
        <w:spacing w:after="120"/>
        <w:jc w:val="both"/>
        <w:rPr>
          <w:rFonts w:asciiTheme="minorHAnsi" w:hAnsiTheme="minorHAnsi" w:cstheme="minorHAnsi"/>
          <w:b/>
          <w:color w:val="auto"/>
          <w:shd w:val="clear" w:color="auto" w:fill="FFFFFF"/>
        </w:rPr>
      </w:pPr>
      <w:r w:rsidRPr="008E2029">
        <w:rPr>
          <w:rFonts w:asciiTheme="minorHAnsi" w:hAnsiTheme="minorHAnsi" w:cstheme="minorHAnsi"/>
          <w:b/>
          <w:color w:val="auto"/>
          <w:shd w:val="clear" w:color="auto" w:fill="FFFFFF"/>
        </w:rPr>
        <w:t>7. DOS RECURSOS</w:t>
      </w:r>
    </w:p>
    <w:p w14:paraId="2117641C" w14:textId="77777777" w:rsidR="00B039F3" w:rsidRPr="008E2029" w:rsidRDefault="00B039F3" w:rsidP="00B039F3">
      <w:pPr>
        <w:pStyle w:val="Default"/>
        <w:spacing w:after="120"/>
        <w:jc w:val="both"/>
        <w:rPr>
          <w:rFonts w:asciiTheme="minorHAnsi" w:hAnsiTheme="minorHAnsi" w:cstheme="minorHAnsi"/>
          <w:b/>
          <w:color w:val="auto"/>
          <w:shd w:val="clear" w:color="auto" w:fill="FFFFFF"/>
        </w:rPr>
      </w:pPr>
    </w:p>
    <w:p w14:paraId="2117641D" w14:textId="77777777" w:rsidR="00B039F3" w:rsidRPr="008E2029" w:rsidRDefault="00B039F3" w:rsidP="00B039F3">
      <w:pPr>
        <w:pStyle w:val="Default"/>
        <w:spacing w:after="120"/>
        <w:jc w:val="both"/>
        <w:rPr>
          <w:rFonts w:asciiTheme="minorHAnsi" w:hAnsiTheme="minorHAnsi" w:cstheme="minorHAnsi"/>
          <w:color w:val="auto"/>
          <w:shd w:val="clear" w:color="auto" w:fill="FFFFFF"/>
        </w:rPr>
      </w:pPr>
      <w:r w:rsidRPr="008E2029">
        <w:rPr>
          <w:rFonts w:asciiTheme="minorHAnsi" w:hAnsiTheme="minorHAnsi" w:cstheme="minorHAnsi"/>
          <w:b/>
          <w:color w:val="auto"/>
          <w:shd w:val="clear" w:color="auto" w:fill="FFFFFF"/>
        </w:rPr>
        <w:t>7.1.</w:t>
      </w:r>
      <w:r w:rsidRPr="008E2029">
        <w:rPr>
          <w:rFonts w:asciiTheme="minorHAnsi" w:hAnsiTheme="minorHAnsi" w:cstheme="minorHAnsi"/>
          <w:color w:val="auto"/>
          <w:shd w:val="clear" w:color="auto" w:fill="FFFFFF"/>
        </w:rPr>
        <w:t xml:space="preserve"> O candidato que desejar interpor recurso contra o indeferimento da inscrição ou a classificação preliminar deverá fazê-lo por meio do endereço eletrônico </w:t>
      </w:r>
      <w:r w:rsidRPr="008E2029">
        <w:rPr>
          <w:rFonts w:asciiTheme="minorHAnsi" w:hAnsiTheme="minorHAnsi" w:cstheme="minorHAnsi"/>
        </w:rPr>
        <w:t xml:space="preserve">http://sig.ufabc.edu.br/sigrh/public (Menu Concursos/ em andamento/ área </w:t>
      </w:r>
      <w:r w:rsidRPr="008E2029">
        <w:rPr>
          <w:rFonts w:asciiTheme="minorHAnsi" w:hAnsiTheme="minorHAnsi" w:cstheme="minorHAnsi"/>
          <w:color w:val="auto"/>
        </w:rPr>
        <w:t>do candidato)</w:t>
      </w:r>
      <w:r w:rsidRPr="008E2029">
        <w:rPr>
          <w:rFonts w:asciiTheme="minorHAnsi" w:hAnsiTheme="minorHAnsi" w:cstheme="minorHAnsi"/>
          <w:color w:val="auto"/>
          <w:shd w:val="clear" w:color="auto" w:fill="FFFFFF"/>
        </w:rPr>
        <w:t>, no prazo previsto no Anexo.</w:t>
      </w:r>
    </w:p>
    <w:p w14:paraId="2117641E" w14:textId="77777777" w:rsidR="00B039F3" w:rsidRPr="008E2029" w:rsidRDefault="00B039F3" w:rsidP="00B039F3">
      <w:pPr>
        <w:pStyle w:val="Default"/>
        <w:spacing w:after="120"/>
        <w:jc w:val="both"/>
        <w:rPr>
          <w:rFonts w:asciiTheme="minorHAnsi" w:hAnsiTheme="minorHAnsi" w:cstheme="minorHAnsi"/>
          <w:color w:val="auto"/>
          <w:shd w:val="clear" w:color="auto" w:fill="FFFFFF"/>
        </w:rPr>
      </w:pPr>
    </w:p>
    <w:p w14:paraId="2117641F" w14:textId="77777777" w:rsidR="00B039F3" w:rsidRPr="008E2029" w:rsidRDefault="00B039F3" w:rsidP="00B039F3">
      <w:pPr>
        <w:pStyle w:val="Default"/>
        <w:spacing w:after="120"/>
        <w:jc w:val="both"/>
        <w:rPr>
          <w:rFonts w:asciiTheme="minorHAnsi" w:hAnsiTheme="minorHAnsi" w:cstheme="minorHAnsi"/>
          <w:color w:val="auto"/>
          <w:shd w:val="clear" w:color="auto" w:fill="FFFFFF"/>
        </w:rPr>
      </w:pPr>
      <w:r w:rsidRPr="008E2029">
        <w:rPr>
          <w:rFonts w:asciiTheme="minorHAnsi" w:hAnsiTheme="minorHAnsi" w:cstheme="minorHAnsi"/>
          <w:b/>
          <w:color w:val="auto"/>
          <w:shd w:val="clear" w:color="auto" w:fill="FFFFFF"/>
        </w:rPr>
        <w:t>7.2.</w:t>
      </w:r>
      <w:r w:rsidRPr="008E2029">
        <w:rPr>
          <w:rFonts w:asciiTheme="minorHAnsi" w:hAnsiTheme="minorHAnsi" w:cstheme="minorHAnsi"/>
          <w:color w:val="auto"/>
          <w:shd w:val="clear" w:color="auto" w:fill="FFFFFF"/>
        </w:rPr>
        <w:t xml:space="preserve"> Não será aceito recurso por meio diverso do estabelecido no item 7.1 ou fora do prazo.</w:t>
      </w:r>
    </w:p>
    <w:p w14:paraId="21176420" w14:textId="77777777" w:rsidR="00B039F3" w:rsidRPr="008E2029" w:rsidRDefault="00B039F3" w:rsidP="00B039F3">
      <w:pPr>
        <w:pStyle w:val="Default"/>
        <w:spacing w:after="120"/>
        <w:jc w:val="both"/>
        <w:rPr>
          <w:rFonts w:asciiTheme="minorHAnsi" w:hAnsiTheme="minorHAnsi" w:cstheme="minorHAnsi"/>
          <w:color w:val="auto"/>
        </w:rPr>
      </w:pPr>
    </w:p>
    <w:p w14:paraId="21176421" w14:textId="77777777" w:rsidR="00B039F3" w:rsidRPr="008E2029" w:rsidRDefault="00B039F3" w:rsidP="00B039F3">
      <w:pPr>
        <w:pStyle w:val="Default"/>
        <w:spacing w:after="120"/>
        <w:jc w:val="both"/>
        <w:rPr>
          <w:rFonts w:asciiTheme="minorHAnsi" w:hAnsiTheme="minorHAnsi" w:cstheme="minorHAnsi"/>
          <w:color w:val="auto"/>
          <w:shd w:val="clear" w:color="auto" w:fill="FFFFFF"/>
        </w:rPr>
      </w:pPr>
      <w:r w:rsidRPr="008E2029">
        <w:rPr>
          <w:rFonts w:asciiTheme="minorHAnsi" w:hAnsiTheme="minorHAnsi" w:cstheme="minorHAnsi"/>
          <w:b/>
          <w:color w:val="auto"/>
          <w:shd w:val="clear" w:color="auto" w:fill="FFFFFF"/>
        </w:rPr>
        <w:t xml:space="preserve">7.3.  </w:t>
      </w:r>
      <w:r w:rsidRPr="008E2029">
        <w:rPr>
          <w:rFonts w:asciiTheme="minorHAnsi" w:hAnsiTheme="minorHAnsi" w:cstheme="minorHAnsi"/>
          <w:color w:val="auto"/>
          <w:shd w:val="clear" w:color="auto" w:fill="FFFFFF"/>
        </w:rPr>
        <w:t>O recurso será analisado pela Comissão de Seleção, cuja decisão será divulgada no prazo e local informados no Anexo.</w:t>
      </w:r>
    </w:p>
    <w:p w14:paraId="21176422" w14:textId="77777777" w:rsidR="00B039F3" w:rsidRPr="008E2029" w:rsidRDefault="00B039F3" w:rsidP="00B039F3">
      <w:pPr>
        <w:pStyle w:val="Default"/>
        <w:spacing w:after="120"/>
        <w:jc w:val="both"/>
        <w:rPr>
          <w:rFonts w:asciiTheme="minorHAnsi" w:hAnsiTheme="minorHAnsi" w:cstheme="minorHAnsi"/>
          <w:color w:val="auto"/>
          <w:shd w:val="clear" w:color="auto" w:fill="FFFFFF"/>
        </w:rPr>
      </w:pPr>
    </w:p>
    <w:p w14:paraId="21176423" w14:textId="77777777" w:rsidR="00B039F3" w:rsidRPr="008E2029" w:rsidRDefault="00B039F3" w:rsidP="00B039F3">
      <w:pPr>
        <w:pStyle w:val="Default"/>
        <w:spacing w:after="120"/>
        <w:jc w:val="both"/>
        <w:rPr>
          <w:rFonts w:asciiTheme="minorHAnsi" w:hAnsiTheme="minorHAnsi" w:cstheme="minorHAnsi"/>
          <w:color w:val="auto"/>
          <w:shd w:val="clear" w:color="auto" w:fill="FFFFFF"/>
        </w:rPr>
      </w:pPr>
      <w:r w:rsidRPr="008E2029">
        <w:rPr>
          <w:rFonts w:asciiTheme="minorHAnsi" w:hAnsiTheme="minorHAnsi" w:cstheme="minorHAnsi"/>
          <w:b/>
          <w:color w:val="auto"/>
          <w:shd w:val="clear" w:color="auto" w:fill="FFFFFF"/>
        </w:rPr>
        <w:t>7.3.1.</w:t>
      </w:r>
      <w:r w:rsidRPr="008E2029">
        <w:rPr>
          <w:rFonts w:asciiTheme="minorHAnsi" w:hAnsiTheme="minorHAnsi" w:cstheme="minorHAnsi"/>
          <w:color w:val="auto"/>
          <w:shd w:val="clear" w:color="auto" w:fill="FFFFFF"/>
        </w:rPr>
        <w:t xml:space="preserve"> Caso a análise do recurso contra o indeferimento da inscrição resulte no deferimento, será concedido novo prazo para interposição de recurso contra a classificação preliminar ao candidato recorrente, de acordo com período previsto no Anexo.</w:t>
      </w:r>
    </w:p>
    <w:p w14:paraId="21176424" w14:textId="77777777" w:rsidR="00B039F3" w:rsidRPr="008E2029" w:rsidRDefault="00B039F3" w:rsidP="00B039F3">
      <w:pPr>
        <w:pStyle w:val="Default"/>
        <w:spacing w:after="120"/>
        <w:jc w:val="both"/>
        <w:rPr>
          <w:rFonts w:asciiTheme="minorHAnsi" w:hAnsiTheme="minorHAnsi" w:cstheme="minorHAnsi"/>
          <w:color w:val="auto"/>
          <w:shd w:val="clear" w:color="auto" w:fill="FFFFFF"/>
        </w:rPr>
      </w:pPr>
      <w:r w:rsidRPr="008E2029">
        <w:rPr>
          <w:rFonts w:asciiTheme="minorHAnsi" w:hAnsiTheme="minorHAnsi" w:cstheme="minorHAnsi"/>
          <w:color w:val="auto"/>
          <w:shd w:val="clear" w:color="auto" w:fill="FFFFFF"/>
        </w:rPr>
        <w:t xml:space="preserve"> </w:t>
      </w:r>
    </w:p>
    <w:p w14:paraId="21176425" w14:textId="77777777" w:rsidR="00B039F3" w:rsidRPr="008E2029" w:rsidRDefault="00B039F3" w:rsidP="00B039F3">
      <w:pPr>
        <w:pStyle w:val="Default"/>
        <w:spacing w:after="120"/>
        <w:jc w:val="both"/>
        <w:rPr>
          <w:rFonts w:asciiTheme="minorHAnsi" w:hAnsiTheme="minorHAnsi" w:cstheme="minorHAnsi"/>
          <w:b/>
          <w:color w:val="auto"/>
          <w:shd w:val="clear" w:color="auto" w:fill="FFFFFF"/>
        </w:rPr>
      </w:pPr>
      <w:r w:rsidRPr="008E2029">
        <w:rPr>
          <w:rFonts w:asciiTheme="minorHAnsi" w:hAnsiTheme="minorHAnsi" w:cstheme="minorHAnsi"/>
          <w:b/>
          <w:color w:val="auto"/>
          <w:shd w:val="clear" w:color="auto" w:fill="FFFFFF"/>
        </w:rPr>
        <w:t>8. DO RESULTADO</w:t>
      </w:r>
    </w:p>
    <w:p w14:paraId="21176426" w14:textId="77777777" w:rsidR="00B039F3" w:rsidRPr="008E2029" w:rsidRDefault="00B039F3" w:rsidP="00B039F3">
      <w:pPr>
        <w:pStyle w:val="Default"/>
        <w:spacing w:after="120"/>
        <w:jc w:val="both"/>
        <w:rPr>
          <w:rFonts w:asciiTheme="minorHAnsi" w:hAnsiTheme="minorHAnsi" w:cstheme="minorHAnsi"/>
          <w:b/>
          <w:color w:val="auto"/>
          <w:shd w:val="clear" w:color="auto" w:fill="FFFFFF"/>
        </w:rPr>
      </w:pPr>
    </w:p>
    <w:p w14:paraId="21176427" w14:textId="77777777" w:rsidR="00B039F3" w:rsidRPr="008E2029" w:rsidRDefault="00B039F3" w:rsidP="00B039F3">
      <w:pPr>
        <w:pStyle w:val="Default"/>
        <w:spacing w:after="120"/>
        <w:jc w:val="both"/>
        <w:rPr>
          <w:rFonts w:asciiTheme="minorHAnsi" w:hAnsiTheme="minorHAnsi" w:cstheme="minorHAnsi"/>
          <w:color w:val="auto"/>
          <w:shd w:val="clear" w:color="auto" w:fill="FFFFFF"/>
        </w:rPr>
      </w:pPr>
      <w:r w:rsidRPr="008E2029">
        <w:rPr>
          <w:rFonts w:asciiTheme="minorHAnsi" w:hAnsiTheme="minorHAnsi" w:cstheme="minorHAnsi"/>
          <w:b/>
          <w:color w:val="auto"/>
          <w:shd w:val="clear" w:color="auto" w:fill="FFFFFF"/>
        </w:rPr>
        <w:t>8.1.</w:t>
      </w:r>
      <w:r w:rsidRPr="008E2029">
        <w:rPr>
          <w:rFonts w:asciiTheme="minorHAnsi" w:hAnsiTheme="minorHAnsi" w:cstheme="minorHAnsi"/>
          <w:color w:val="auto"/>
          <w:shd w:val="clear" w:color="auto" w:fill="FFFFFF"/>
        </w:rPr>
        <w:t xml:space="preserve"> O edital da homologação do resultado final do processo seletivo simplificado será publicado no Diário Oficial da União e disponibilizado em prazo e local previstos no Anexo.</w:t>
      </w:r>
    </w:p>
    <w:p w14:paraId="21176428" w14:textId="77777777" w:rsidR="00B039F3" w:rsidRPr="008E2029" w:rsidRDefault="00B039F3" w:rsidP="00B039F3">
      <w:pPr>
        <w:pStyle w:val="Default"/>
        <w:spacing w:after="120"/>
        <w:jc w:val="both"/>
        <w:rPr>
          <w:rFonts w:asciiTheme="minorHAnsi" w:hAnsiTheme="minorHAnsi" w:cstheme="minorHAnsi"/>
          <w:b/>
        </w:rPr>
      </w:pPr>
    </w:p>
    <w:p w14:paraId="21176429" w14:textId="77777777" w:rsidR="00B039F3" w:rsidRPr="008E2029" w:rsidRDefault="00B039F3" w:rsidP="00B039F3">
      <w:pPr>
        <w:pStyle w:val="Default"/>
        <w:spacing w:after="120"/>
        <w:jc w:val="both"/>
        <w:rPr>
          <w:rFonts w:asciiTheme="minorHAnsi" w:hAnsiTheme="minorHAnsi" w:cstheme="minorHAnsi"/>
          <w:b/>
        </w:rPr>
      </w:pPr>
      <w:r w:rsidRPr="008E2029">
        <w:rPr>
          <w:rFonts w:asciiTheme="minorHAnsi" w:hAnsiTheme="minorHAnsi" w:cstheme="minorHAnsi"/>
          <w:b/>
        </w:rPr>
        <w:t>9. DISPOSIÇÕES FINAIS:</w:t>
      </w:r>
    </w:p>
    <w:p w14:paraId="2117642A" w14:textId="77777777" w:rsidR="00B039F3" w:rsidRPr="008E2029" w:rsidRDefault="00B039F3" w:rsidP="00B039F3">
      <w:pPr>
        <w:pStyle w:val="Default"/>
        <w:spacing w:after="120"/>
        <w:jc w:val="both"/>
        <w:rPr>
          <w:rFonts w:asciiTheme="minorHAnsi" w:hAnsiTheme="minorHAnsi" w:cstheme="minorHAnsi"/>
        </w:rPr>
      </w:pPr>
    </w:p>
    <w:p w14:paraId="2117642B"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9.1</w:t>
      </w:r>
      <w:r w:rsidRPr="008E2029">
        <w:rPr>
          <w:rFonts w:asciiTheme="minorHAnsi" w:hAnsiTheme="minorHAnsi" w:cstheme="minorHAnsi"/>
        </w:rPr>
        <w:t xml:space="preserve"> O período de inscrição especificado no item 1.5 poderá ser prorrogado a critério da Administração;</w:t>
      </w:r>
    </w:p>
    <w:p w14:paraId="2117642C" w14:textId="77777777" w:rsidR="00B039F3" w:rsidRPr="008E2029" w:rsidRDefault="00B039F3" w:rsidP="00B039F3">
      <w:pPr>
        <w:spacing w:after="120"/>
        <w:jc w:val="both"/>
        <w:rPr>
          <w:rFonts w:asciiTheme="minorHAnsi" w:hAnsiTheme="minorHAnsi" w:cstheme="minorHAnsi"/>
        </w:rPr>
      </w:pPr>
    </w:p>
    <w:p w14:paraId="2117642D"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9.2</w:t>
      </w:r>
      <w:r w:rsidRPr="008E2029">
        <w:rPr>
          <w:rFonts w:asciiTheme="minorHAnsi" w:hAnsiTheme="minorHAnsi" w:cstheme="minorHAnsi"/>
        </w:rPr>
        <w:t xml:space="preserve"> Caso haja a prorrogação nos termos do item 9.1, o novo prazo será divulgado no site www.ufabc.edu.br/concursos</w:t>
      </w:r>
      <w:r w:rsidRPr="008E2029">
        <w:rPr>
          <w:rFonts w:asciiTheme="minorHAnsi" w:eastAsia="Calibri" w:hAnsiTheme="minorHAnsi" w:cstheme="minorHAnsi"/>
        </w:rPr>
        <w:t>.</w:t>
      </w:r>
    </w:p>
    <w:p w14:paraId="2117642E" w14:textId="77777777" w:rsidR="00B039F3" w:rsidRPr="008E2029" w:rsidRDefault="00B039F3" w:rsidP="00B039F3">
      <w:pPr>
        <w:spacing w:after="120"/>
        <w:jc w:val="both"/>
        <w:rPr>
          <w:rFonts w:asciiTheme="minorHAnsi" w:hAnsiTheme="minorHAnsi" w:cstheme="minorHAnsi"/>
          <w:b/>
        </w:rPr>
      </w:pPr>
    </w:p>
    <w:p w14:paraId="2117642F"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9.3</w:t>
      </w:r>
      <w:r w:rsidRPr="008E2029">
        <w:rPr>
          <w:rFonts w:asciiTheme="minorHAnsi" w:hAnsiTheme="minorHAnsi" w:cstheme="minorHAnsi"/>
        </w:rPr>
        <w:t xml:space="preserve"> O prazo de validade do processo seletivo será de 01 (um) ano a partir da data de publicação do Edital de Homologação do Resultado Final, podendo ser prorrogado no máximo, por igual período, a critério da Administração.</w:t>
      </w:r>
    </w:p>
    <w:p w14:paraId="21176430" w14:textId="77777777" w:rsidR="00B039F3" w:rsidRPr="008E2029" w:rsidRDefault="00B039F3" w:rsidP="00B039F3">
      <w:pPr>
        <w:spacing w:after="120"/>
        <w:jc w:val="both"/>
        <w:rPr>
          <w:rFonts w:asciiTheme="minorHAnsi" w:hAnsiTheme="minorHAnsi" w:cstheme="minorHAnsi"/>
        </w:rPr>
      </w:pPr>
    </w:p>
    <w:p w14:paraId="21176431"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9.4</w:t>
      </w:r>
      <w:r w:rsidRPr="008E2029">
        <w:rPr>
          <w:rFonts w:asciiTheme="minorHAnsi" w:hAnsiTheme="minorHAnsi" w:cstheme="minorHAnsi"/>
        </w:rPr>
        <w:t xml:space="preserve"> O contrato de professor visitante será por tempo determinado, em regime de trabalho de quarenta horas semanais com dedicação exclusiva, observado os seguintes prazos máximos: </w:t>
      </w:r>
    </w:p>
    <w:p w14:paraId="21176432"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a)</w:t>
      </w:r>
      <w:r w:rsidRPr="008E2029">
        <w:rPr>
          <w:rFonts w:asciiTheme="minorHAnsi" w:hAnsiTheme="minorHAnsi" w:cstheme="minorHAnsi"/>
        </w:rPr>
        <w:t xml:space="preserve"> professor visitante de nacionalidade brasileira: 1 (um) ano, podendo ser prorrogado, desde que o prazo total não exceda a 2 (dois) anos. </w:t>
      </w:r>
    </w:p>
    <w:p w14:paraId="21176433"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b)</w:t>
      </w:r>
      <w:r w:rsidRPr="008E2029">
        <w:rPr>
          <w:rFonts w:asciiTheme="minorHAnsi" w:hAnsiTheme="minorHAnsi" w:cstheme="minorHAnsi"/>
        </w:rPr>
        <w:t xml:space="preserve"> professor visitante estrangeiro: 2 (dois) anos, podendo ser prorrogado, desde que o prazo total não exceda a 4 (quatro) anos. </w:t>
      </w:r>
    </w:p>
    <w:p w14:paraId="21176434"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 xml:space="preserve">9.5 </w:t>
      </w:r>
      <w:r w:rsidRPr="008E2029">
        <w:rPr>
          <w:rFonts w:asciiTheme="minorHAnsi" w:hAnsiTheme="minorHAnsi" w:cstheme="minorHAnsi"/>
        </w:rPr>
        <w:t xml:space="preserve">Tendo em vista a natureza interdisciplinar e </w:t>
      </w:r>
      <w:proofErr w:type="spellStart"/>
      <w:r w:rsidRPr="008E2029">
        <w:rPr>
          <w:rFonts w:asciiTheme="minorHAnsi" w:hAnsiTheme="minorHAnsi" w:cstheme="minorHAnsi"/>
        </w:rPr>
        <w:t>multicâmpus</w:t>
      </w:r>
      <w:proofErr w:type="spellEnd"/>
      <w:r w:rsidRPr="008E2029">
        <w:rPr>
          <w:rFonts w:asciiTheme="minorHAnsi" w:hAnsiTheme="minorHAnsi" w:cstheme="minorHAnsi"/>
        </w:rPr>
        <w:t xml:space="preserve"> da </w:t>
      </w:r>
      <w:proofErr w:type="spellStart"/>
      <w:r w:rsidRPr="008E2029">
        <w:rPr>
          <w:rFonts w:asciiTheme="minorHAnsi" w:hAnsiTheme="minorHAnsi" w:cstheme="minorHAnsi"/>
        </w:rPr>
        <w:t>UFABC</w:t>
      </w:r>
      <w:proofErr w:type="spellEnd"/>
      <w:r w:rsidRPr="008E2029">
        <w:rPr>
          <w:rFonts w:asciiTheme="minorHAnsi" w:hAnsiTheme="minorHAnsi" w:cstheme="minorHAnsi"/>
        </w:rPr>
        <w:t>, fica a cargo dos órgãos competentes a atribuição das disciplinas a serem ministradas pelo contratado.</w:t>
      </w:r>
    </w:p>
    <w:p w14:paraId="21176435" w14:textId="77777777" w:rsidR="00B039F3" w:rsidRPr="008E2029" w:rsidRDefault="00B039F3" w:rsidP="00B039F3">
      <w:pPr>
        <w:spacing w:after="120"/>
        <w:jc w:val="both"/>
        <w:rPr>
          <w:rFonts w:asciiTheme="minorHAnsi" w:hAnsiTheme="minorHAnsi" w:cstheme="minorHAnsi"/>
        </w:rPr>
      </w:pPr>
    </w:p>
    <w:p w14:paraId="21176436" w14:textId="77777777" w:rsidR="00B039F3" w:rsidRPr="008E2029" w:rsidRDefault="00B039F3" w:rsidP="00B039F3">
      <w:pPr>
        <w:spacing w:after="120"/>
        <w:jc w:val="both"/>
        <w:rPr>
          <w:rFonts w:asciiTheme="minorHAnsi" w:hAnsiTheme="minorHAnsi" w:cstheme="minorHAnsi"/>
        </w:rPr>
      </w:pPr>
      <w:r w:rsidRPr="008E2029">
        <w:rPr>
          <w:rFonts w:asciiTheme="minorHAnsi" w:hAnsiTheme="minorHAnsi" w:cstheme="minorHAnsi"/>
          <w:b/>
        </w:rPr>
        <w:t xml:space="preserve">9.6 </w:t>
      </w:r>
      <w:r w:rsidRPr="008E2029">
        <w:rPr>
          <w:rFonts w:asciiTheme="minorHAnsi" w:hAnsiTheme="minorHAnsi" w:cstheme="minorHAnsi"/>
        </w:rPr>
        <w:t>Observados os limites legais, os professores visitantes contratados por meio deste edital terão atribuições similares aos docentes do quadro efetivo da universidade e desenvolverão atividades em programas de ensino, pesquisa e extensão podendo, inclusive, participar de conferências, congressos, seminários, simpósios e congêneres, nacionais ou internacionais, no interesse da administração da UFABC.</w:t>
      </w:r>
    </w:p>
    <w:p w14:paraId="21176437" w14:textId="77777777" w:rsidR="00D82179" w:rsidRPr="008E2029" w:rsidRDefault="00D82179" w:rsidP="00B039F3">
      <w:pPr>
        <w:spacing w:after="120"/>
        <w:jc w:val="both"/>
        <w:rPr>
          <w:rFonts w:asciiTheme="minorHAnsi" w:hAnsiTheme="minorHAnsi" w:cstheme="minorHAnsi"/>
        </w:rPr>
      </w:pPr>
    </w:p>
    <w:p w14:paraId="21176438" w14:textId="77777777" w:rsidR="00D82179" w:rsidRPr="008E2029" w:rsidRDefault="00D82179" w:rsidP="00D82179">
      <w:pPr>
        <w:spacing w:after="120"/>
        <w:jc w:val="both"/>
        <w:rPr>
          <w:rFonts w:asciiTheme="minorHAnsi" w:hAnsiTheme="minorHAnsi" w:cstheme="minorHAnsi"/>
        </w:rPr>
      </w:pPr>
      <w:r w:rsidRPr="008E2029">
        <w:rPr>
          <w:rFonts w:asciiTheme="minorHAnsi" w:hAnsiTheme="minorHAnsi" w:cstheme="minorHAnsi"/>
          <w:b/>
        </w:rPr>
        <w:t>9.7</w:t>
      </w:r>
      <w:r w:rsidRPr="008E2029">
        <w:rPr>
          <w:rFonts w:asciiTheme="minorHAnsi" w:hAnsiTheme="minorHAnsi" w:cstheme="minorHAnsi"/>
        </w:rPr>
        <w:t xml:space="preserve"> O professor visitante não poderá receber atribuições, funções ou encargos não previstos no contrato, bem como não poderá ser nomeado ou ser designado, ainda que a título precário ou em substituição, para o exercício de cargo em comissão, de acordo com o Art. 9º, inciso I e II da Lei nº 8.745/93.</w:t>
      </w:r>
    </w:p>
    <w:p w14:paraId="21176439" w14:textId="77777777" w:rsidR="00D82179" w:rsidRPr="008E2029" w:rsidRDefault="00D82179" w:rsidP="00D82179">
      <w:pPr>
        <w:spacing w:after="120"/>
        <w:jc w:val="both"/>
        <w:rPr>
          <w:rFonts w:asciiTheme="minorHAnsi" w:hAnsiTheme="minorHAnsi" w:cstheme="minorHAnsi"/>
        </w:rPr>
      </w:pPr>
    </w:p>
    <w:p w14:paraId="2117643A" w14:textId="77777777" w:rsidR="00D82179" w:rsidRPr="008E2029" w:rsidRDefault="00D82179" w:rsidP="00D82179">
      <w:pPr>
        <w:spacing w:after="120"/>
        <w:jc w:val="both"/>
        <w:rPr>
          <w:rFonts w:asciiTheme="minorHAnsi" w:hAnsiTheme="minorHAnsi" w:cstheme="minorHAnsi"/>
        </w:rPr>
      </w:pPr>
      <w:r w:rsidRPr="008E2029">
        <w:rPr>
          <w:rFonts w:asciiTheme="minorHAnsi" w:hAnsiTheme="minorHAnsi" w:cstheme="minorHAnsi"/>
          <w:b/>
        </w:rPr>
        <w:t>9.8</w:t>
      </w:r>
      <w:r w:rsidRPr="008E2029">
        <w:rPr>
          <w:rFonts w:asciiTheme="minorHAnsi" w:hAnsiTheme="minorHAnsi" w:cstheme="minorHAnsi"/>
        </w:rPr>
        <w:t xml:space="preserve"> O candidato aprovado no processo seletivo terá o prazo máximo de 30 (trinta) dias para assinatura do contrato de trabalho a partir da publicação, em Diário Oficial da União, da autorização para contratação.</w:t>
      </w:r>
    </w:p>
    <w:p w14:paraId="2117643B" w14:textId="77777777" w:rsidR="00D82179" w:rsidRPr="008E2029" w:rsidRDefault="00D82179" w:rsidP="00D82179">
      <w:pPr>
        <w:spacing w:after="120"/>
        <w:jc w:val="both"/>
        <w:rPr>
          <w:rFonts w:asciiTheme="minorHAnsi" w:hAnsiTheme="minorHAnsi" w:cstheme="minorHAnsi"/>
        </w:rPr>
      </w:pPr>
    </w:p>
    <w:p w14:paraId="2117643C" w14:textId="77777777" w:rsidR="00D82179" w:rsidRPr="008E2029" w:rsidRDefault="00D82179" w:rsidP="00D82179">
      <w:pPr>
        <w:spacing w:after="120"/>
        <w:jc w:val="both"/>
        <w:rPr>
          <w:rFonts w:asciiTheme="minorHAnsi" w:hAnsiTheme="minorHAnsi" w:cstheme="minorHAnsi"/>
        </w:rPr>
      </w:pPr>
      <w:r w:rsidRPr="008E2029">
        <w:rPr>
          <w:rFonts w:asciiTheme="minorHAnsi" w:hAnsiTheme="minorHAnsi" w:cstheme="minorHAnsi"/>
          <w:b/>
        </w:rPr>
        <w:t>9.9</w:t>
      </w:r>
      <w:r w:rsidRPr="008E2029">
        <w:rPr>
          <w:rFonts w:asciiTheme="minorHAnsi" w:hAnsiTheme="minorHAnsi" w:cstheme="minorHAnsi"/>
        </w:rPr>
        <w:t xml:space="preserve"> É parte integrante do presente, a Resolução nº 226 do </w:t>
      </w:r>
      <w:proofErr w:type="spellStart"/>
      <w:r w:rsidRPr="008E2029">
        <w:rPr>
          <w:rFonts w:asciiTheme="minorHAnsi" w:hAnsiTheme="minorHAnsi" w:cstheme="minorHAnsi"/>
        </w:rPr>
        <w:t>ConsEPE</w:t>
      </w:r>
      <w:proofErr w:type="spellEnd"/>
      <w:r w:rsidRPr="008E2029">
        <w:rPr>
          <w:rFonts w:asciiTheme="minorHAnsi" w:hAnsiTheme="minorHAnsi" w:cstheme="minorHAnsi"/>
        </w:rPr>
        <w:t xml:space="preserve"> ou outra que a substitua, que o candidato, ao se inscrever para o processo seletivo, declara ter conhecimento.</w:t>
      </w:r>
    </w:p>
    <w:p w14:paraId="2117643D" w14:textId="77777777" w:rsidR="00D82179" w:rsidRPr="008E2029" w:rsidRDefault="00D82179" w:rsidP="00D82179">
      <w:pPr>
        <w:spacing w:after="120"/>
        <w:jc w:val="both"/>
        <w:rPr>
          <w:rFonts w:asciiTheme="minorHAnsi" w:hAnsiTheme="minorHAnsi" w:cstheme="minorHAnsi"/>
        </w:rPr>
      </w:pPr>
    </w:p>
    <w:p w14:paraId="2117643E" w14:textId="77777777" w:rsidR="00D82179" w:rsidRPr="008E2029" w:rsidRDefault="00D82179" w:rsidP="00D82179">
      <w:pPr>
        <w:spacing w:after="120"/>
        <w:jc w:val="both"/>
        <w:rPr>
          <w:rFonts w:asciiTheme="minorHAnsi" w:hAnsiTheme="minorHAnsi" w:cstheme="minorHAnsi"/>
        </w:rPr>
      </w:pPr>
      <w:r w:rsidRPr="008E2029">
        <w:rPr>
          <w:rFonts w:asciiTheme="minorHAnsi" w:hAnsiTheme="minorHAnsi" w:cstheme="minorHAnsi"/>
          <w:b/>
        </w:rPr>
        <w:t>9.10</w:t>
      </w:r>
      <w:r w:rsidRPr="008E2029">
        <w:rPr>
          <w:rFonts w:asciiTheme="minorHAnsi" w:hAnsiTheme="minorHAnsi" w:cstheme="minorHAnsi"/>
        </w:rPr>
        <w:t xml:space="preserve"> Para efeito dos prazos mencionados neste edital será observado o horário de Brasília.</w:t>
      </w:r>
    </w:p>
    <w:p w14:paraId="2117643F" w14:textId="77777777" w:rsidR="00D82179" w:rsidRPr="008E2029" w:rsidRDefault="00D82179" w:rsidP="00D82179">
      <w:pPr>
        <w:spacing w:after="120"/>
        <w:jc w:val="both"/>
        <w:rPr>
          <w:rFonts w:asciiTheme="minorHAnsi" w:hAnsiTheme="minorHAnsi" w:cstheme="minorHAnsi"/>
        </w:rPr>
      </w:pPr>
    </w:p>
    <w:p w14:paraId="21176440" w14:textId="77777777" w:rsidR="00D82179" w:rsidRPr="008E2029" w:rsidRDefault="00D82179" w:rsidP="00D82179">
      <w:pPr>
        <w:spacing w:after="120"/>
        <w:jc w:val="both"/>
        <w:rPr>
          <w:rFonts w:asciiTheme="minorHAnsi" w:hAnsiTheme="minorHAnsi" w:cstheme="minorHAnsi"/>
        </w:rPr>
      </w:pPr>
      <w:r w:rsidRPr="008E2029">
        <w:rPr>
          <w:rFonts w:asciiTheme="minorHAnsi" w:hAnsiTheme="minorHAnsi" w:cstheme="minorHAnsi"/>
          <w:b/>
        </w:rPr>
        <w:t>9.11</w:t>
      </w:r>
      <w:r w:rsidRPr="008E2029">
        <w:rPr>
          <w:rFonts w:asciiTheme="minorHAnsi" w:hAnsiTheme="minorHAnsi" w:cstheme="minorHAnsi"/>
        </w:rPr>
        <w:t xml:space="preserve"> É de inteira responsabilidade do candidato, manter atualizados seus endereços físico e eletrônico, bem como seus telefones de contato durante a vigência deste Processo Seletivo. </w:t>
      </w:r>
    </w:p>
    <w:p w14:paraId="21176441" w14:textId="3B3A33AE" w:rsidR="00D82179" w:rsidRDefault="00D82179" w:rsidP="00D82179">
      <w:pPr>
        <w:spacing w:after="120"/>
        <w:jc w:val="both"/>
        <w:rPr>
          <w:rFonts w:asciiTheme="minorHAnsi" w:hAnsiTheme="minorHAnsi" w:cstheme="minorHAnsi"/>
        </w:rPr>
      </w:pPr>
    </w:p>
    <w:p w14:paraId="42DD6F08" w14:textId="43F9510F" w:rsidR="008E2029" w:rsidRDefault="008E2029" w:rsidP="00D82179">
      <w:pPr>
        <w:spacing w:after="120"/>
        <w:jc w:val="both"/>
        <w:rPr>
          <w:rFonts w:asciiTheme="minorHAnsi" w:hAnsiTheme="minorHAnsi" w:cstheme="minorHAnsi"/>
        </w:rPr>
      </w:pPr>
    </w:p>
    <w:p w14:paraId="4EA78D68" w14:textId="0CE8AA46" w:rsidR="008E2029" w:rsidRDefault="008E2029" w:rsidP="00D82179">
      <w:pPr>
        <w:spacing w:after="120"/>
        <w:jc w:val="both"/>
        <w:rPr>
          <w:rFonts w:asciiTheme="minorHAnsi" w:hAnsiTheme="minorHAnsi" w:cstheme="minorHAnsi"/>
        </w:rPr>
      </w:pPr>
    </w:p>
    <w:p w14:paraId="54D8EA96" w14:textId="20AC6E4F" w:rsidR="008E2029" w:rsidRDefault="008E2029" w:rsidP="00D82179">
      <w:pPr>
        <w:spacing w:after="120"/>
        <w:jc w:val="both"/>
        <w:rPr>
          <w:rFonts w:asciiTheme="minorHAnsi" w:hAnsiTheme="minorHAnsi" w:cstheme="minorHAnsi"/>
        </w:rPr>
      </w:pPr>
    </w:p>
    <w:p w14:paraId="1210A32B" w14:textId="77777777" w:rsidR="008E2029" w:rsidRPr="008E2029" w:rsidRDefault="008E2029" w:rsidP="00D82179">
      <w:pPr>
        <w:spacing w:after="120"/>
        <w:jc w:val="both"/>
        <w:rPr>
          <w:rFonts w:asciiTheme="minorHAnsi" w:hAnsiTheme="minorHAnsi" w:cstheme="minorHAnsi"/>
        </w:rPr>
      </w:pPr>
    </w:p>
    <w:p w14:paraId="21176442" w14:textId="77777777" w:rsidR="00D82179" w:rsidRPr="008E2029" w:rsidRDefault="00D82179" w:rsidP="00D82179">
      <w:pPr>
        <w:spacing w:after="120"/>
        <w:jc w:val="both"/>
        <w:rPr>
          <w:rFonts w:asciiTheme="minorHAnsi" w:hAnsiTheme="minorHAnsi" w:cstheme="minorHAnsi"/>
        </w:rPr>
      </w:pPr>
      <w:r w:rsidRPr="008E2029">
        <w:rPr>
          <w:rFonts w:asciiTheme="minorHAnsi" w:hAnsiTheme="minorHAnsi" w:cstheme="minorHAnsi"/>
          <w:b/>
        </w:rPr>
        <w:t>9.12</w:t>
      </w:r>
      <w:r w:rsidRPr="008E2029">
        <w:rPr>
          <w:rFonts w:asciiTheme="minorHAnsi" w:hAnsiTheme="minorHAnsi" w:cstheme="minorHAnsi"/>
        </w:rPr>
        <w:t xml:space="preserve"> Eventuais dúvidas não esclarecidas por este edital ou nos regulamentos citados por ele poderão ser encaminhadas ao endereço concursos@ufabc.edu.br.</w:t>
      </w:r>
    </w:p>
    <w:p w14:paraId="21176443" w14:textId="77777777" w:rsidR="00D82179" w:rsidRPr="008E2029" w:rsidRDefault="00D82179" w:rsidP="00D82179">
      <w:pPr>
        <w:spacing w:after="120"/>
        <w:jc w:val="both"/>
        <w:rPr>
          <w:rFonts w:asciiTheme="minorHAnsi" w:hAnsiTheme="minorHAnsi" w:cstheme="minorHAnsi"/>
        </w:rPr>
      </w:pPr>
    </w:p>
    <w:p w14:paraId="21176444" w14:textId="77777777" w:rsidR="00D82179" w:rsidRPr="008E2029" w:rsidRDefault="00D82179" w:rsidP="00D82179">
      <w:pPr>
        <w:spacing w:after="120"/>
        <w:jc w:val="both"/>
        <w:rPr>
          <w:rFonts w:asciiTheme="minorHAnsi" w:hAnsiTheme="minorHAnsi" w:cstheme="minorHAnsi"/>
        </w:rPr>
      </w:pPr>
      <w:r w:rsidRPr="008E2029">
        <w:rPr>
          <w:rFonts w:asciiTheme="minorHAnsi" w:hAnsiTheme="minorHAnsi" w:cstheme="minorHAnsi"/>
          <w:b/>
        </w:rPr>
        <w:t>9.13</w:t>
      </w:r>
      <w:r w:rsidRPr="008E2029">
        <w:rPr>
          <w:rFonts w:asciiTheme="minorHAnsi" w:hAnsiTheme="minorHAnsi" w:cstheme="minorHAnsi"/>
        </w:rPr>
        <w:t xml:space="preserve"> E, para que chegue ao conhecimento dos interessados, EXPEDE o presente Edital. </w:t>
      </w:r>
    </w:p>
    <w:p w14:paraId="21176445" w14:textId="77777777" w:rsidR="00D82179" w:rsidRPr="008E2029" w:rsidRDefault="00D82179" w:rsidP="00D82179">
      <w:pPr>
        <w:spacing w:after="120"/>
        <w:jc w:val="both"/>
        <w:rPr>
          <w:rFonts w:asciiTheme="minorHAnsi" w:hAnsiTheme="minorHAnsi" w:cstheme="minorHAnsi"/>
        </w:rPr>
      </w:pPr>
    </w:p>
    <w:p w14:paraId="21176446" w14:textId="77777777" w:rsidR="00D82179" w:rsidRPr="008E2029" w:rsidRDefault="00D82179" w:rsidP="00D82179">
      <w:pPr>
        <w:spacing w:after="120"/>
        <w:jc w:val="both"/>
        <w:rPr>
          <w:rFonts w:asciiTheme="minorHAnsi" w:hAnsiTheme="minorHAnsi" w:cstheme="minorHAnsi"/>
        </w:rPr>
      </w:pPr>
    </w:p>
    <w:p w14:paraId="21176447" w14:textId="77777777" w:rsidR="00D82179" w:rsidRPr="008E2029" w:rsidRDefault="00D82179" w:rsidP="00D82179">
      <w:pPr>
        <w:spacing w:after="120"/>
        <w:jc w:val="right"/>
        <w:rPr>
          <w:rFonts w:asciiTheme="minorHAnsi" w:hAnsiTheme="minorHAnsi" w:cstheme="minorHAnsi"/>
        </w:rPr>
      </w:pPr>
      <w:r w:rsidRPr="008E2029">
        <w:rPr>
          <w:rFonts w:asciiTheme="minorHAnsi" w:hAnsiTheme="minorHAnsi" w:cstheme="minorHAnsi"/>
        </w:rPr>
        <w:t>Santo André, 8 de fevereiro de 2019.</w:t>
      </w:r>
    </w:p>
    <w:p w14:paraId="21176448" w14:textId="77777777" w:rsidR="00D82179" w:rsidRPr="008E2029" w:rsidRDefault="00D82179" w:rsidP="00D82179">
      <w:pPr>
        <w:spacing w:after="120"/>
        <w:jc w:val="both"/>
        <w:rPr>
          <w:rFonts w:asciiTheme="minorHAnsi" w:hAnsiTheme="minorHAnsi" w:cstheme="minorHAnsi"/>
        </w:rPr>
      </w:pPr>
    </w:p>
    <w:p w14:paraId="21176449" w14:textId="77777777" w:rsidR="00D82179" w:rsidRPr="008E2029" w:rsidRDefault="00D82179" w:rsidP="00D82179">
      <w:pPr>
        <w:spacing w:after="120"/>
        <w:jc w:val="both"/>
        <w:rPr>
          <w:rFonts w:asciiTheme="minorHAnsi" w:hAnsiTheme="minorHAnsi" w:cstheme="minorHAnsi"/>
        </w:rPr>
      </w:pPr>
    </w:p>
    <w:p w14:paraId="2117644A" w14:textId="77777777" w:rsidR="00D82179" w:rsidRPr="008E2029" w:rsidRDefault="00D82179" w:rsidP="00D82179">
      <w:pPr>
        <w:spacing w:after="120"/>
        <w:jc w:val="both"/>
        <w:rPr>
          <w:rFonts w:asciiTheme="minorHAnsi" w:hAnsiTheme="minorHAnsi" w:cstheme="minorHAnsi"/>
        </w:rPr>
      </w:pPr>
    </w:p>
    <w:p w14:paraId="2117644B" w14:textId="77777777" w:rsidR="00D82179" w:rsidRPr="008E2029" w:rsidRDefault="00D82179" w:rsidP="00D82179">
      <w:pPr>
        <w:spacing w:after="120"/>
        <w:jc w:val="both"/>
        <w:rPr>
          <w:rFonts w:asciiTheme="minorHAnsi" w:hAnsiTheme="minorHAnsi" w:cstheme="minorHAnsi"/>
        </w:rPr>
      </w:pPr>
    </w:p>
    <w:p w14:paraId="2117644C" w14:textId="77777777" w:rsidR="00D82179" w:rsidRPr="008E2029" w:rsidRDefault="00D82179" w:rsidP="00D82179">
      <w:pPr>
        <w:jc w:val="center"/>
        <w:rPr>
          <w:rFonts w:asciiTheme="minorHAnsi" w:hAnsiTheme="minorHAnsi" w:cstheme="minorHAnsi"/>
        </w:rPr>
      </w:pPr>
      <w:r w:rsidRPr="008E2029">
        <w:rPr>
          <w:rFonts w:asciiTheme="minorHAnsi" w:hAnsiTheme="minorHAnsi" w:cstheme="minorHAnsi"/>
        </w:rPr>
        <w:t>NOME DO REITOR</w:t>
      </w:r>
    </w:p>
    <w:p w14:paraId="2117644D" w14:textId="77777777" w:rsidR="00D82179" w:rsidRPr="008E2029" w:rsidRDefault="00D82179" w:rsidP="00D82179">
      <w:pPr>
        <w:jc w:val="center"/>
        <w:rPr>
          <w:rFonts w:asciiTheme="minorHAnsi" w:hAnsiTheme="minorHAnsi" w:cstheme="minorHAnsi"/>
        </w:rPr>
      </w:pPr>
      <w:r w:rsidRPr="008E2029">
        <w:rPr>
          <w:rFonts w:asciiTheme="minorHAnsi" w:hAnsiTheme="minorHAnsi" w:cstheme="minorHAnsi"/>
        </w:rPr>
        <w:t>Reitor</w:t>
      </w:r>
    </w:p>
    <w:p w14:paraId="2117644E" w14:textId="77777777" w:rsidR="00B039F3" w:rsidRPr="00BC2022" w:rsidRDefault="00B039F3" w:rsidP="00B039F3">
      <w:pPr>
        <w:spacing w:after="120"/>
        <w:jc w:val="both"/>
      </w:pPr>
    </w:p>
    <w:p w14:paraId="2117644F" w14:textId="77777777" w:rsidR="00B039F3" w:rsidRPr="00FC6F62" w:rsidRDefault="00B039F3" w:rsidP="00D82179"/>
    <w:sectPr w:rsidR="00B039F3" w:rsidRPr="00FC6F62" w:rsidSect="007D0483">
      <w:headerReference w:type="default" r:id="rId14"/>
      <w:footerReference w:type="default" r:id="rId15"/>
      <w:type w:val="continuous"/>
      <w:pgSz w:w="11906" w:h="16838"/>
      <w:pgMar w:top="1134" w:right="851" w:bottom="127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BED1" w14:textId="77777777" w:rsidR="00A0271F" w:rsidRDefault="00A0271F" w:rsidP="00353F4F">
      <w:r>
        <w:separator/>
      </w:r>
    </w:p>
  </w:endnote>
  <w:endnote w:type="continuationSeparator" w:id="0">
    <w:p w14:paraId="30ACDDA2" w14:textId="77777777" w:rsidR="00A0271F" w:rsidRDefault="00A0271F" w:rsidP="0035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68DA" w14:textId="77777777" w:rsidR="007D0483" w:rsidRDefault="007D048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645C" w14:textId="64AF50C9" w:rsidR="00B039F3" w:rsidRPr="00715F78" w:rsidRDefault="00B039F3" w:rsidP="00B039F3">
    <w:pPr>
      <w:pStyle w:val="Rodap"/>
      <w:tabs>
        <w:tab w:val="left" w:pos="708"/>
      </w:tabs>
      <w:jc w:val="center"/>
      <w:rPr>
        <w:rFonts w:asciiTheme="minorHAnsi" w:hAnsiTheme="minorHAnsi" w:cstheme="minorHAnsi"/>
        <w:sz w:val="20"/>
        <w:szCs w:val="20"/>
      </w:rPr>
    </w:pPr>
    <w:r w:rsidRPr="00715F78">
      <w:rPr>
        <w:rFonts w:asciiTheme="minorHAnsi" w:hAnsiTheme="minorHAnsi" w:cstheme="minorHAnsi"/>
        <w:sz w:val="20"/>
        <w:szCs w:val="20"/>
      </w:rPr>
      <w:t xml:space="preserve">Av. dos Estados, 5001 · Bairro </w:t>
    </w:r>
    <w:r w:rsidR="007D0483">
      <w:rPr>
        <w:rFonts w:asciiTheme="minorHAnsi" w:hAnsiTheme="minorHAnsi" w:cstheme="minorHAnsi"/>
        <w:sz w:val="20"/>
        <w:szCs w:val="20"/>
      </w:rPr>
      <w:t xml:space="preserve">Bangu </w:t>
    </w:r>
    <w:r w:rsidRPr="00715F78">
      <w:rPr>
        <w:rFonts w:asciiTheme="minorHAnsi" w:hAnsiTheme="minorHAnsi" w:cstheme="minorHAnsi"/>
        <w:sz w:val="20"/>
        <w:szCs w:val="20"/>
      </w:rPr>
      <w:t>· Santo André - SP · CEP 092</w:t>
    </w:r>
    <w:r w:rsidR="007D0483">
      <w:rPr>
        <w:rFonts w:asciiTheme="minorHAnsi" w:hAnsiTheme="minorHAnsi" w:cstheme="minorHAnsi"/>
        <w:sz w:val="20"/>
        <w:szCs w:val="20"/>
      </w:rPr>
      <w:t>8</w:t>
    </w:r>
    <w:r w:rsidRPr="00715F78">
      <w:rPr>
        <w:rFonts w:asciiTheme="minorHAnsi" w:hAnsiTheme="minorHAnsi" w:cstheme="minorHAnsi"/>
        <w:sz w:val="20"/>
        <w:szCs w:val="20"/>
      </w:rPr>
      <w:t>0-5</w:t>
    </w:r>
    <w:r w:rsidR="00DA1F55">
      <w:rPr>
        <w:rFonts w:asciiTheme="minorHAnsi" w:hAnsiTheme="minorHAnsi" w:cstheme="minorHAnsi"/>
        <w:sz w:val="20"/>
        <w:szCs w:val="20"/>
      </w:rPr>
      <w:t>6</w:t>
    </w:r>
    <w:r w:rsidRPr="00715F78">
      <w:rPr>
        <w:rFonts w:asciiTheme="minorHAnsi" w:hAnsiTheme="minorHAnsi" w:cstheme="minorHAnsi"/>
        <w:sz w:val="20"/>
        <w:szCs w:val="20"/>
      </w:rPr>
      <w:t>0</w:t>
    </w:r>
  </w:p>
  <w:p w14:paraId="2117645D" w14:textId="77777777" w:rsidR="00B039F3" w:rsidRPr="00715F78" w:rsidRDefault="00B039F3" w:rsidP="00B039F3">
    <w:pPr>
      <w:pStyle w:val="Rodap"/>
      <w:tabs>
        <w:tab w:val="left" w:pos="708"/>
      </w:tabs>
      <w:jc w:val="center"/>
      <w:rPr>
        <w:rFonts w:asciiTheme="minorHAnsi" w:hAnsiTheme="minorHAnsi" w:cstheme="minorHAnsi"/>
        <w:sz w:val="20"/>
        <w:szCs w:val="20"/>
      </w:rPr>
    </w:pPr>
    <w:r w:rsidRPr="00715F78">
      <w:rPr>
        <w:rFonts w:asciiTheme="minorHAnsi" w:hAnsiTheme="minorHAnsi" w:cstheme="minorHAnsi"/>
        <w:sz w:val="20"/>
        <w:szCs w:val="20"/>
      </w:rPr>
      <w:t>Bloco A · Torre 1 · 1º andar · Fone: (11) 3356.7</w:t>
    </w:r>
    <w:r w:rsidR="004217D3" w:rsidRPr="00715F78">
      <w:rPr>
        <w:rFonts w:asciiTheme="minorHAnsi" w:hAnsiTheme="minorHAnsi" w:cstheme="minorHAnsi"/>
        <w:sz w:val="20"/>
        <w:szCs w:val="20"/>
      </w:rPr>
      <w:t>557/7558/7559</w:t>
    </w:r>
  </w:p>
  <w:p w14:paraId="2117645E" w14:textId="77777777" w:rsidR="00B039F3" w:rsidRPr="00715F78" w:rsidRDefault="004217D3" w:rsidP="00B039F3">
    <w:pPr>
      <w:pStyle w:val="Rodap"/>
      <w:tabs>
        <w:tab w:val="left" w:pos="708"/>
      </w:tabs>
      <w:jc w:val="center"/>
      <w:rPr>
        <w:rFonts w:asciiTheme="minorHAnsi" w:hAnsiTheme="minorHAnsi" w:cstheme="minorHAnsi"/>
      </w:rPr>
    </w:pPr>
    <w:r w:rsidRPr="00715F78">
      <w:rPr>
        <w:rFonts w:asciiTheme="minorHAnsi" w:hAnsiTheme="minorHAnsi" w:cstheme="minorHAnsi"/>
        <w:sz w:val="20"/>
        <w:szCs w:val="20"/>
      </w:rPr>
      <w:t>concursos</w:t>
    </w:r>
    <w:r w:rsidR="00B039F3" w:rsidRPr="00715F78">
      <w:rPr>
        <w:rFonts w:asciiTheme="minorHAnsi" w:hAnsiTheme="minorHAnsi" w:cstheme="minorHAnsi"/>
        <w:sz w:val="20"/>
        <w:szCs w:val="20"/>
      </w:rPr>
      <w:t>@ufabc.edu.br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F55D" w14:textId="77777777" w:rsidR="007D0483" w:rsidRDefault="007D048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0901953"/>
      <w:docPartObj>
        <w:docPartGallery w:val="Page Numbers (Bottom of Page)"/>
        <w:docPartUnique/>
      </w:docPartObj>
    </w:sdtPr>
    <w:sdtContent>
      <w:p w14:paraId="21176460" w14:textId="77777777" w:rsidR="00A804AF" w:rsidRPr="008E2029" w:rsidRDefault="00F42CB3" w:rsidP="00A804AF">
        <w:pPr>
          <w:pStyle w:val="Rodap"/>
          <w:jc w:val="center"/>
          <w:rPr>
            <w:rFonts w:asciiTheme="minorHAnsi" w:hAnsiTheme="minorHAnsi" w:cstheme="minorHAnsi"/>
          </w:rPr>
        </w:pPr>
        <w:r w:rsidRPr="008E2029">
          <w:rPr>
            <w:rFonts w:asciiTheme="minorHAnsi" w:hAnsiTheme="minorHAnsi" w:cstheme="minorHAnsi"/>
          </w:rPr>
          <w:fldChar w:fldCharType="begin"/>
        </w:r>
        <w:r w:rsidRPr="008E2029">
          <w:rPr>
            <w:rFonts w:asciiTheme="minorHAnsi" w:hAnsiTheme="minorHAnsi" w:cstheme="minorHAnsi"/>
          </w:rPr>
          <w:instrText xml:space="preserve"> PAGE   \* MERGEFORMAT </w:instrText>
        </w:r>
        <w:r w:rsidRPr="008E2029">
          <w:rPr>
            <w:rFonts w:asciiTheme="minorHAnsi" w:hAnsiTheme="minorHAnsi" w:cstheme="minorHAnsi"/>
          </w:rPr>
          <w:fldChar w:fldCharType="separate"/>
        </w:r>
        <w:r w:rsidR="00D82179" w:rsidRPr="008E2029">
          <w:rPr>
            <w:rFonts w:asciiTheme="minorHAnsi" w:hAnsiTheme="minorHAnsi" w:cstheme="minorHAnsi"/>
            <w:noProof/>
          </w:rPr>
          <w:t>2</w:t>
        </w:r>
        <w:r w:rsidRPr="008E2029">
          <w:rPr>
            <w:rFonts w:asciiTheme="minorHAnsi" w:hAnsiTheme="minorHAnsi" w:cstheme="minorHAnsi"/>
            <w:noProof/>
          </w:rPr>
          <w:fldChar w:fldCharType="end"/>
        </w:r>
      </w:p>
      <w:p w14:paraId="63B6E65D" w14:textId="2FA6F6ED" w:rsidR="007D0483" w:rsidRPr="00715F78" w:rsidRDefault="007D0483" w:rsidP="007D0483">
        <w:pPr>
          <w:pStyle w:val="Rodap"/>
          <w:tabs>
            <w:tab w:val="left" w:pos="708"/>
          </w:tabs>
          <w:jc w:val="center"/>
          <w:rPr>
            <w:rFonts w:asciiTheme="minorHAnsi" w:hAnsiTheme="minorHAnsi" w:cstheme="minorHAnsi"/>
            <w:sz w:val="20"/>
            <w:szCs w:val="20"/>
          </w:rPr>
        </w:pPr>
        <w:r w:rsidRPr="00715F78">
          <w:rPr>
            <w:rFonts w:asciiTheme="minorHAnsi" w:hAnsiTheme="minorHAnsi" w:cstheme="minorHAnsi"/>
            <w:sz w:val="20"/>
            <w:szCs w:val="20"/>
          </w:rPr>
          <w:t xml:space="preserve">Av. dos Estados, 5001 · Bairro </w:t>
        </w:r>
        <w:r>
          <w:rPr>
            <w:rFonts w:asciiTheme="minorHAnsi" w:hAnsiTheme="minorHAnsi" w:cstheme="minorHAnsi"/>
            <w:sz w:val="20"/>
            <w:szCs w:val="20"/>
          </w:rPr>
          <w:t xml:space="preserve">Bangu </w:t>
        </w:r>
        <w:r w:rsidRPr="00715F78">
          <w:rPr>
            <w:rFonts w:asciiTheme="minorHAnsi" w:hAnsiTheme="minorHAnsi" w:cstheme="minorHAnsi"/>
            <w:sz w:val="20"/>
            <w:szCs w:val="20"/>
          </w:rPr>
          <w:t>· Santo André - SP · CEP 092</w:t>
        </w:r>
        <w:r>
          <w:rPr>
            <w:rFonts w:asciiTheme="minorHAnsi" w:hAnsiTheme="minorHAnsi" w:cstheme="minorHAnsi"/>
            <w:sz w:val="20"/>
            <w:szCs w:val="20"/>
          </w:rPr>
          <w:t>8</w:t>
        </w:r>
        <w:r w:rsidRPr="00715F78">
          <w:rPr>
            <w:rFonts w:asciiTheme="minorHAnsi" w:hAnsiTheme="minorHAnsi" w:cstheme="minorHAnsi"/>
            <w:sz w:val="20"/>
            <w:szCs w:val="20"/>
          </w:rPr>
          <w:t>0-5</w:t>
        </w:r>
        <w:r>
          <w:rPr>
            <w:rFonts w:asciiTheme="minorHAnsi" w:hAnsiTheme="minorHAnsi" w:cstheme="minorHAnsi"/>
            <w:sz w:val="20"/>
            <w:szCs w:val="20"/>
          </w:rPr>
          <w:t>6</w:t>
        </w:r>
        <w:r w:rsidRPr="00715F78">
          <w:rPr>
            <w:rFonts w:asciiTheme="minorHAnsi" w:hAnsiTheme="minorHAnsi" w:cstheme="minorHAnsi"/>
            <w:sz w:val="20"/>
            <w:szCs w:val="20"/>
          </w:rPr>
          <w:t>0</w:t>
        </w:r>
      </w:p>
      <w:p w14:paraId="7AB07C30" w14:textId="77777777" w:rsidR="007D0483" w:rsidRPr="00715F78" w:rsidRDefault="007D0483" w:rsidP="007D0483">
        <w:pPr>
          <w:pStyle w:val="Rodap"/>
          <w:tabs>
            <w:tab w:val="left" w:pos="708"/>
          </w:tabs>
          <w:jc w:val="center"/>
          <w:rPr>
            <w:rFonts w:asciiTheme="minorHAnsi" w:hAnsiTheme="minorHAnsi" w:cstheme="minorHAnsi"/>
            <w:sz w:val="20"/>
            <w:szCs w:val="20"/>
          </w:rPr>
        </w:pPr>
        <w:r w:rsidRPr="00715F78">
          <w:rPr>
            <w:rFonts w:asciiTheme="minorHAnsi" w:hAnsiTheme="minorHAnsi" w:cstheme="minorHAnsi"/>
            <w:sz w:val="20"/>
            <w:szCs w:val="20"/>
          </w:rPr>
          <w:t>Bloco A · Torre 1 · 1º andar · Fone: (11) 3356.7557/7558/7559</w:t>
        </w:r>
      </w:p>
      <w:p w14:paraId="5F9927AF" w14:textId="77777777" w:rsidR="007D0483" w:rsidRPr="00715F78" w:rsidRDefault="007D0483" w:rsidP="007D0483">
        <w:pPr>
          <w:pStyle w:val="Rodap"/>
          <w:tabs>
            <w:tab w:val="left" w:pos="708"/>
          </w:tabs>
          <w:jc w:val="center"/>
          <w:rPr>
            <w:rFonts w:asciiTheme="minorHAnsi" w:hAnsiTheme="minorHAnsi" w:cstheme="minorHAnsi"/>
          </w:rPr>
        </w:pPr>
        <w:r w:rsidRPr="00715F78">
          <w:rPr>
            <w:rFonts w:asciiTheme="minorHAnsi" w:hAnsiTheme="minorHAnsi" w:cstheme="minorHAnsi"/>
            <w:sz w:val="20"/>
            <w:szCs w:val="20"/>
          </w:rPr>
          <w:t>concursos@ufabc.edu.br</w:t>
        </w:r>
      </w:p>
      <w:p w14:paraId="61F3413D" w14:textId="478B50FC" w:rsidR="007D0483" w:rsidRPr="007D0483" w:rsidRDefault="007D0483" w:rsidP="007D0483">
        <w:pPr>
          <w:pStyle w:val="Rodap"/>
          <w:tabs>
            <w:tab w:val="left" w:pos="708"/>
          </w:tabs>
          <w:jc w:val="center"/>
          <w:rPr>
            <w:rFonts w:asciiTheme="minorHAnsi" w:hAnsiTheme="minorHAnsi" w:cstheme="minorHAnsi"/>
            <w:sz w:val="20"/>
            <w:szCs w:val="20"/>
          </w:rPr>
        </w:pPr>
      </w:p>
      <w:p w14:paraId="21176463" w14:textId="5FF9AAC4" w:rsidR="00A804AF" w:rsidRPr="008E2029" w:rsidRDefault="007D0483" w:rsidP="007D0483">
        <w:pPr>
          <w:pStyle w:val="Rodap"/>
          <w:tabs>
            <w:tab w:val="left" w:pos="708"/>
            <w:tab w:val="center" w:pos="4677"/>
            <w:tab w:val="left" w:pos="657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sdtContent>
  </w:sdt>
  <w:p w14:paraId="21176464" w14:textId="77777777" w:rsidR="00A804AF" w:rsidRPr="00A804AF" w:rsidRDefault="00A804AF" w:rsidP="00A804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F4E7" w14:textId="77777777" w:rsidR="00A0271F" w:rsidRDefault="00A0271F" w:rsidP="00353F4F">
      <w:r>
        <w:separator/>
      </w:r>
    </w:p>
  </w:footnote>
  <w:footnote w:type="continuationSeparator" w:id="0">
    <w:p w14:paraId="394A00CD" w14:textId="77777777" w:rsidR="00A0271F" w:rsidRDefault="00A0271F" w:rsidP="0035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18A7" w14:textId="77777777" w:rsidR="007D0483" w:rsidRDefault="007D04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6454" w14:textId="77777777" w:rsidR="00CF1990" w:rsidRDefault="00CF1990" w:rsidP="00CF1990">
    <w:pPr>
      <w:jc w:val="center"/>
      <w:rPr>
        <w:b/>
      </w:rPr>
    </w:pPr>
  </w:p>
  <w:p w14:paraId="21176455" w14:textId="77777777" w:rsidR="00CF1990" w:rsidRDefault="00CF1990" w:rsidP="00CF1990">
    <w:pPr>
      <w:jc w:val="center"/>
      <w:rPr>
        <w:b/>
      </w:rPr>
    </w:pPr>
  </w:p>
  <w:p w14:paraId="21176456" w14:textId="77777777" w:rsidR="00CF1990" w:rsidRDefault="00CF1990" w:rsidP="00CF1990">
    <w:pPr>
      <w:jc w:val="center"/>
      <w:rPr>
        <w:b/>
      </w:rPr>
    </w:pPr>
  </w:p>
  <w:p w14:paraId="21176457" w14:textId="77777777" w:rsidR="00CF1990" w:rsidRDefault="00CF1990" w:rsidP="00CF1990">
    <w:pPr>
      <w:jc w:val="center"/>
      <w:rPr>
        <w:b/>
      </w:rPr>
    </w:pPr>
  </w:p>
  <w:p w14:paraId="21176458" w14:textId="77777777" w:rsidR="00CF1990" w:rsidRDefault="00CF1990" w:rsidP="00CF1990">
    <w:pPr>
      <w:jc w:val="center"/>
      <w:rPr>
        <w:b/>
      </w:rPr>
    </w:pPr>
  </w:p>
  <w:p w14:paraId="21176459" w14:textId="77777777" w:rsidR="00CF1990" w:rsidRPr="008E2029" w:rsidRDefault="00CF1990" w:rsidP="00CF1990">
    <w:pPr>
      <w:jc w:val="center"/>
      <w:rPr>
        <w:rFonts w:asciiTheme="minorHAnsi" w:hAnsiTheme="minorHAnsi" w:cstheme="minorHAnsi"/>
        <w:b/>
      </w:rPr>
    </w:pPr>
    <w:r w:rsidRPr="008E2029">
      <w:rPr>
        <w:rFonts w:asciiTheme="minorHAnsi" w:hAnsiTheme="minorHAnsi" w:cstheme="minorHAnsi"/>
        <w:noProof/>
      </w:rPr>
      <w:drawing>
        <wp:anchor distT="0" distB="0" distL="114300" distR="114300" simplePos="0" relativeHeight="251656704" behindDoc="0" locked="1" layoutInCell="0" allowOverlap="0" wp14:anchorId="21176465" wp14:editId="21176466">
          <wp:simplePos x="0" y="0"/>
          <wp:positionH relativeFrom="margin">
            <wp:align>center</wp:align>
          </wp:positionH>
          <wp:positionV relativeFrom="topMargin">
            <wp:posOffset>720090</wp:posOffset>
          </wp:positionV>
          <wp:extent cx="774000" cy="828000"/>
          <wp:effectExtent l="0" t="0" r="0" b="0"/>
          <wp:wrapTopAndBottom/>
          <wp:docPr id="2"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gif"/>
                  <pic:cNvPicPr/>
                </pic:nvPicPr>
                <pic:blipFill>
                  <a:blip r:embed="rId1"/>
                  <a:stretch>
                    <a:fillRect/>
                  </a:stretch>
                </pic:blipFill>
                <pic:spPr>
                  <a:xfrm>
                    <a:off x="0" y="0"/>
                    <a:ext cx="774000" cy="828000"/>
                  </a:xfrm>
                  <a:prstGeom prst="rect">
                    <a:avLst/>
                  </a:prstGeom>
                </pic:spPr>
              </pic:pic>
            </a:graphicData>
          </a:graphic>
          <wp14:sizeRelH relativeFrom="margin">
            <wp14:pctWidth>0</wp14:pctWidth>
          </wp14:sizeRelH>
          <wp14:sizeRelV relativeFrom="margin">
            <wp14:pctHeight>0</wp14:pctHeight>
          </wp14:sizeRelV>
        </wp:anchor>
      </w:drawing>
    </w:r>
    <w:r w:rsidRPr="008E2029">
      <w:rPr>
        <w:rFonts w:asciiTheme="minorHAnsi" w:hAnsiTheme="minorHAnsi" w:cstheme="minorHAnsi"/>
        <w:b/>
      </w:rPr>
      <w:t>MINISTÉRIO DA EDUCAÇÃO</w:t>
    </w:r>
  </w:p>
  <w:p w14:paraId="2117645A" w14:textId="77777777" w:rsidR="00CF1990" w:rsidRPr="008E2029" w:rsidRDefault="00CF1990" w:rsidP="00CF1990">
    <w:pPr>
      <w:jc w:val="center"/>
      <w:rPr>
        <w:rFonts w:asciiTheme="minorHAnsi" w:hAnsiTheme="minorHAnsi" w:cstheme="minorHAnsi"/>
        <w:b/>
      </w:rPr>
    </w:pPr>
    <w:r w:rsidRPr="008E2029">
      <w:rPr>
        <w:rFonts w:asciiTheme="minorHAnsi" w:hAnsiTheme="minorHAnsi" w:cstheme="minorHAnsi"/>
        <w:b/>
      </w:rPr>
      <w:t>Fundação Universidade Federal do ABC</w:t>
    </w:r>
  </w:p>
  <w:p w14:paraId="2117645B" w14:textId="77777777" w:rsidR="00A804AF" w:rsidRPr="008E2029" w:rsidRDefault="00B039F3" w:rsidP="00CF1990">
    <w:pPr>
      <w:pStyle w:val="Rodap"/>
      <w:jc w:val="center"/>
      <w:rPr>
        <w:rFonts w:asciiTheme="minorHAnsi" w:hAnsiTheme="minorHAnsi" w:cstheme="minorHAnsi"/>
        <w:b/>
      </w:rPr>
    </w:pPr>
    <w:r w:rsidRPr="008E2029">
      <w:rPr>
        <w:rFonts w:asciiTheme="minorHAnsi" w:hAnsiTheme="minorHAnsi" w:cstheme="minorHAnsi"/>
        <w:b/>
      </w:rPr>
      <w:t>Reitoria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ADC6" w14:textId="77777777" w:rsidR="007D0483" w:rsidRDefault="007D048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645F" w14:textId="77777777" w:rsidR="00A804AF" w:rsidRPr="00A804AF" w:rsidRDefault="00A804AF" w:rsidP="00A804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626"/>
    <w:multiLevelType w:val="hybridMultilevel"/>
    <w:tmpl w:val="2FC62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2893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FB6"/>
    <w:rsid w:val="0007354F"/>
    <w:rsid w:val="00082C2F"/>
    <w:rsid w:val="0008644B"/>
    <w:rsid w:val="00095A11"/>
    <w:rsid w:val="000E0397"/>
    <w:rsid w:val="000E77BB"/>
    <w:rsid w:val="0010756C"/>
    <w:rsid w:val="00113100"/>
    <w:rsid w:val="00117B5F"/>
    <w:rsid w:val="00124E2D"/>
    <w:rsid w:val="00127031"/>
    <w:rsid w:val="00150E40"/>
    <w:rsid w:val="001544B1"/>
    <w:rsid w:val="00157B19"/>
    <w:rsid w:val="00161E0B"/>
    <w:rsid w:val="00170ADA"/>
    <w:rsid w:val="0017192B"/>
    <w:rsid w:val="001E1FB6"/>
    <w:rsid w:val="00213216"/>
    <w:rsid w:val="00223A3F"/>
    <w:rsid w:val="0023689A"/>
    <w:rsid w:val="0025048F"/>
    <w:rsid w:val="00255A86"/>
    <w:rsid w:val="00281627"/>
    <w:rsid w:val="002939BD"/>
    <w:rsid w:val="002A2D75"/>
    <w:rsid w:val="002D7CE5"/>
    <w:rsid w:val="002E1D7E"/>
    <w:rsid w:val="00330409"/>
    <w:rsid w:val="0033283D"/>
    <w:rsid w:val="00346919"/>
    <w:rsid w:val="00353F4F"/>
    <w:rsid w:val="003D2AE8"/>
    <w:rsid w:val="003E21CB"/>
    <w:rsid w:val="003F17F8"/>
    <w:rsid w:val="004037EA"/>
    <w:rsid w:val="00416AAB"/>
    <w:rsid w:val="004217D3"/>
    <w:rsid w:val="004832F5"/>
    <w:rsid w:val="0049286D"/>
    <w:rsid w:val="00497BC9"/>
    <w:rsid w:val="004E4497"/>
    <w:rsid w:val="004E512E"/>
    <w:rsid w:val="004F1303"/>
    <w:rsid w:val="00507351"/>
    <w:rsid w:val="005130B6"/>
    <w:rsid w:val="005173BA"/>
    <w:rsid w:val="005473A8"/>
    <w:rsid w:val="00590C95"/>
    <w:rsid w:val="005A0DA9"/>
    <w:rsid w:val="005A782B"/>
    <w:rsid w:val="005E3B21"/>
    <w:rsid w:val="005F7B59"/>
    <w:rsid w:val="00611B8F"/>
    <w:rsid w:val="00653A0E"/>
    <w:rsid w:val="00655087"/>
    <w:rsid w:val="00675F87"/>
    <w:rsid w:val="00686DC2"/>
    <w:rsid w:val="006C035F"/>
    <w:rsid w:val="006C4852"/>
    <w:rsid w:val="006E440C"/>
    <w:rsid w:val="006E4A36"/>
    <w:rsid w:val="006E5192"/>
    <w:rsid w:val="006F117A"/>
    <w:rsid w:val="006F2971"/>
    <w:rsid w:val="00700218"/>
    <w:rsid w:val="00715F78"/>
    <w:rsid w:val="00741073"/>
    <w:rsid w:val="00744D42"/>
    <w:rsid w:val="00756CBF"/>
    <w:rsid w:val="007659F7"/>
    <w:rsid w:val="0078501C"/>
    <w:rsid w:val="007A5028"/>
    <w:rsid w:val="007C4B0A"/>
    <w:rsid w:val="007C59BA"/>
    <w:rsid w:val="007D0483"/>
    <w:rsid w:val="00811E55"/>
    <w:rsid w:val="00813F2E"/>
    <w:rsid w:val="00814C29"/>
    <w:rsid w:val="00814EF1"/>
    <w:rsid w:val="0083129A"/>
    <w:rsid w:val="00837CF9"/>
    <w:rsid w:val="00861E53"/>
    <w:rsid w:val="00866514"/>
    <w:rsid w:val="00873556"/>
    <w:rsid w:val="00885390"/>
    <w:rsid w:val="008B43FD"/>
    <w:rsid w:val="008E2029"/>
    <w:rsid w:val="008E6F40"/>
    <w:rsid w:val="0090716B"/>
    <w:rsid w:val="00910E94"/>
    <w:rsid w:val="0092237F"/>
    <w:rsid w:val="00931ACD"/>
    <w:rsid w:val="00953330"/>
    <w:rsid w:val="00967E98"/>
    <w:rsid w:val="0097632C"/>
    <w:rsid w:val="00994F9B"/>
    <w:rsid w:val="009C168D"/>
    <w:rsid w:val="009C6B23"/>
    <w:rsid w:val="00A0271F"/>
    <w:rsid w:val="00A115BC"/>
    <w:rsid w:val="00A25EFC"/>
    <w:rsid w:val="00A50DAE"/>
    <w:rsid w:val="00A549CA"/>
    <w:rsid w:val="00A804AF"/>
    <w:rsid w:val="00A97087"/>
    <w:rsid w:val="00AB1261"/>
    <w:rsid w:val="00AB21C1"/>
    <w:rsid w:val="00AE3245"/>
    <w:rsid w:val="00B039F3"/>
    <w:rsid w:val="00B274D0"/>
    <w:rsid w:val="00B50498"/>
    <w:rsid w:val="00B66473"/>
    <w:rsid w:val="00B67637"/>
    <w:rsid w:val="00BA4EF1"/>
    <w:rsid w:val="00BB0AC4"/>
    <w:rsid w:val="00BB27D4"/>
    <w:rsid w:val="00BC389B"/>
    <w:rsid w:val="00BE602E"/>
    <w:rsid w:val="00C045E0"/>
    <w:rsid w:val="00C32DA9"/>
    <w:rsid w:val="00C80BF4"/>
    <w:rsid w:val="00C84F76"/>
    <w:rsid w:val="00C90737"/>
    <w:rsid w:val="00C965CB"/>
    <w:rsid w:val="00C96AEE"/>
    <w:rsid w:val="00CB4771"/>
    <w:rsid w:val="00CF1990"/>
    <w:rsid w:val="00D0420E"/>
    <w:rsid w:val="00D24F58"/>
    <w:rsid w:val="00D257BA"/>
    <w:rsid w:val="00D40DFD"/>
    <w:rsid w:val="00D55061"/>
    <w:rsid w:val="00D552E9"/>
    <w:rsid w:val="00D82179"/>
    <w:rsid w:val="00D85603"/>
    <w:rsid w:val="00D90179"/>
    <w:rsid w:val="00D90ECE"/>
    <w:rsid w:val="00D9315A"/>
    <w:rsid w:val="00D93A36"/>
    <w:rsid w:val="00DA1F55"/>
    <w:rsid w:val="00DB38EE"/>
    <w:rsid w:val="00DC60A3"/>
    <w:rsid w:val="00DE682A"/>
    <w:rsid w:val="00DF1358"/>
    <w:rsid w:val="00E27AE4"/>
    <w:rsid w:val="00E53A84"/>
    <w:rsid w:val="00E83FFA"/>
    <w:rsid w:val="00EB584E"/>
    <w:rsid w:val="00EB58D7"/>
    <w:rsid w:val="00ED0D28"/>
    <w:rsid w:val="00EF74E7"/>
    <w:rsid w:val="00F140B1"/>
    <w:rsid w:val="00F37A48"/>
    <w:rsid w:val="00F42CB3"/>
    <w:rsid w:val="00F714E4"/>
    <w:rsid w:val="00F775F7"/>
    <w:rsid w:val="00FA09CD"/>
    <w:rsid w:val="00FA0C17"/>
    <w:rsid w:val="00FC6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76393"/>
  <w15:docId w15:val="{ED4A2159-BFCD-4B1C-868B-C6B51899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72"/>
    <w:qFormat/>
    <w:rsid w:val="00C80BF4"/>
    <w:pPr>
      <w:ind w:left="720"/>
      <w:contextualSpacing/>
    </w:pPr>
  </w:style>
  <w:style w:type="paragraph" w:styleId="Recuodecorpodetexto">
    <w:name w:val="Body Text Indent"/>
    <w:basedOn w:val="Normal"/>
    <w:link w:val="RecuodecorpodetextoChar"/>
    <w:uiPriority w:val="99"/>
    <w:unhideWhenUsed/>
    <w:rsid w:val="00B039F3"/>
    <w:pPr>
      <w:ind w:firstLine="1080"/>
      <w:jc w:val="both"/>
    </w:pPr>
    <w:rPr>
      <w:sz w:val="22"/>
      <w:szCs w:val="20"/>
      <w:lang w:val="pt-PT"/>
    </w:rPr>
  </w:style>
  <w:style w:type="character" w:customStyle="1" w:styleId="RecuodecorpodetextoChar">
    <w:name w:val="Recuo de corpo de texto Char"/>
    <w:basedOn w:val="Fontepargpadro"/>
    <w:link w:val="Recuodecorpodetexto"/>
    <w:uiPriority w:val="99"/>
    <w:rsid w:val="00B039F3"/>
    <w:rPr>
      <w:rFonts w:ascii="Times New Roman" w:eastAsia="Times New Roman" w:hAnsi="Times New Roman"/>
      <w:sz w:val="22"/>
      <w:lang w:val="pt-PT"/>
    </w:rPr>
  </w:style>
  <w:style w:type="paragraph" w:customStyle="1" w:styleId="Normal1">
    <w:name w:val="Normal1"/>
    <w:rsid w:val="00B039F3"/>
    <w:pPr>
      <w:widowControl w:val="0"/>
      <w:suppressAutoHyphens/>
      <w:autoSpaceDE w:val="0"/>
    </w:pPr>
    <w:rPr>
      <w:rFonts w:ascii="Arial" w:eastAsia="Times New Roma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79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86B07-C1AD-4F0E-9A18-CF19D52A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1843</Words>
  <Characters>9957</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11777</CharactersWithSpaces>
  <SharedDoc>false</SharedDoc>
  <HLinks>
    <vt:vector size="6" baseType="variant">
      <vt:variant>
        <vt:i4>7405670</vt:i4>
      </vt:variant>
      <vt:variant>
        <vt:i4>-1</vt:i4>
      </vt:variant>
      <vt:variant>
        <vt:i4>3076</vt:i4>
      </vt:variant>
      <vt:variant>
        <vt:i4>1</vt:i4>
      </vt:variant>
      <vt:variant>
        <vt:lpwstr>imagem extenso lateral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Gabriel Oblasser dos Santos</cp:lastModifiedBy>
  <cp:revision>31</cp:revision>
  <cp:lastPrinted>2020-10-27T23:22:00Z</cp:lastPrinted>
  <dcterms:created xsi:type="dcterms:W3CDTF">2013-05-24T17:59:00Z</dcterms:created>
  <dcterms:modified xsi:type="dcterms:W3CDTF">2023-08-30T14:29:00Z</dcterms:modified>
</cp:coreProperties>
</file>