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37" w:rsidRDefault="000D770A" w:rsidP="0097414D">
      <w:pPr>
        <w:pStyle w:val="western"/>
        <w:spacing w:before="0" w:beforeAutospacing="0" w:after="0" w:line="276" w:lineRule="auto"/>
        <w:rPr>
          <w:b/>
          <w:bCs/>
        </w:rPr>
      </w:pPr>
      <w:r w:rsidRPr="0097414D">
        <w:rPr>
          <w:b/>
          <w:bCs/>
        </w:rPr>
        <w:t>CI</w:t>
      </w:r>
      <w:r w:rsidR="007D28F5" w:rsidRPr="0097414D">
        <w:rPr>
          <w:b/>
          <w:bCs/>
        </w:rPr>
        <w:t xml:space="preserve"> N° </w:t>
      </w:r>
      <w:r w:rsidR="00A23B37">
        <w:rPr>
          <w:b/>
          <w:bCs/>
        </w:rPr>
        <w:t>054/2014/CGFC</w:t>
      </w:r>
      <w:r w:rsidR="00A23B37">
        <w:rPr>
          <w:b/>
          <w:bCs/>
        </w:rPr>
        <w:tab/>
      </w:r>
      <w:r w:rsidR="00A23B37">
        <w:rPr>
          <w:b/>
          <w:bCs/>
        </w:rPr>
        <w:tab/>
      </w:r>
    </w:p>
    <w:p w:rsidR="00A23B37" w:rsidRPr="00A23B37" w:rsidRDefault="00A23B37" w:rsidP="00A23B37">
      <w:pPr>
        <w:pStyle w:val="western"/>
        <w:spacing w:before="0" w:beforeAutospacing="0" w:after="0" w:line="276" w:lineRule="auto"/>
        <w:jc w:val="right"/>
      </w:pPr>
      <w:r w:rsidRPr="00A23B37">
        <w:rPr>
          <w:bCs/>
        </w:rPr>
        <w:t>Santo André,</w:t>
      </w:r>
      <w:r w:rsidR="00B4099B">
        <w:rPr>
          <w:bCs/>
        </w:rPr>
        <w:t xml:space="preserve"> 01 de agosto de 2014</w:t>
      </w:r>
      <w:r>
        <w:rPr>
          <w:bCs/>
        </w:rPr>
        <w:t>.</w:t>
      </w:r>
      <w:bookmarkStart w:id="0" w:name="_GoBack"/>
      <w:bookmarkEnd w:id="0"/>
    </w:p>
    <w:p w:rsidR="0043211F" w:rsidRPr="0097414D" w:rsidRDefault="0043211F" w:rsidP="0097414D">
      <w:pPr>
        <w:pStyle w:val="western"/>
        <w:spacing w:before="0" w:beforeAutospacing="0" w:after="0" w:line="276" w:lineRule="auto"/>
        <w:rPr>
          <w:b/>
          <w:bCs/>
        </w:rPr>
      </w:pPr>
    </w:p>
    <w:p w:rsidR="000D770A" w:rsidRPr="0097414D" w:rsidRDefault="000D770A" w:rsidP="0097414D">
      <w:pPr>
        <w:pStyle w:val="western"/>
        <w:spacing w:before="0" w:beforeAutospacing="0" w:after="0" w:line="276" w:lineRule="auto"/>
        <w:rPr>
          <w:bCs/>
        </w:rPr>
      </w:pPr>
      <w:r w:rsidRPr="0097414D">
        <w:rPr>
          <w:b/>
          <w:bCs/>
        </w:rPr>
        <w:t xml:space="preserve">Origem: </w:t>
      </w:r>
      <w:r w:rsidR="00254527" w:rsidRPr="0097414D">
        <w:rPr>
          <w:bCs/>
        </w:rPr>
        <w:t>UFABC / PROAD</w:t>
      </w:r>
      <w:r w:rsidR="008F28F6" w:rsidRPr="0097414D">
        <w:rPr>
          <w:bCs/>
        </w:rPr>
        <w:t xml:space="preserve"> / CGFC</w:t>
      </w:r>
      <w:r w:rsidR="001C26C3" w:rsidRPr="0097414D">
        <w:rPr>
          <w:bCs/>
        </w:rPr>
        <w:t xml:space="preserve"> </w:t>
      </w:r>
    </w:p>
    <w:p w:rsidR="000D770A" w:rsidRPr="0097414D" w:rsidRDefault="000D770A" w:rsidP="0097414D">
      <w:pPr>
        <w:pStyle w:val="western"/>
        <w:spacing w:before="0" w:beforeAutospacing="0" w:after="0" w:line="276" w:lineRule="auto"/>
        <w:rPr>
          <w:bCs/>
        </w:rPr>
      </w:pPr>
      <w:r w:rsidRPr="0097414D">
        <w:rPr>
          <w:b/>
          <w:bCs/>
        </w:rPr>
        <w:t>Destino:</w:t>
      </w:r>
      <w:r w:rsidR="005F44EB" w:rsidRPr="0097414D">
        <w:rPr>
          <w:b/>
          <w:bCs/>
        </w:rPr>
        <w:t xml:space="preserve"> </w:t>
      </w:r>
      <w:r w:rsidR="00274EF1" w:rsidRPr="0097414D">
        <w:rPr>
          <w:bCs/>
        </w:rPr>
        <w:t>UFABC/Todas as áreas da UFABC</w:t>
      </w:r>
    </w:p>
    <w:p w:rsidR="0097414D" w:rsidRPr="0097414D" w:rsidRDefault="00122E29" w:rsidP="0097414D">
      <w:pPr>
        <w:pStyle w:val="western"/>
        <w:spacing w:before="0" w:beforeAutospacing="0" w:after="0" w:line="276" w:lineRule="auto"/>
        <w:rPr>
          <w:bCs/>
        </w:rPr>
      </w:pPr>
      <w:r w:rsidRPr="0097414D">
        <w:rPr>
          <w:bCs/>
        </w:rPr>
        <w:tab/>
        <w:t xml:space="preserve">    </w:t>
      </w:r>
    </w:p>
    <w:p w:rsidR="00502281" w:rsidRPr="0097414D" w:rsidRDefault="005E3D7F" w:rsidP="0097414D">
      <w:pPr>
        <w:pStyle w:val="western"/>
        <w:spacing w:before="0" w:beforeAutospacing="0" w:after="0" w:line="276" w:lineRule="auto"/>
        <w:rPr>
          <w:lang w:eastAsia="ar-SA"/>
        </w:rPr>
      </w:pPr>
      <w:r w:rsidRPr="0097414D">
        <w:rPr>
          <w:b/>
          <w:bCs/>
        </w:rPr>
        <w:t xml:space="preserve">Assunto: </w:t>
      </w:r>
      <w:r w:rsidR="005371B2" w:rsidRPr="0097414D">
        <w:rPr>
          <w:lang w:eastAsia="ar-SA"/>
        </w:rPr>
        <w:t xml:space="preserve">Restos a Pagar e </w:t>
      </w:r>
      <w:r w:rsidR="005963F2" w:rsidRPr="0097414D">
        <w:rPr>
          <w:lang w:eastAsia="ar-SA"/>
        </w:rPr>
        <w:t>Encerramento de Processos</w:t>
      </w:r>
      <w:r w:rsidR="004708B0" w:rsidRPr="0097414D">
        <w:rPr>
          <w:lang w:eastAsia="ar-SA"/>
        </w:rPr>
        <w:t xml:space="preserve"> </w:t>
      </w:r>
    </w:p>
    <w:p w:rsidR="00155705" w:rsidRPr="0097414D" w:rsidRDefault="00155705" w:rsidP="0097414D">
      <w:pPr>
        <w:spacing w:line="276" w:lineRule="auto"/>
        <w:rPr>
          <w:rFonts w:ascii="Times New Roman" w:hAnsi="Times New Roman"/>
        </w:rPr>
      </w:pPr>
    </w:p>
    <w:p w:rsidR="0097414D" w:rsidRPr="0097414D" w:rsidRDefault="004A5AF0" w:rsidP="00A23B37">
      <w:pPr>
        <w:spacing w:before="240" w:line="276" w:lineRule="auto"/>
        <w:ind w:firstLine="709"/>
        <w:rPr>
          <w:rFonts w:ascii="Times New Roman" w:hAnsi="Times New Roman"/>
        </w:rPr>
      </w:pPr>
      <w:r w:rsidRPr="0097414D">
        <w:rPr>
          <w:rFonts w:ascii="Times New Roman" w:hAnsi="Times New Roman"/>
        </w:rPr>
        <w:t>N</w:t>
      </w:r>
      <w:r w:rsidR="0086314E" w:rsidRPr="0097414D">
        <w:rPr>
          <w:rFonts w:ascii="Times New Roman" w:hAnsi="Times New Roman"/>
        </w:rPr>
        <w:t xml:space="preserve">o intuito de melhorar os trâmites de encerramento de processos, </w:t>
      </w:r>
      <w:r w:rsidR="00E23147" w:rsidRPr="0097414D">
        <w:rPr>
          <w:rFonts w:ascii="Times New Roman" w:hAnsi="Times New Roman"/>
        </w:rPr>
        <w:t>e</w:t>
      </w:r>
      <w:r w:rsidR="0086314E" w:rsidRPr="0097414D">
        <w:rPr>
          <w:rFonts w:ascii="Times New Roman" w:hAnsi="Times New Roman"/>
        </w:rPr>
        <w:t xml:space="preserve">vitar que processos que possam ser </w:t>
      </w:r>
      <w:r w:rsidR="00E23147" w:rsidRPr="0097414D">
        <w:rPr>
          <w:rFonts w:ascii="Times New Roman" w:hAnsi="Times New Roman"/>
        </w:rPr>
        <w:t>encerrados e arquivados</w:t>
      </w:r>
      <w:r w:rsidR="0086314E" w:rsidRPr="0097414D">
        <w:rPr>
          <w:rFonts w:ascii="Times New Roman" w:hAnsi="Times New Roman"/>
        </w:rPr>
        <w:t xml:space="preserve"> no Arquivo Central</w:t>
      </w:r>
      <w:r w:rsidR="00E23147" w:rsidRPr="0097414D">
        <w:rPr>
          <w:rFonts w:ascii="Times New Roman" w:hAnsi="Times New Roman"/>
        </w:rPr>
        <w:t xml:space="preserve"> continuem</w:t>
      </w:r>
      <w:r w:rsidR="0086314E" w:rsidRPr="0097414D">
        <w:rPr>
          <w:rFonts w:ascii="Times New Roman" w:hAnsi="Times New Roman"/>
        </w:rPr>
        <w:t xml:space="preserve"> nos arquivos d</w:t>
      </w:r>
      <w:r w:rsidR="0097414D" w:rsidRPr="0097414D">
        <w:rPr>
          <w:rFonts w:ascii="Times New Roman" w:hAnsi="Times New Roman"/>
        </w:rPr>
        <w:t>as áreas demandantes</w:t>
      </w:r>
      <w:r w:rsidR="00E23147" w:rsidRPr="0097414D">
        <w:rPr>
          <w:rFonts w:ascii="Times New Roman" w:hAnsi="Times New Roman"/>
        </w:rPr>
        <w:t xml:space="preserve"> e </w:t>
      </w:r>
      <w:r w:rsidR="0086314E" w:rsidRPr="0097414D">
        <w:rPr>
          <w:rFonts w:ascii="Times New Roman" w:hAnsi="Times New Roman"/>
        </w:rPr>
        <w:t>cuida</w:t>
      </w:r>
      <w:r w:rsidR="00E23147" w:rsidRPr="0097414D">
        <w:rPr>
          <w:rFonts w:ascii="Times New Roman" w:hAnsi="Times New Roman"/>
        </w:rPr>
        <w:t>r</w:t>
      </w:r>
      <w:r w:rsidR="004E156C" w:rsidRPr="0097414D">
        <w:rPr>
          <w:rFonts w:ascii="Times New Roman" w:hAnsi="Times New Roman"/>
        </w:rPr>
        <w:t xml:space="preserve"> </w:t>
      </w:r>
      <w:r w:rsidR="0086314E" w:rsidRPr="0097414D">
        <w:rPr>
          <w:rFonts w:ascii="Times New Roman" w:hAnsi="Times New Roman"/>
        </w:rPr>
        <w:t xml:space="preserve">para </w:t>
      </w:r>
      <w:r w:rsidR="000E4FE0" w:rsidRPr="0097414D">
        <w:rPr>
          <w:rFonts w:ascii="Times New Roman" w:hAnsi="Times New Roman"/>
        </w:rPr>
        <w:t xml:space="preserve">que </w:t>
      </w:r>
      <w:r w:rsidR="00F26BE8" w:rsidRPr="0097414D">
        <w:rPr>
          <w:rFonts w:ascii="Times New Roman" w:hAnsi="Times New Roman"/>
        </w:rPr>
        <w:t>Notas de E</w:t>
      </w:r>
      <w:r w:rsidR="005B160C" w:rsidRPr="0097414D">
        <w:rPr>
          <w:rFonts w:ascii="Times New Roman" w:hAnsi="Times New Roman"/>
        </w:rPr>
        <w:t>mpenho</w:t>
      </w:r>
      <w:r w:rsidR="006976D8">
        <w:rPr>
          <w:rFonts w:ascii="Times New Roman" w:hAnsi="Times New Roman"/>
        </w:rPr>
        <w:t xml:space="preserve"> com saldos os quais</w:t>
      </w:r>
      <w:r w:rsidR="000E4FE0" w:rsidRPr="0097414D">
        <w:rPr>
          <w:rFonts w:ascii="Times New Roman" w:hAnsi="Times New Roman"/>
        </w:rPr>
        <w:t xml:space="preserve"> não serão mais utilizados </w:t>
      </w:r>
      <w:r w:rsidR="005B160C" w:rsidRPr="0097414D">
        <w:rPr>
          <w:rFonts w:ascii="Times New Roman" w:hAnsi="Times New Roman"/>
        </w:rPr>
        <w:t>sejam inscrita</w:t>
      </w:r>
      <w:r w:rsidR="004E156C" w:rsidRPr="0097414D">
        <w:rPr>
          <w:rFonts w:ascii="Times New Roman" w:hAnsi="Times New Roman"/>
        </w:rPr>
        <w:t xml:space="preserve">s </w:t>
      </w:r>
      <w:r w:rsidR="000E4FE0" w:rsidRPr="0097414D">
        <w:rPr>
          <w:rFonts w:ascii="Times New Roman" w:hAnsi="Times New Roman"/>
        </w:rPr>
        <w:t xml:space="preserve">ou permaneçam </w:t>
      </w:r>
      <w:r w:rsidRPr="0097414D">
        <w:rPr>
          <w:rFonts w:ascii="Times New Roman" w:hAnsi="Times New Roman"/>
        </w:rPr>
        <w:t>em Restos a Pagar</w:t>
      </w:r>
      <w:r w:rsidR="00925CCC">
        <w:rPr>
          <w:rFonts w:ascii="Times New Roman" w:hAnsi="Times New Roman"/>
        </w:rPr>
        <w:t xml:space="preserve"> indevidamente</w:t>
      </w:r>
      <w:r w:rsidRPr="0097414D">
        <w:rPr>
          <w:rFonts w:ascii="Times New Roman" w:hAnsi="Times New Roman"/>
        </w:rPr>
        <w:t>, a Di</w:t>
      </w:r>
      <w:r w:rsidR="0086314E" w:rsidRPr="0097414D">
        <w:rPr>
          <w:rFonts w:ascii="Times New Roman" w:hAnsi="Times New Roman"/>
        </w:rPr>
        <w:t xml:space="preserve">visão de Contabilidade vem por meio </w:t>
      </w:r>
      <w:proofErr w:type="gramStart"/>
      <w:r w:rsidR="0086314E" w:rsidRPr="0097414D">
        <w:rPr>
          <w:rFonts w:ascii="Times New Roman" w:hAnsi="Times New Roman"/>
        </w:rPr>
        <w:t>desta</w:t>
      </w:r>
      <w:r w:rsidRPr="0097414D">
        <w:rPr>
          <w:rFonts w:ascii="Times New Roman" w:hAnsi="Times New Roman"/>
        </w:rPr>
        <w:t xml:space="preserve"> comunica</w:t>
      </w:r>
      <w:r w:rsidR="0086314E" w:rsidRPr="0097414D">
        <w:rPr>
          <w:rFonts w:ascii="Times New Roman" w:hAnsi="Times New Roman"/>
        </w:rPr>
        <w:t>r</w:t>
      </w:r>
      <w:proofErr w:type="gramEnd"/>
      <w:r w:rsidR="0086314E" w:rsidRPr="0097414D">
        <w:rPr>
          <w:rFonts w:ascii="Times New Roman" w:hAnsi="Times New Roman"/>
        </w:rPr>
        <w:t xml:space="preserve"> alguns procedimentos que deverão</w:t>
      </w:r>
      <w:r w:rsidRPr="0097414D">
        <w:rPr>
          <w:rFonts w:ascii="Times New Roman" w:hAnsi="Times New Roman"/>
        </w:rPr>
        <w:t xml:space="preserve"> ser seguidos por todas as áreas da UFABC:</w:t>
      </w:r>
    </w:p>
    <w:p w:rsidR="00DB0BA1" w:rsidRPr="00141C45" w:rsidRDefault="00495355" w:rsidP="00141C45">
      <w:pPr>
        <w:spacing w:before="240" w:line="276" w:lineRule="auto"/>
        <w:jc w:val="left"/>
        <w:rPr>
          <w:rFonts w:ascii="Times New Roman" w:hAnsi="Times New Roman"/>
          <w:b/>
        </w:rPr>
      </w:pPr>
      <w:r w:rsidRPr="0097414D">
        <w:rPr>
          <w:rFonts w:ascii="Times New Roman" w:hAnsi="Times New Roman"/>
          <w:b/>
        </w:rPr>
        <w:t>Em</w:t>
      </w:r>
      <w:r w:rsidR="00DB0BA1" w:rsidRPr="0097414D">
        <w:rPr>
          <w:rFonts w:ascii="Times New Roman" w:hAnsi="Times New Roman"/>
          <w:b/>
        </w:rPr>
        <w:t xml:space="preserve"> relação aos empen</w:t>
      </w:r>
      <w:r w:rsidR="0007614D" w:rsidRPr="0097414D">
        <w:rPr>
          <w:rFonts w:ascii="Times New Roman" w:hAnsi="Times New Roman"/>
          <w:b/>
        </w:rPr>
        <w:t>hos inscritos em Restos a Pagar</w:t>
      </w:r>
    </w:p>
    <w:p w:rsidR="00A5080B" w:rsidRPr="0097414D" w:rsidRDefault="00FB09A6" w:rsidP="00141C45">
      <w:pPr>
        <w:spacing w:before="240" w:line="276" w:lineRule="auto"/>
        <w:ind w:firstLine="708"/>
        <w:rPr>
          <w:rFonts w:ascii="Times New Roman" w:hAnsi="Times New Roman"/>
        </w:rPr>
      </w:pPr>
      <w:r w:rsidRPr="0097414D">
        <w:rPr>
          <w:rFonts w:ascii="Times New Roman" w:hAnsi="Times New Roman"/>
        </w:rPr>
        <w:t xml:space="preserve">Considerando </w:t>
      </w:r>
      <w:r w:rsidR="00495355" w:rsidRPr="0097414D">
        <w:rPr>
          <w:rFonts w:ascii="Times New Roman" w:hAnsi="Times New Roman"/>
        </w:rPr>
        <w:t xml:space="preserve">as normas </w:t>
      </w:r>
      <w:r w:rsidR="00EF4A7D" w:rsidRPr="0097414D">
        <w:rPr>
          <w:rFonts w:ascii="Times New Roman" w:hAnsi="Times New Roman"/>
        </w:rPr>
        <w:t xml:space="preserve">e procedimentos para </w:t>
      </w:r>
      <w:r w:rsidR="00603D06" w:rsidRPr="0097414D">
        <w:rPr>
          <w:rFonts w:ascii="Times New Roman" w:hAnsi="Times New Roman"/>
        </w:rPr>
        <w:t>inscrição d</w:t>
      </w:r>
      <w:r w:rsidR="0086314E" w:rsidRPr="0097414D">
        <w:rPr>
          <w:rFonts w:ascii="Times New Roman" w:hAnsi="Times New Roman"/>
        </w:rPr>
        <w:t>e empenhos em</w:t>
      </w:r>
      <w:r w:rsidRPr="0097414D">
        <w:rPr>
          <w:rFonts w:ascii="Times New Roman" w:hAnsi="Times New Roman"/>
        </w:rPr>
        <w:t xml:space="preserve"> Restos a Pagar</w:t>
      </w:r>
      <w:r w:rsidR="00A26DD1" w:rsidRPr="0097414D">
        <w:rPr>
          <w:rFonts w:ascii="Times New Roman" w:hAnsi="Times New Roman"/>
        </w:rPr>
        <w:t>,</w:t>
      </w:r>
      <w:r w:rsidRPr="0097414D">
        <w:rPr>
          <w:rFonts w:ascii="Times New Roman" w:hAnsi="Times New Roman"/>
        </w:rPr>
        <w:t xml:space="preserve"> </w:t>
      </w:r>
      <w:r w:rsidR="0086314E" w:rsidRPr="0097414D">
        <w:rPr>
          <w:rFonts w:ascii="Times New Roman" w:hAnsi="Times New Roman"/>
        </w:rPr>
        <w:t>os quais</w:t>
      </w:r>
      <w:r w:rsidR="00603D06" w:rsidRPr="0097414D">
        <w:rPr>
          <w:rFonts w:ascii="Times New Roman" w:hAnsi="Times New Roman"/>
        </w:rPr>
        <w:t xml:space="preserve"> orienta que o</w:t>
      </w:r>
      <w:r w:rsidR="00A26DD1" w:rsidRPr="0097414D">
        <w:rPr>
          <w:rFonts w:ascii="Times New Roman" w:hAnsi="Times New Roman"/>
        </w:rPr>
        <w:t>s</w:t>
      </w:r>
      <w:r w:rsidR="00603D06" w:rsidRPr="0097414D">
        <w:rPr>
          <w:rFonts w:ascii="Times New Roman" w:hAnsi="Times New Roman"/>
        </w:rPr>
        <w:t xml:space="preserve"> empenho</w:t>
      </w:r>
      <w:r w:rsidR="00A26DD1" w:rsidRPr="0097414D">
        <w:rPr>
          <w:rFonts w:ascii="Times New Roman" w:hAnsi="Times New Roman"/>
        </w:rPr>
        <w:t>s</w:t>
      </w:r>
      <w:r w:rsidR="00603D06" w:rsidRPr="0097414D">
        <w:rPr>
          <w:rFonts w:ascii="Times New Roman" w:hAnsi="Times New Roman"/>
        </w:rPr>
        <w:t xml:space="preserve"> </w:t>
      </w:r>
      <w:r w:rsidR="004A5AF0" w:rsidRPr="0097414D">
        <w:rPr>
          <w:rFonts w:ascii="Times New Roman" w:hAnsi="Times New Roman"/>
        </w:rPr>
        <w:t xml:space="preserve">inscritos </w:t>
      </w:r>
      <w:r w:rsidR="00603D06" w:rsidRPr="0097414D">
        <w:rPr>
          <w:rFonts w:ascii="Times New Roman" w:hAnsi="Times New Roman"/>
        </w:rPr>
        <w:t>seja</w:t>
      </w:r>
      <w:r w:rsidR="00F85986" w:rsidRPr="0097414D">
        <w:rPr>
          <w:rFonts w:ascii="Times New Roman" w:hAnsi="Times New Roman"/>
        </w:rPr>
        <w:t>m</w:t>
      </w:r>
      <w:r w:rsidR="00603D06" w:rsidRPr="0097414D">
        <w:rPr>
          <w:rFonts w:ascii="Times New Roman" w:hAnsi="Times New Roman"/>
        </w:rPr>
        <w:t xml:space="preserve"> utilizado</w:t>
      </w:r>
      <w:r w:rsidR="00F85986" w:rsidRPr="0097414D">
        <w:rPr>
          <w:rFonts w:ascii="Times New Roman" w:hAnsi="Times New Roman"/>
        </w:rPr>
        <w:t>s</w:t>
      </w:r>
      <w:r w:rsidR="00EF4A7D" w:rsidRPr="0097414D">
        <w:rPr>
          <w:rFonts w:ascii="Times New Roman" w:hAnsi="Times New Roman"/>
        </w:rPr>
        <w:t xml:space="preserve"> </w:t>
      </w:r>
      <w:r w:rsidRPr="0097414D">
        <w:rPr>
          <w:rFonts w:ascii="Times New Roman" w:hAnsi="Times New Roman"/>
        </w:rPr>
        <w:t xml:space="preserve">até o dia 30 de junho do segundo ano subsequente ao </w:t>
      </w:r>
      <w:r w:rsidR="006976D8">
        <w:rPr>
          <w:rFonts w:ascii="Times New Roman" w:hAnsi="Times New Roman"/>
        </w:rPr>
        <w:t>de sua inscrição, s</w:t>
      </w:r>
      <w:r w:rsidR="002775E2" w:rsidRPr="0097414D">
        <w:rPr>
          <w:rFonts w:ascii="Times New Roman" w:hAnsi="Times New Roman"/>
        </w:rPr>
        <w:t>olicitamo</w:t>
      </w:r>
      <w:r w:rsidR="004A413D" w:rsidRPr="0097414D">
        <w:rPr>
          <w:rFonts w:ascii="Times New Roman" w:hAnsi="Times New Roman"/>
        </w:rPr>
        <w:t>s</w:t>
      </w:r>
      <w:r w:rsidR="000042AA" w:rsidRPr="0097414D">
        <w:rPr>
          <w:rFonts w:ascii="Times New Roman" w:hAnsi="Times New Roman"/>
        </w:rPr>
        <w:t xml:space="preserve"> </w:t>
      </w:r>
      <w:r w:rsidR="002775E2" w:rsidRPr="0097414D">
        <w:rPr>
          <w:rFonts w:ascii="Times New Roman" w:hAnsi="Times New Roman"/>
        </w:rPr>
        <w:t xml:space="preserve">que os </w:t>
      </w:r>
      <w:r w:rsidR="000042AA" w:rsidRPr="0097414D">
        <w:rPr>
          <w:rFonts w:ascii="Times New Roman" w:hAnsi="Times New Roman"/>
        </w:rPr>
        <w:t>proce</w:t>
      </w:r>
      <w:r w:rsidR="00BA6998" w:rsidRPr="0097414D">
        <w:rPr>
          <w:rFonts w:ascii="Times New Roman" w:hAnsi="Times New Roman"/>
        </w:rPr>
        <w:t xml:space="preserve">ssos que </w:t>
      </w:r>
      <w:r w:rsidR="00DF605A" w:rsidRPr="0097414D">
        <w:rPr>
          <w:rFonts w:ascii="Times New Roman" w:hAnsi="Times New Roman"/>
        </w:rPr>
        <w:t xml:space="preserve">tenham </w:t>
      </w:r>
      <w:r w:rsidR="00F26BE8" w:rsidRPr="0097414D">
        <w:rPr>
          <w:rFonts w:ascii="Times New Roman" w:hAnsi="Times New Roman"/>
        </w:rPr>
        <w:t>empenhos</w:t>
      </w:r>
      <w:r w:rsidR="00F85986" w:rsidRPr="0097414D">
        <w:rPr>
          <w:rFonts w:ascii="Times New Roman" w:hAnsi="Times New Roman"/>
        </w:rPr>
        <w:t xml:space="preserve"> </w:t>
      </w:r>
      <w:r w:rsidR="0086314E" w:rsidRPr="0097414D">
        <w:rPr>
          <w:rFonts w:ascii="Times New Roman" w:hAnsi="Times New Roman"/>
        </w:rPr>
        <w:t>nesta condição</w:t>
      </w:r>
      <w:r w:rsidR="004A5AF0" w:rsidRPr="0097414D">
        <w:rPr>
          <w:rFonts w:ascii="Times New Roman" w:hAnsi="Times New Roman"/>
        </w:rPr>
        <w:t xml:space="preserve"> e </w:t>
      </w:r>
      <w:r w:rsidR="00603D06" w:rsidRPr="0097414D">
        <w:rPr>
          <w:rFonts w:ascii="Times New Roman" w:hAnsi="Times New Roman"/>
        </w:rPr>
        <w:t xml:space="preserve">que não serão utilizados, </w:t>
      </w:r>
      <w:r w:rsidR="004A5AF0" w:rsidRPr="0097414D">
        <w:rPr>
          <w:rFonts w:ascii="Times New Roman" w:hAnsi="Times New Roman"/>
        </w:rPr>
        <w:t xml:space="preserve">sejam encaminhados </w:t>
      </w:r>
      <w:r w:rsidR="00F26BE8" w:rsidRPr="0097414D">
        <w:rPr>
          <w:rFonts w:ascii="Times New Roman" w:hAnsi="Times New Roman"/>
        </w:rPr>
        <w:t>para análise</w:t>
      </w:r>
      <w:r w:rsidR="0007614D" w:rsidRPr="0097414D">
        <w:rPr>
          <w:rFonts w:ascii="Times New Roman" w:hAnsi="Times New Roman"/>
        </w:rPr>
        <w:t xml:space="preserve"> </w:t>
      </w:r>
      <w:r w:rsidR="004A5AF0" w:rsidRPr="0097414D">
        <w:rPr>
          <w:rFonts w:ascii="Times New Roman" w:hAnsi="Times New Roman"/>
        </w:rPr>
        <w:t>da</w:t>
      </w:r>
      <w:r w:rsidR="008B189C" w:rsidRPr="0097414D">
        <w:rPr>
          <w:rFonts w:ascii="Times New Roman" w:hAnsi="Times New Roman"/>
        </w:rPr>
        <w:t xml:space="preserve"> </w:t>
      </w:r>
      <w:r w:rsidR="000042AA" w:rsidRPr="0097414D">
        <w:rPr>
          <w:rFonts w:ascii="Times New Roman" w:hAnsi="Times New Roman"/>
        </w:rPr>
        <w:t>Divisão de Contabilidade</w:t>
      </w:r>
      <w:r w:rsidR="00E11840" w:rsidRPr="0097414D">
        <w:rPr>
          <w:rFonts w:ascii="Times New Roman" w:hAnsi="Times New Roman"/>
        </w:rPr>
        <w:t>.</w:t>
      </w:r>
    </w:p>
    <w:p w:rsidR="00A5080B" w:rsidRPr="0097414D" w:rsidRDefault="00E11840" w:rsidP="00141C45">
      <w:pPr>
        <w:spacing w:before="240" w:line="276" w:lineRule="auto"/>
        <w:ind w:firstLine="708"/>
        <w:rPr>
          <w:rFonts w:ascii="Times New Roman" w:hAnsi="Times New Roman"/>
        </w:rPr>
      </w:pPr>
      <w:r w:rsidRPr="0097414D">
        <w:rPr>
          <w:rFonts w:ascii="Times New Roman" w:hAnsi="Times New Roman"/>
        </w:rPr>
        <w:t xml:space="preserve">A Divisão de Contabilidade </w:t>
      </w:r>
      <w:r w:rsidR="004A5AF0" w:rsidRPr="0097414D">
        <w:rPr>
          <w:rFonts w:ascii="Times New Roman" w:hAnsi="Times New Roman"/>
        </w:rPr>
        <w:t>irá</w:t>
      </w:r>
      <w:r w:rsidR="0007614D" w:rsidRPr="0097414D">
        <w:rPr>
          <w:rFonts w:ascii="Times New Roman" w:hAnsi="Times New Roman"/>
        </w:rPr>
        <w:t xml:space="preserve"> </w:t>
      </w:r>
      <w:r w:rsidR="00E704AD" w:rsidRPr="0097414D">
        <w:rPr>
          <w:rFonts w:ascii="Times New Roman" w:hAnsi="Times New Roman"/>
        </w:rPr>
        <w:t>apurar</w:t>
      </w:r>
      <w:r w:rsidR="000042AA" w:rsidRPr="0097414D">
        <w:rPr>
          <w:rFonts w:ascii="Times New Roman" w:hAnsi="Times New Roman"/>
        </w:rPr>
        <w:t xml:space="preserve"> o</w:t>
      </w:r>
      <w:r w:rsidR="003D1705" w:rsidRPr="0097414D">
        <w:rPr>
          <w:rFonts w:ascii="Times New Roman" w:hAnsi="Times New Roman"/>
        </w:rPr>
        <w:t>s</w:t>
      </w:r>
      <w:r w:rsidR="000042AA" w:rsidRPr="0097414D">
        <w:rPr>
          <w:rFonts w:ascii="Times New Roman" w:hAnsi="Times New Roman"/>
        </w:rPr>
        <w:t xml:space="preserve"> saldo</w:t>
      </w:r>
      <w:r w:rsidR="003D1705" w:rsidRPr="0097414D">
        <w:rPr>
          <w:rFonts w:ascii="Times New Roman" w:hAnsi="Times New Roman"/>
        </w:rPr>
        <w:t>s</w:t>
      </w:r>
      <w:r w:rsidR="004A5AF0" w:rsidRPr="0097414D">
        <w:rPr>
          <w:rFonts w:ascii="Times New Roman" w:hAnsi="Times New Roman"/>
        </w:rPr>
        <w:t xml:space="preserve"> das Notas de E</w:t>
      </w:r>
      <w:r w:rsidR="003D1705" w:rsidRPr="0097414D">
        <w:rPr>
          <w:rFonts w:ascii="Times New Roman" w:hAnsi="Times New Roman"/>
        </w:rPr>
        <w:t>mpenho pertencentes ao processo</w:t>
      </w:r>
      <w:r w:rsidR="000042AA" w:rsidRPr="0097414D">
        <w:rPr>
          <w:rFonts w:ascii="Times New Roman" w:hAnsi="Times New Roman"/>
        </w:rPr>
        <w:t xml:space="preserve">, </w:t>
      </w:r>
      <w:r w:rsidR="0086314E" w:rsidRPr="0097414D">
        <w:rPr>
          <w:rFonts w:ascii="Times New Roman" w:hAnsi="Times New Roman"/>
        </w:rPr>
        <w:t xml:space="preserve">sendo </w:t>
      </w:r>
      <w:r w:rsidR="00F85986" w:rsidRPr="0097414D">
        <w:rPr>
          <w:rFonts w:ascii="Times New Roman" w:hAnsi="Times New Roman"/>
        </w:rPr>
        <w:t>a área responsável</w:t>
      </w:r>
      <w:r w:rsidR="004A413D" w:rsidRPr="0097414D">
        <w:rPr>
          <w:rFonts w:ascii="Times New Roman" w:hAnsi="Times New Roman"/>
        </w:rPr>
        <w:t xml:space="preserve"> </w:t>
      </w:r>
      <w:r w:rsidR="003B1A8F" w:rsidRPr="0097414D">
        <w:rPr>
          <w:rFonts w:ascii="Times New Roman" w:hAnsi="Times New Roman"/>
        </w:rPr>
        <w:t>informada dos</w:t>
      </w:r>
      <w:r w:rsidR="00693080" w:rsidRPr="0097414D">
        <w:rPr>
          <w:rFonts w:ascii="Times New Roman" w:hAnsi="Times New Roman"/>
        </w:rPr>
        <w:t xml:space="preserve"> respectivos valores</w:t>
      </w:r>
      <w:r w:rsidR="003B1A8F" w:rsidRPr="0097414D">
        <w:rPr>
          <w:rFonts w:ascii="Times New Roman" w:hAnsi="Times New Roman"/>
        </w:rPr>
        <w:t>.</w:t>
      </w:r>
      <w:r w:rsidR="004A5AF0" w:rsidRPr="0097414D">
        <w:rPr>
          <w:rFonts w:ascii="Times New Roman" w:hAnsi="Times New Roman"/>
        </w:rPr>
        <w:t xml:space="preserve"> </w:t>
      </w:r>
      <w:r w:rsidR="003B1A8F" w:rsidRPr="0097414D">
        <w:rPr>
          <w:rFonts w:ascii="Times New Roman" w:hAnsi="Times New Roman"/>
        </w:rPr>
        <w:t>Em seguida a área responsável deverá informar</w:t>
      </w:r>
      <w:r w:rsidR="000042AA" w:rsidRPr="0097414D">
        <w:rPr>
          <w:rFonts w:ascii="Times New Roman" w:hAnsi="Times New Roman"/>
        </w:rPr>
        <w:t xml:space="preserve"> quanto à </w:t>
      </w:r>
      <w:r w:rsidR="004A5AF0" w:rsidRPr="0097414D">
        <w:rPr>
          <w:rFonts w:ascii="Times New Roman" w:hAnsi="Times New Roman"/>
        </w:rPr>
        <w:t>possibilidade</w:t>
      </w:r>
      <w:r w:rsidR="000042AA" w:rsidRPr="0097414D">
        <w:rPr>
          <w:rFonts w:ascii="Times New Roman" w:hAnsi="Times New Roman"/>
        </w:rPr>
        <w:t xml:space="preserve"> de anulação do</w:t>
      </w:r>
      <w:r w:rsidR="00BF3792" w:rsidRPr="0097414D">
        <w:rPr>
          <w:rFonts w:ascii="Times New Roman" w:hAnsi="Times New Roman"/>
        </w:rPr>
        <w:t>s saldos</w:t>
      </w:r>
      <w:r w:rsidR="00F85986" w:rsidRPr="0097414D">
        <w:rPr>
          <w:rFonts w:ascii="Times New Roman" w:hAnsi="Times New Roman"/>
        </w:rPr>
        <w:t xml:space="preserve"> ou </w:t>
      </w:r>
      <w:r w:rsidR="004A5AF0" w:rsidRPr="0097414D">
        <w:rPr>
          <w:rFonts w:ascii="Times New Roman" w:hAnsi="Times New Roman"/>
        </w:rPr>
        <w:t xml:space="preserve">justificativa para mantê-los </w:t>
      </w:r>
      <w:r w:rsidR="00FC50FF" w:rsidRPr="0097414D">
        <w:rPr>
          <w:rFonts w:ascii="Times New Roman" w:hAnsi="Times New Roman"/>
        </w:rPr>
        <w:t xml:space="preserve">e </w:t>
      </w:r>
      <w:r w:rsidR="004A5AF0" w:rsidRPr="0097414D">
        <w:rPr>
          <w:rFonts w:ascii="Times New Roman" w:hAnsi="Times New Roman"/>
        </w:rPr>
        <w:t xml:space="preserve">a </w:t>
      </w:r>
      <w:r w:rsidR="00725D96" w:rsidRPr="0097414D">
        <w:rPr>
          <w:rFonts w:ascii="Times New Roman" w:hAnsi="Times New Roman"/>
        </w:rPr>
        <w:t>previsão de</w:t>
      </w:r>
      <w:r w:rsidR="00FC50FF" w:rsidRPr="0097414D">
        <w:rPr>
          <w:rFonts w:ascii="Times New Roman" w:hAnsi="Times New Roman"/>
        </w:rPr>
        <w:t xml:space="preserve"> uso </w:t>
      </w:r>
      <w:r w:rsidR="004A5AF0" w:rsidRPr="0097414D">
        <w:rPr>
          <w:rFonts w:ascii="Times New Roman" w:hAnsi="Times New Roman"/>
        </w:rPr>
        <w:t>desse</w:t>
      </w:r>
      <w:r w:rsidR="00BF3792" w:rsidRPr="0097414D">
        <w:rPr>
          <w:rFonts w:ascii="Times New Roman" w:hAnsi="Times New Roman"/>
        </w:rPr>
        <w:t>s empenhos</w:t>
      </w:r>
      <w:r w:rsidR="00871D4B" w:rsidRPr="0097414D">
        <w:rPr>
          <w:rFonts w:ascii="Times New Roman" w:hAnsi="Times New Roman"/>
        </w:rPr>
        <w:t>.</w:t>
      </w:r>
      <w:r w:rsidR="002836F2" w:rsidRPr="0097414D">
        <w:rPr>
          <w:rFonts w:ascii="Times New Roman" w:hAnsi="Times New Roman"/>
        </w:rPr>
        <w:t xml:space="preserve"> </w:t>
      </w:r>
    </w:p>
    <w:p w:rsidR="00A5080B" w:rsidRPr="00141C45" w:rsidRDefault="004A5AF0" w:rsidP="00141C45">
      <w:pPr>
        <w:spacing w:before="240" w:line="276" w:lineRule="auto"/>
        <w:ind w:firstLine="708"/>
        <w:rPr>
          <w:rFonts w:ascii="Times New Roman" w:hAnsi="Times New Roman"/>
        </w:rPr>
      </w:pPr>
      <w:r w:rsidRPr="0097414D">
        <w:rPr>
          <w:rFonts w:ascii="Times New Roman" w:hAnsi="Times New Roman"/>
        </w:rPr>
        <w:t>Caso o processo deva</w:t>
      </w:r>
      <w:r w:rsidR="002836F2" w:rsidRPr="0097414D">
        <w:rPr>
          <w:rFonts w:ascii="Times New Roman" w:hAnsi="Times New Roman"/>
        </w:rPr>
        <w:t xml:space="preserve"> ser encerrado</w:t>
      </w:r>
      <w:r w:rsidRPr="0097414D">
        <w:rPr>
          <w:rFonts w:ascii="Times New Roman" w:hAnsi="Times New Roman"/>
        </w:rPr>
        <w:t xml:space="preserve">, a área responsável </w:t>
      </w:r>
      <w:r w:rsidR="00495355" w:rsidRPr="0097414D">
        <w:rPr>
          <w:rFonts w:ascii="Times New Roman" w:hAnsi="Times New Roman"/>
        </w:rPr>
        <w:t>deverá informar</w:t>
      </w:r>
      <w:r w:rsidRPr="0097414D">
        <w:rPr>
          <w:rFonts w:ascii="Times New Roman" w:hAnsi="Times New Roman"/>
        </w:rPr>
        <w:t xml:space="preserve"> a </w:t>
      </w:r>
      <w:r w:rsidR="00E11840" w:rsidRPr="0097414D">
        <w:rPr>
          <w:rFonts w:ascii="Times New Roman" w:hAnsi="Times New Roman"/>
        </w:rPr>
        <w:t>Divis</w:t>
      </w:r>
      <w:r w:rsidR="001B3D56" w:rsidRPr="0097414D">
        <w:rPr>
          <w:rFonts w:ascii="Times New Roman" w:hAnsi="Times New Roman"/>
        </w:rPr>
        <w:t xml:space="preserve">ão de Contabilidade que tratará </w:t>
      </w:r>
      <w:r w:rsidR="00E11840" w:rsidRPr="0097414D">
        <w:rPr>
          <w:rFonts w:ascii="Times New Roman" w:hAnsi="Times New Roman"/>
        </w:rPr>
        <w:t>dos trâmites para encerramento e envio a</w:t>
      </w:r>
      <w:r w:rsidR="0097414D">
        <w:rPr>
          <w:rFonts w:ascii="Times New Roman" w:hAnsi="Times New Roman"/>
        </w:rPr>
        <w:t>o Arquivo Central.</w:t>
      </w:r>
    </w:p>
    <w:p w:rsidR="0072455D" w:rsidRPr="00141C45" w:rsidRDefault="00495355" w:rsidP="00141C45">
      <w:pPr>
        <w:spacing w:before="240" w:line="276" w:lineRule="auto"/>
        <w:jc w:val="left"/>
        <w:rPr>
          <w:rFonts w:ascii="Times New Roman" w:hAnsi="Times New Roman"/>
          <w:b/>
        </w:rPr>
      </w:pPr>
      <w:r w:rsidRPr="00141C45">
        <w:rPr>
          <w:rFonts w:ascii="Times New Roman" w:hAnsi="Times New Roman"/>
          <w:b/>
        </w:rPr>
        <w:t>Em</w:t>
      </w:r>
      <w:r w:rsidR="00A5080B" w:rsidRPr="00141C45">
        <w:rPr>
          <w:rFonts w:ascii="Times New Roman" w:hAnsi="Times New Roman"/>
          <w:b/>
        </w:rPr>
        <w:t xml:space="preserve"> relaç</w:t>
      </w:r>
      <w:r w:rsidR="00824AF4" w:rsidRPr="00141C45">
        <w:rPr>
          <w:rFonts w:ascii="Times New Roman" w:hAnsi="Times New Roman"/>
          <w:b/>
        </w:rPr>
        <w:t>ão ao Encerramento de P</w:t>
      </w:r>
      <w:r w:rsidR="0007614D" w:rsidRPr="00141C45">
        <w:rPr>
          <w:rFonts w:ascii="Times New Roman" w:hAnsi="Times New Roman"/>
          <w:b/>
        </w:rPr>
        <w:t>rocessos</w:t>
      </w:r>
    </w:p>
    <w:p w:rsidR="00A5080B" w:rsidRDefault="00A5080B" w:rsidP="00141C45">
      <w:pPr>
        <w:spacing w:before="240" w:line="276" w:lineRule="auto"/>
        <w:ind w:firstLine="708"/>
        <w:rPr>
          <w:rFonts w:ascii="Times New Roman" w:hAnsi="Times New Roman"/>
        </w:rPr>
      </w:pPr>
      <w:r w:rsidRPr="0097414D">
        <w:rPr>
          <w:rFonts w:ascii="Times New Roman" w:hAnsi="Times New Roman"/>
        </w:rPr>
        <w:t xml:space="preserve">Os processos que durante sua tramitação passaram, </w:t>
      </w:r>
      <w:r w:rsidR="0097414D" w:rsidRPr="0097414D">
        <w:rPr>
          <w:rFonts w:ascii="Times New Roman" w:hAnsi="Times New Roman"/>
        </w:rPr>
        <w:t>ao</w:t>
      </w:r>
      <w:r w:rsidR="003B1A8F" w:rsidRPr="0097414D">
        <w:rPr>
          <w:rFonts w:ascii="Times New Roman" w:hAnsi="Times New Roman"/>
        </w:rPr>
        <w:t xml:space="preserve"> menos</w:t>
      </w:r>
      <w:r w:rsidRPr="0097414D">
        <w:rPr>
          <w:rFonts w:ascii="Times New Roman" w:hAnsi="Times New Roman"/>
        </w:rPr>
        <w:t xml:space="preserve"> pelas etapas de liberação de Recursos Orçamentários, Dotação Orçamentária e Pré-empenho, mas que por </w:t>
      </w:r>
      <w:r w:rsidR="00F35393" w:rsidRPr="0097414D">
        <w:rPr>
          <w:rFonts w:ascii="Times New Roman" w:hAnsi="Times New Roman"/>
        </w:rPr>
        <w:t>qualquer</w:t>
      </w:r>
      <w:r w:rsidR="003B1A8F" w:rsidRPr="0097414D">
        <w:rPr>
          <w:rFonts w:ascii="Times New Roman" w:hAnsi="Times New Roman"/>
        </w:rPr>
        <w:t xml:space="preserve"> motivo </w:t>
      </w:r>
      <w:r w:rsidR="006976D8">
        <w:rPr>
          <w:rFonts w:ascii="Times New Roman" w:hAnsi="Times New Roman"/>
        </w:rPr>
        <w:t>foi</w:t>
      </w:r>
      <w:r w:rsidRPr="0097414D">
        <w:rPr>
          <w:rFonts w:ascii="Times New Roman" w:hAnsi="Times New Roman"/>
        </w:rPr>
        <w:t xml:space="preserve"> interrompido, sem atingir a finalidade</w:t>
      </w:r>
      <w:r w:rsidR="00F35393" w:rsidRPr="0097414D">
        <w:rPr>
          <w:rFonts w:ascii="Times New Roman" w:hAnsi="Times New Roman"/>
        </w:rPr>
        <w:t xml:space="preserve"> para a qual foi aberto, devem</w:t>
      </w:r>
      <w:r w:rsidRPr="0097414D">
        <w:rPr>
          <w:rFonts w:ascii="Times New Roman" w:hAnsi="Times New Roman"/>
        </w:rPr>
        <w:t xml:space="preserve"> ser encaminha</w:t>
      </w:r>
      <w:r w:rsidR="0072455D" w:rsidRPr="0097414D">
        <w:rPr>
          <w:rFonts w:ascii="Times New Roman" w:hAnsi="Times New Roman"/>
        </w:rPr>
        <w:t>dos pela área</w:t>
      </w:r>
      <w:r w:rsidR="006976D8">
        <w:rPr>
          <w:rFonts w:ascii="Times New Roman" w:hAnsi="Times New Roman"/>
        </w:rPr>
        <w:t xml:space="preserve"> demandante</w:t>
      </w:r>
      <w:r w:rsidR="0072455D" w:rsidRPr="0097414D">
        <w:rPr>
          <w:rFonts w:ascii="Times New Roman" w:hAnsi="Times New Roman"/>
        </w:rPr>
        <w:t xml:space="preserve"> à </w:t>
      </w:r>
      <w:r w:rsidRPr="0097414D">
        <w:rPr>
          <w:rFonts w:ascii="Times New Roman" w:hAnsi="Times New Roman"/>
        </w:rPr>
        <w:t>Divisão de Contabilidade</w:t>
      </w:r>
      <w:r w:rsidR="003B1A8F" w:rsidRPr="0097414D">
        <w:rPr>
          <w:rFonts w:ascii="Times New Roman" w:hAnsi="Times New Roman"/>
        </w:rPr>
        <w:t xml:space="preserve"> para análise</w:t>
      </w:r>
      <w:r w:rsidRPr="0097414D">
        <w:rPr>
          <w:rFonts w:ascii="Times New Roman" w:hAnsi="Times New Roman"/>
        </w:rPr>
        <w:t xml:space="preserve">, com </w:t>
      </w:r>
      <w:r w:rsidR="003B1A8F" w:rsidRPr="0097414D">
        <w:rPr>
          <w:rFonts w:ascii="Times New Roman" w:hAnsi="Times New Roman"/>
        </w:rPr>
        <w:t>justificativa do não andamento do processo</w:t>
      </w:r>
      <w:r w:rsidR="004D0072" w:rsidRPr="0097414D">
        <w:rPr>
          <w:rFonts w:ascii="Times New Roman" w:hAnsi="Times New Roman"/>
        </w:rPr>
        <w:t>.</w:t>
      </w:r>
      <w:r w:rsidRPr="0097414D">
        <w:rPr>
          <w:rFonts w:ascii="Times New Roman" w:hAnsi="Times New Roman"/>
        </w:rPr>
        <w:t xml:space="preserve"> </w:t>
      </w:r>
      <w:r w:rsidR="004D0072" w:rsidRPr="0097414D">
        <w:rPr>
          <w:rFonts w:ascii="Times New Roman" w:hAnsi="Times New Roman"/>
        </w:rPr>
        <w:t>A</w:t>
      </w:r>
      <w:r w:rsidR="003B1A8F" w:rsidRPr="0097414D">
        <w:rPr>
          <w:rFonts w:ascii="Times New Roman" w:hAnsi="Times New Roman"/>
        </w:rPr>
        <w:t xml:space="preserve"> Divisão de Cont</w:t>
      </w:r>
      <w:r w:rsidR="0097414D" w:rsidRPr="0097414D">
        <w:rPr>
          <w:rFonts w:ascii="Times New Roman" w:hAnsi="Times New Roman"/>
        </w:rPr>
        <w:t>abilidade irá</w:t>
      </w:r>
      <w:r w:rsidR="003B1A8F" w:rsidRPr="0097414D">
        <w:rPr>
          <w:rFonts w:ascii="Times New Roman" w:hAnsi="Times New Roman"/>
        </w:rPr>
        <w:t xml:space="preserve"> verificar</w:t>
      </w:r>
      <w:r w:rsidR="00A23B37">
        <w:rPr>
          <w:rFonts w:ascii="Times New Roman" w:hAnsi="Times New Roman"/>
        </w:rPr>
        <w:t xml:space="preserve"> a existência de saldos nos </w:t>
      </w:r>
      <w:proofErr w:type="spellStart"/>
      <w:r w:rsidR="00A23B37">
        <w:rPr>
          <w:rFonts w:ascii="Times New Roman" w:hAnsi="Times New Roman"/>
        </w:rPr>
        <w:t>pré</w:t>
      </w:r>
      <w:proofErr w:type="spellEnd"/>
      <w:r w:rsidR="00A23B37">
        <w:rPr>
          <w:rFonts w:ascii="Times New Roman" w:hAnsi="Times New Roman"/>
        </w:rPr>
        <w:t>-</w:t>
      </w:r>
      <w:r w:rsidR="003B1A8F" w:rsidRPr="0097414D">
        <w:rPr>
          <w:rFonts w:ascii="Times New Roman" w:hAnsi="Times New Roman"/>
        </w:rPr>
        <w:t xml:space="preserve">empenhos, </w:t>
      </w:r>
      <w:r w:rsidR="00492DD1" w:rsidRPr="0097414D">
        <w:rPr>
          <w:rFonts w:ascii="Times New Roman" w:hAnsi="Times New Roman"/>
        </w:rPr>
        <w:t>cujos valores serão cancelados, ficando o recurso orçamentário disponível para utilização pela</w:t>
      </w:r>
      <w:r w:rsidRPr="0097414D">
        <w:rPr>
          <w:rFonts w:ascii="Times New Roman" w:hAnsi="Times New Roman"/>
        </w:rPr>
        <w:t xml:space="preserve"> área demandante.</w:t>
      </w:r>
      <w:r w:rsidR="004D0072" w:rsidRPr="0097414D">
        <w:rPr>
          <w:rFonts w:ascii="Times New Roman" w:hAnsi="Times New Roman"/>
        </w:rPr>
        <w:t xml:space="preserve"> </w:t>
      </w:r>
    </w:p>
    <w:p w:rsidR="00141C45" w:rsidRPr="0097414D" w:rsidRDefault="00141C45" w:rsidP="00141C45">
      <w:pPr>
        <w:spacing w:before="240" w:line="276" w:lineRule="auto"/>
        <w:ind w:firstLine="708"/>
        <w:rPr>
          <w:rFonts w:ascii="Times New Roman" w:hAnsi="Times New Roman"/>
        </w:rPr>
      </w:pPr>
    </w:p>
    <w:p w:rsidR="00A5080B" w:rsidRPr="0097414D" w:rsidRDefault="00A5080B" w:rsidP="00141C45">
      <w:pPr>
        <w:spacing w:before="240" w:line="276" w:lineRule="auto"/>
        <w:ind w:firstLine="708"/>
        <w:rPr>
          <w:rFonts w:ascii="Times New Roman" w:hAnsi="Times New Roman"/>
        </w:rPr>
      </w:pPr>
      <w:r w:rsidRPr="0097414D">
        <w:rPr>
          <w:rFonts w:ascii="Times New Roman" w:hAnsi="Times New Roman"/>
        </w:rPr>
        <w:lastRenderedPageBreak/>
        <w:t>Quanto aos processos que transcorreram dentro da normalidade</w:t>
      </w:r>
      <w:r w:rsidR="00C34659" w:rsidRPr="0097414D">
        <w:rPr>
          <w:rFonts w:ascii="Times New Roman" w:hAnsi="Times New Roman"/>
        </w:rPr>
        <w:t xml:space="preserve"> cujos bens adquiridos tenham sido recebidos ou os serviços co</w:t>
      </w:r>
      <w:r w:rsidR="00E45BD5">
        <w:rPr>
          <w:rFonts w:ascii="Times New Roman" w:hAnsi="Times New Roman"/>
        </w:rPr>
        <w:t>ntratados tenham</w:t>
      </w:r>
      <w:r w:rsidR="0097414D" w:rsidRPr="0097414D">
        <w:rPr>
          <w:rFonts w:ascii="Times New Roman" w:hAnsi="Times New Roman"/>
        </w:rPr>
        <w:t xml:space="preserve"> sido executados</w:t>
      </w:r>
      <w:r w:rsidRPr="0097414D">
        <w:rPr>
          <w:rFonts w:ascii="Times New Roman" w:hAnsi="Times New Roman"/>
        </w:rPr>
        <w:t>, os documentos p</w:t>
      </w:r>
      <w:r w:rsidR="00E45BD5">
        <w:rPr>
          <w:rFonts w:ascii="Times New Roman" w:hAnsi="Times New Roman"/>
        </w:rPr>
        <w:t>ara pagamento tenham</w:t>
      </w:r>
      <w:r w:rsidR="00C34659" w:rsidRPr="0097414D">
        <w:rPr>
          <w:rFonts w:ascii="Times New Roman" w:hAnsi="Times New Roman"/>
        </w:rPr>
        <w:t xml:space="preserve"> sido</w:t>
      </w:r>
      <w:r w:rsidR="0007614D" w:rsidRPr="0097414D">
        <w:rPr>
          <w:rFonts w:ascii="Times New Roman" w:hAnsi="Times New Roman"/>
        </w:rPr>
        <w:t xml:space="preserve"> enviados </w:t>
      </w:r>
      <w:r w:rsidR="00C34659" w:rsidRPr="0097414D">
        <w:rPr>
          <w:rFonts w:ascii="Times New Roman" w:hAnsi="Times New Roman"/>
        </w:rPr>
        <w:t>ao Setor F</w:t>
      </w:r>
      <w:r w:rsidRPr="0097414D">
        <w:rPr>
          <w:rFonts w:ascii="Times New Roman" w:hAnsi="Times New Roman"/>
        </w:rPr>
        <w:t>inanc</w:t>
      </w:r>
      <w:r w:rsidR="00E45BD5">
        <w:rPr>
          <w:rFonts w:ascii="Times New Roman" w:hAnsi="Times New Roman"/>
        </w:rPr>
        <w:t>eiro</w:t>
      </w:r>
      <w:r w:rsidR="0007614D" w:rsidRPr="0097414D">
        <w:rPr>
          <w:rFonts w:ascii="Times New Roman" w:hAnsi="Times New Roman"/>
        </w:rPr>
        <w:t xml:space="preserve"> e </w:t>
      </w:r>
      <w:r w:rsidR="00C34659" w:rsidRPr="0097414D">
        <w:rPr>
          <w:rFonts w:ascii="Times New Roman" w:hAnsi="Times New Roman"/>
        </w:rPr>
        <w:t>não tendo outros</w:t>
      </w:r>
      <w:r w:rsidR="0007614D" w:rsidRPr="0097414D">
        <w:rPr>
          <w:rFonts w:ascii="Times New Roman" w:hAnsi="Times New Roman"/>
        </w:rPr>
        <w:t xml:space="preserve"> </w:t>
      </w:r>
      <w:r w:rsidRPr="0097414D">
        <w:rPr>
          <w:rFonts w:ascii="Times New Roman" w:hAnsi="Times New Roman"/>
        </w:rPr>
        <w:t>procedimento</w:t>
      </w:r>
      <w:r w:rsidR="0007614D" w:rsidRPr="0097414D">
        <w:rPr>
          <w:rFonts w:ascii="Times New Roman" w:hAnsi="Times New Roman"/>
        </w:rPr>
        <w:t>s</w:t>
      </w:r>
      <w:r w:rsidRPr="0097414D">
        <w:rPr>
          <w:rFonts w:ascii="Times New Roman" w:hAnsi="Times New Roman"/>
        </w:rPr>
        <w:t xml:space="preserve"> a ser</w:t>
      </w:r>
      <w:r w:rsidR="0007614D" w:rsidRPr="0097414D">
        <w:rPr>
          <w:rFonts w:ascii="Times New Roman" w:hAnsi="Times New Roman"/>
        </w:rPr>
        <w:t>em</w:t>
      </w:r>
      <w:r w:rsidRPr="0097414D">
        <w:rPr>
          <w:rFonts w:ascii="Times New Roman" w:hAnsi="Times New Roman"/>
        </w:rPr>
        <w:t xml:space="preserve"> adotado</w:t>
      </w:r>
      <w:r w:rsidR="0007614D" w:rsidRPr="0097414D">
        <w:rPr>
          <w:rFonts w:ascii="Times New Roman" w:hAnsi="Times New Roman"/>
        </w:rPr>
        <w:t>s</w:t>
      </w:r>
      <w:r w:rsidRPr="0097414D">
        <w:rPr>
          <w:rFonts w:ascii="Times New Roman" w:hAnsi="Times New Roman"/>
        </w:rPr>
        <w:t xml:space="preserve"> pela área dem</w:t>
      </w:r>
      <w:r w:rsidR="0007614D" w:rsidRPr="0097414D">
        <w:rPr>
          <w:rFonts w:ascii="Times New Roman" w:hAnsi="Times New Roman"/>
        </w:rPr>
        <w:t>andante, estes processos devem</w:t>
      </w:r>
      <w:r w:rsidR="0072455D" w:rsidRPr="0097414D">
        <w:rPr>
          <w:rFonts w:ascii="Times New Roman" w:hAnsi="Times New Roman"/>
        </w:rPr>
        <w:t xml:space="preserve"> ser despachados para a </w:t>
      </w:r>
      <w:r w:rsidRPr="0097414D">
        <w:rPr>
          <w:rFonts w:ascii="Times New Roman" w:hAnsi="Times New Roman"/>
        </w:rPr>
        <w:t xml:space="preserve">Divisão de Contabilidade, informando que o processo poderá ser encerrado e arquivado. </w:t>
      </w:r>
    </w:p>
    <w:p w:rsidR="0097414D" w:rsidRPr="0097414D" w:rsidRDefault="00D21EE7" w:rsidP="00141C45">
      <w:pPr>
        <w:spacing w:before="240" w:line="276" w:lineRule="auto"/>
        <w:ind w:firstLine="708"/>
        <w:rPr>
          <w:rFonts w:ascii="Times New Roman" w:hAnsi="Times New Roman"/>
        </w:rPr>
      </w:pPr>
      <w:r w:rsidRPr="0097414D">
        <w:rPr>
          <w:rFonts w:ascii="Times New Roman" w:hAnsi="Times New Roman"/>
        </w:rPr>
        <w:t xml:space="preserve">Reiteramos </w:t>
      </w:r>
      <w:r w:rsidR="00E45BD5">
        <w:rPr>
          <w:rFonts w:ascii="Times New Roman" w:hAnsi="Times New Roman"/>
        </w:rPr>
        <w:t xml:space="preserve">a importância do </w:t>
      </w:r>
      <w:r w:rsidR="00E45BD5" w:rsidRPr="00925CCC">
        <w:rPr>
          <w:rFonts w:ascii="Times New Roman" w:hAnsi="Times New Roman"/>
          <w:b/>
        </w:rPr>
        <w:t>não envio de processos de aquisição para arquivo diretamente ao Arquivo Central</w:t>
      </w:r>
      <w:r w:rsidR="00E45BD5">
        <w:rPr>
          <w:rFonts w:ascii="Times New Roman" w:hAnsi="Times New Roman"/>
        </w:rPr>
        <w:t>, sem passar antes pela Divisão de Contabilidade</w:t>
      </w:r>
      <w:r w:rsidR="00577814" w:rsidRPr="0097414D">
        <w:rPr>
          <w:rFonts w:ascii="Times New Roman" w:hAnsi="Times New Roman"/>
        </w:rPr>
        <w:t>, para evitar</w:t>
      </w:r>
      <w:r w:rsidR="00C20DAE" w:rsidRPr="0097414D">
        <w:rPr>
          <w:rFonts w:ascii="Times New Roman" w:hAnsi="Times New Roman"/>
        </w:rPr>
        <w:t xml:space="preserve"> que sejam arquivados com saldos nos empenhos</w:t>
      </w:r>
      <w:r w:rsidR="00577814" w:rsidRPr="0097414D">
        <w:rPr>
          <w:rFonts w:ascii="Times New Roman" w:hAnsi="Times New Roman"/>
        </w:rPr>
        <w:t xml:space="preserve"> e </w:t>
      </w:r>
      <w:r w:rsidR="0007614D" w:rsidRPr="0097414D">
        <w:rPr>
          <w:rFonts w:ascii="Times New Roman" w:hAnsi="Times New Roman"/>
        </w:rPr>
        <w:t xml:space="preserve">com </w:t>
      </w:r>
      <w:r w:rsidR="00577814" w:rsidRPr="0097414D">
        <w:rPr>
          <w:rFonts w:ascii="Times New Roman" w:hAnsi="Times New Roman"/>
        </w:rPr>
        <w:t>cro</w:t>
      </w:r>
      <w:r w:rsidR="00C20DAE" w:rsidRPr="0097414D">
        <w:rPr>
          <w:rFonts w:ascii="Times New Roman" w:hAnsi="Times New Roman"/>
        </w:rPr>
        <w:t>nogramas não concluídos</w:t>
      </w:r>
      <w:r w:rsidR="00577814" w:rsidRPr="0097414D">
        <w:rPr>
          <w:rFonts w:ascii="Times New Roman" w:hAnsi="Times New Roman"/>
        </w:rPr>
        <w:t>.</w:t>
      </w:r>
    </w:p>
    <w:p w:rsidR="00860D0A" w:rsidRPr="0097414D" w:rsidRDefault="00860D0A" w:rsidP="00141C45">
      <w:pPr>
        <w:spacing w:before="240" w:line="276" w:lineRule="auto"/>
        <w:ind w:firstLine="708"/>
        <w:rPr>
          <w:rFonts w:ascii="Times New Roman" w:hAnsi="Times New Roman"/>
        </w:rPr>
      </w:pPr>
      <w:r w:rsidRPr="0097414D">
        <w:rPr>
          <w:rFonts w:ascii="Times New Roman" w:hAnsi="Times New Roman"/>
        </w:rPr>
        <w:t>Certo</w:t>
      </w:r>
      <w:r w:rsidR="0073638F" w:rsidRPr="0097414D">
        <w:rPr>
          <w:rFonts w:ascii="Times New Roman" w:hAnsi="Times New Roman"/>
        </w:rPr>
        <w:t>s</w:t>
      </w:r>
      <w:r w:rsidRPr="0097414D">
        <w:rPr>
          <w:rFonts w:ascii="Times New Roman" w:hAnsi="Times New Roman"/>
        </w:rPr>
        <w:t xml:space="preserve"> da colaboração de todos, colocamo-nos a disposição</w:t>
      </w:r>
      <w:r w:rsidR="00E45BD5">
        <w:rPr>
          <w:rFonts w:ascii="Times New Roman" w:hAnsi="Times New Roman"/>
        </w:rPr>
        <w:t xml:space="preserve"> para eventuais esclarecimentos</w:t>
      </w:r>
      <w:r w:rsidR="00E577B0" w:rsidRPr="0097414D">
        <w:rPr>
          <w:rFonts w:ascii="Times New Roman" w:hAnsi="Times New Roman"/>
        </w:rPr>
        <w:t xml:space="preserve"> </w:t>
      </w:r>
      <w:r w:rsidR="00E45BD5">
        <w:rPr>
          <w:rFonts w:ascii="Times New Roman" w:hAnsi="Times New Roman"/>
        </w:rPr>
        <w:t xml:space="preserve">na </w:t>
      </w:r>
      <w:r w:rsidR="0007614D" w:rsidRPr="0097414D">
        <w:rPr>
          <w:rFonts w:ascii="Times New Roman" w:hAnsi="Times New Roman"/>
        </w:rPr>
        <w:t>Divisão de C</w:t>
      </w:r>
      <w:r w:rsidR="00E577B0" w:rsidRPr="0097414D">
        <w:rPr>
          <w:rFonts w:ascii="Times New Roman" w:hAnsi="Times New Roman"/>
        </w:rPr>
        <w:t>ontabilidade</w:t>
      </w:r>
      <w:r w:rsidR="0007614D" w:rsidRPr="0097414D">
        <w:rPr>
          <w:rFonts w:ascii="Times New Roman" w:hAnsi="Times New Roman"/>
        </w:rPr>
        <w:t xml:space="preserve"> – ramal 8507 – </w:t>
      </w:r>
      <w:hyperlink r:id="rId9" w:history="1">
        <w:r w:rsidR="0007614D" w:rsidRPr="0097414D">
          <w:rPr>
            <w:rStyle w:val="Hyperlink"/>
            <w:rFonts w:ascii="Times New Roman" w:hAnsi="Times New Roman"/>
          </w:rPr>
          <w:t>contabilidade@ufabc.edu.br</w:t>
        </w:r>
      </w:hyperlink>
      <w:r w:rsidR="0007614D" w:rsidRPr="0097414D">
        <w:rPr>
          <w:rFonts w:ascii="Times New Roman" w:hAnsi="Times New Roman"/>
        </w:rPr>
        <w:t xml:space="preserve">. </w:t>
      </w:r>
    </w:p>
    <w:p w:rsidR="008413F0" w:rsidRDefault="008413F0" w:rsidP="00A23B37">
      <w:pPr>
        <w:spacing w:before="120" w:after="120" w:line="240" w:lineRule="auto"/>
        <w:ind w:right="-1"/>
        <w:rPr>
          <w:rFonts w:cs="Arial"/>
          <w:sz w:val="22"/>
          <w:szCs w:val="22"/>
        </w:rPr>
      </w:pPr>
    </w:p>
    <w:p w:rsidR="008413F0" w:rsidRDefault="008413F0" w:rsidP="00535A97">
      <w:pPr>
        <w:spacing w:before="120" w:after="120" w:line="240" w:lineRule="auto"/>
        <w:ind w:right="-1"/>
        <w:jc w:val="right"/>
        <w:rPr>
          <w:rFonts w:cs="Arial"/>
          <w:sz w:val="22"/>
          <w:szCs w:val="22"/>
        </w:rPr>
      </w:pPr>
    </w:p>
    <w:p w:rsidR="008413F0" w:rsidRDefault="008413F0" w:rsidP="00535A97">
      <w:pPr>
        <w:spacing w:before="120" w:after="120" w:line="240" w:lineRule="auto"/>
        <w:ind w:right="-1"/>
        <w:jc w:val="right"/>
        <w:rPr>
          <w:rFonts w:cs="Arial"/>
          <w:sz w:val="22"/>
          <w:szCs w:val="22"/>
        </w:rPr>
      </w:pPr>
    </w:p>
    <w:p w:rsidR="008413F0" w:rsidRDefault="008413F0" w:rsidP="00535A97">
      <w:pPr>
        <w:spacing w:before="120" w:after="120" w:line="240" w:lineRule="auto"/>
        <w:ind w:right="-1"/>
        <w:jc w:val="right"/>
        <w:rPr>
          <w:rFonts w:cs="Arial"/>
          <w:sz w:val="22"/>
          <w:szCs w:val="22"/>
        </w:rPr>
      </w:pPr>
    </w:p>
    <w:p w:rsidR="008413F0" w:rsidRPr="005306C0" w:rsidRDefault="008413F0" w:rsidP="008413F0">
      <w:pPr>
        <w:spacing w:line="240" w:lineRule="auto"/>
        <w:ind w:left="180" w:right="126"/>
        <w:jc w:val="center"/>
        <w:rPr>
          <w:rFonts w:cs="Arial"/>
          <w:b/>
        </w:rPr>
      </w:pPr>
      <w:r w:rsidRPr="005306C0">
        <w:rPr>
          <w:rFonts w:cs="Arial"/>
          <w:b/>
        </w:rPr>
        <w:t>Robson Moreno Piva</w:t>
      </w:r>
    </w:p>
    <w:p w:rsidR="008413F0" w:rsidRPr="008413F0" w:rsidRDefault="008413F0" w:rsidP="008413F0">
      <w:pPr>
        <w:spacing w:line="240" w:lineRule="auto"/>
        <w:ind w:left="180" w:right="126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Chefe da Divisão de Contabilidade</w:t>
      </w:r>
    </w:p>
    <w:p w:rsidR="008413F0" w:rsidRPr="008413F0" w:rsidRDefault="008413F0" w:rsidP="008413F0">
      <w:pPr>
        <w:spacing w:line="240" w:lineRule="auto"/>
        <w:ind w:left="180" w:right="126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PROAD/CGFC/DCO</w:t>
      </w:r>
    </w:p>
    <w:p w:rsidR="007C231C" w:rsidRDefault="007C231C" w:rsidP="008413F0">
      <w:pPr>
        <w:jc w:val="center"/>
        <w:rPr>
          <w:rFonts w:cs="Arial"/>
          <w:sz w:val="22"/>
          <w:szCs w:val="22"/>
        </w:rPr>
      </w:pPr>
    </w:p>
    <w:p w:rsidR="00535A97" w:rsidRDefault="00535A97" w:rsidP="0023388C">
      <w:pPr>
        <w:rPr>
          <w:rFonts w:cs="Arial"/>
          <w:sz w:val="22"/>
          <w:szCs w:val="22"/>
        </w:rPr>
      </w:pPr>
    </w:p>
    <w:p w:rsidR="0007614D" w:rsidRDefault="0007614D" w:rsidP="0023388C">
      <w:pPr>
        <w:rPr>
          <w:rFonts w:cs="Arial"/>
          <w:sz w:val="22"/>
          <w:szCs w:val="22"/>
        </w:rPr>
      </w:pPr>
    </w:p>
    <w:p w:rsidR="00535A97" w:rsidRPr="0043211F" w:rsidRDefault="00535A97" w:rsidP="0023388C">
      <w:pPr>
        <w:rPr>
          <w:rFonts w:cs="Arial"/>
          <w:sz w:val="22"/>
          <w:szCs w:val="22"/>
        </w:rPr>
      </w:pPr>
    </w:p>
    <w:p w:rsidR="006D6EA8" w:rsidRPr="00C07E05" w:rsidRDefault="006D6EA8" w:rsidP="0007614D">
      <w:pPr>
        <w:spacing w:line="240" w:lineRule="auto"/>
        <w:ind w:left="180" w:right="126"/>
        <w:jc w:val="center"/>
        <w:rPr>
          <w:rFonts w:cs="Arial"/>
          <w:b/>
        </w:rPr>
      </w:pPr>
      <w:r w:rsidRPr="00C07E05">
        <w:rPr>
          <w:rFonts w:cs="Arial"/>
          <w:b/>
        </w:rPr>
        <w:t>Valdir Vida</w:t>
      </w:r>
    </w:p>
    <w:p w:rsidR="006D6EA8" w:rsidRPr="006D6EA8" w:rsidRDefault="006D6EA8" w:rsidP="0007614D">
      <w:pPr>
        <w:pStyle w:val="western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6D6EA8">
        <w:rPr>
          <w:rFonts w:ascii="Arial" w:hAnsi="Arial" w:cs="Arial"/>
          <w:sz w:val="20"/>
          <w:szCs w:val="20"/>
        </w:rPr>
        <w:t>Coordenador Geral de Finanças e Contabilidade - UFABC</w:t>
      </w:r>
    </w:p>
    <w:p w:rsidR="006D6EA8" w:rsidRPr="006D6EA8" w:rsidRDefault="006D6EA8" w:rsidP="0007614D">
      <w:pPr>
        <w:pStyle w:val="western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6D6EA8">
        <w:rPr>
          <w:rFonts w:ascii="Arial" w:hAnsi="Arial" w:cs="Arial"/>
          <w:sz w:val="20"/>
          <w:szCs w:val="20"/>
        </w:rPr>
        <w:t xml:space="preserve">Portaria nº. 330, publicada no </w:t>
      </w:r>
      <w:proofErr w:type="gramStart"/>
      <w:r w:rsidRPr="006D6EA8">
        <w:rPr>
          <w:rFonts w:ascii="Arial" w:hAnsi="Arial" w:cs="Arial"/>
          <w:sz w:val="20"/>
          <w:szCs w:val="20"/>
        </w:rPr>
        <w:t>DOU</w:t>
      </w:r>
      <w:proofErr w:type="gramEnd"/>
      <w:r w:rsidRPr="006D6EA8">
        <w:rPr>
          <w:rFonts w:ascii="Arial" w:hAnsi="Arial" w:cs="Arial"/>
          <w:sz w:val="20"/>
          <w:szCs w:val="20"/>
        </w:rPr>
        <w:t xml:space="preserve"> em 01 de Agosto de 2011</w:t>
      </w:r>
    </w:p>
    <w:p w:rsidR="007C231C" w:rsidRDefault="007C231C" w:rsidP="007C231C">
      <w:pPr>
        <w:ind w:firstLine="708"/>
        <w:rPr>
          <w:rFonts w:cs="Arial"/>
          <w:sz w:val="22"/>
          <w:szCs w:val="22"/>
        </w:rPr>
      </w:pPr>
    </w:p>
    <w:p w:rsidR="00577814" w:rsidRDefault="00577814" w:rsidP="007C231C">
      <w:pPr>
        <w:ind w:firstLine="708"/>
        <w:rPr>
          <w:rFonts w:cs="Arial"/>
          <w:sz w:val="22"/>
          <w:szCs w:val="22"/>
        </w:rPr>
      </w:pPr>
    </w:p>
    <w:p w:rsidR="00BF3792" w:rsidRDefault="00BF3792" w:rsidP="007C231C">
      <w:pPr>
        <w:ind w:firstLine="708"/>
        <w:rPr>
          <w:rFonts w:cs="Arial"/>
          <w:sz w:val="22"/>
          <w:szCs w:val="22"/>
        </w:rPr>
      </w:pPr>
    </w:p>
    <w:p w:rsidR="00BF3792" w:rsidRDefault="00BF3792" w:rsidP="00BF3792">
      <w:pPr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 acordo,</w:t>
      </w:r>
    </w:p>
    <w:p w:rsidR="007C231C" w:rsidRDefault="007C231C" w:rsidP="007C231C">
      <w:pPr>
        <w:ind w:firstLine="708"/>
        <w:rPr>
          <w:rFonts w:cs="Arial"/>
          <w:sz w:val="22"/>
          <w:szCs w:val="22"/>
        </w:rPr>
      </w:pPr>
    </w:p>
    <w:p w:rsidR="00535A97" w:rsidRPr="0043211F" w:rsidRDefault="00535A97" w:rsidP="007C231C">
      <w:pPr>
        <w:ind w:firstLine="708"/>
        <w:rPr>
          <w:rFonts w:cs="Arial"/>
          <w:sz w:val="22"/>
          <w:szCs w:val="22"/>
        </w:rPr>
      </w:pPr>
    </w:p>
    <w:p w:rsidR="0007614D" w:rsidRPr="005306C0" w:rsidRDefault="0007614D" w:rsidP="0007614D">
      <w:pPr>
        <w:spacing w:line="240" w:lineRule="auto"/>
        <w:ind w:left="180" w:right="126"/>
        <w:jc w:val="center"/>
        <w:rPr>
          <w:rFonts w:cs="Arial"/>
          <w:b/>
        </w:rPr>
      </w:pPr>
      <w:r w:rsidRPr="005306C0">
        <w:rPr>
          <w:rFonts w:cs="Arial"/>
          <w:b/>
        </w:rPr>
        <w:t xml:space="preserve">Júlio Francisco </w:t>
      </w:r>
      <w:proofErr w:type="spellStart"/>
      <w:r w:rsidRPr="005306C0">
        <w:rPr>
          <w:rFonts w:cs="Arial"/>
          <w:b/>
        </w:rPr>
        <w:t>Blumetti</w:t>
      </w:r>
      <w:proofErr w:type="spellEnd"/>
      <w:r w:rsidRPr="005306C0">
        <w:rPr>
          <w:rFonts w:cs="Arial"/>
          <w:b/>
        </w:rPr>
        <w:t xml:space="preserve"> </w:t>
      </w:r>
      <w:proofErr w:type="spellStart"/>
      <w:r w:rsidRPr="005306C0">
        <w:rPr>
          <w:rFonts w:cs="Arial"/>
          <w:b/>
        </w:rPr>
        <w:t>Facó</w:t>
      </w:r>
      <w:proofErr w:type="spellEnd"/>
    </w:p>
    <w:p w:rsidR="0007614D" w:rsidRPr="0007614D" w:rsidRDefault="0007614D" w:rsidP="0007614D">
      <w:pPr>
        <w:spacing w:line="240" w:lineRule="auto"/>
        <w:ind w:left="180" w:right="126"/>
        <w:jc w:val="center"/>
        <w:rPr>
          <w:rFonts w:cs="Arial"/>
          <w:sz w:val="20"/>
          <w:szCs w:val="20"/>
        </w:rPr>
      </w:pPr>
      <w:r w:rsidRPr="0007614D">
        <w:rPr>
          <w:rFonts w:cs="Arial"/>
          <w:sz w:val="20"/>
          <w:szCs w:val="20"/>
        </w:rPr>
        <w:t>Pró-Reitor de Administração</w:t>
      </w:r>
    </w:p>
    <w:p w:rsidR="0007614D" w:rsidRPr="0007614D" w:rsidRDefault="0007614D" w:rsidP="0007614D">
      <w:pPr>
        <w:spacing w:line="240" w:lineRule="auto"/>
        <w:ind w:left="180" w:right="126"/>
        <w:jc w:val="center"/>
        <w:rPr>
          <w:rFonts w:cs="Arial"/>
          <w:sz w:val="20"/>
          <w:szCs w:val="20"/>
        </w:rPr>
      </w:pPr>
      <w:r w:rsidRPr="0007614D">
        <w:rPr>
          <w:rFonts w:cs="Arial"/>
          <w:sz w:val="20"/>
          <w:szCs w:val="20"/>
        </w:rPr>
        <w:t xml:space="preserve">Portaria nº. 225, publicada no </w:t>
      </w:r>
      <w:proofErr w:type="gramStart"/>
      <w:r w:rsidRPr="0007614D">
        <w:rPr>
          <w:rFonts w:cs="Arial"/>
          <w:sz w:val="20"/>
          <w:szCs w:val="20"/>
        </w:rPr>
        <w:t>DOU</w:t>
      </w:r>
      <w:proofErr w:type="gramEnd"/>
      <w:r w:rsidRPr="0007614D">
        <w:rPr>
          <w:rFonts w:cs="Arial"/>
          <w:sz w:val="20"/>
          <w:szCs w:val="20"/>
        </w:rPr>
        <w:t xml:space="preserve"> em 25 de Março de 2014</w:t>
      </w:r>
    </w:p>
    <w:p w:rsidR="00502281" w:rsidRPr="00DD5931" w:rsidRDefault="00502281" w:rsidP="0007614D">
      <w:pPr>
        <w:pStyle w:val="western"/>
        <w:spacing w:before="0" w:beforeAutospacing="0" w:after="0"/>
        <w:jc w:val="center"/>
      </w:pPr>
    </w:p>
    <w:sectPr w:rsidR="00502281" w:rsidRPr="00DD5931" w:rsidSect="007C231C">
      <w:headerReference w:type="default" r:id="rId10"/>
      <w:footerReference w:type="even" r:id="rId11"/>
      <w:footnotePr>
        <w:pos w:val="beneathText"/>
      </w:footnotePr>
      <w:pgSz w:w="11905" w:h="16837"/>
      <w:pgMar w:top="2552" w:right="1463" w:bottom="567" w:left="1701" w:header="709" w:footer="709" w:gutter="0"/>
      <w:pgNumType w:chapSep="e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03" w:rsidRDefault="00836B03">
      <w:r>
        <w:separator/>
      </w:r>
    </w:p>
  </w:endnote>
  <w:endnote w:type="continuationSeparator" w:id="0">
    <w:p w:rsidR="00836B03" w:rsidRDefault="0083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84" w:rsidRDefault="003C3A84" w:rsidP="00993D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3A84" w:rsidRDefault="003C3A84" w:rsidP="00D93D6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03" w:rsidRDefault="00836B03">
      <w:r>
        <w:separator/>
      </w:r>
    </w:p>
  </w:footnote>
  <w:footnote w:type="continuationSeparator" w:id="0">
    <w:p w:rsidR="00836B03" w:rsidRDefault="00836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2376"/>
      <w:gridCol w:w="6422"/>
    </w:tblGrid>
    <w:tr w:rsidR="003C3A84">
      <w:trPr>
        <w:trHeight w:val="1416"/>
        <w:jc w:val="center"/>
      </w:trPr>
      <w:tc>
        <w:tcPr>
          <w:tcW w:w="2333" w:type="dxa"/>
        </w:tcPr>
        <w:p w:rsidR="003C3A84" w:rsidRDefault="00465FE4" w:rsidP="009906F2">
          <w:pPr>
            <w:tabs>
              <w:tab w:val="left" w:pos="1701"/>
            </w:tabs>
            <w:ind w:right="36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D303440" wp14:editId="1D5170D1">
                <wp:extent cx="1114425" cy="904875"/>
                <wp:effectExtent l="19050" t="0" r="9525" b="0"/>
                <wp:docPr id="1" name="Imagem 9" descr="ci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ci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2" w:type="dxa"/>
        </w:tcPr>
        <w:p w:rsidR="003C3A84" w:rsidRDefault="003C3A84" w:rsidP="009906F2">
          <w:pPr>
            <w:tabs>
              <w:tab w:val="left" w:pos="1701"/>
            </w:tabs>
            <w:spacing w:line="240" w:lineRule="auto"/>
            <w:jc w:val="center"/>
          </w:pPr>
        </w:p>
        <w:p w:rsidR="003C3A84" w:rsidRDefault="003C3A84" w:rsidP="009906F2">
          <w:pPr>
            <w:tabs>
              <w:tab w:val="left" w:pos="1701"/>
            </w:tabs>
            <w:spacing w:line="240" w:lineRule="auto"/>
          </w:pPr>
        </w:p>
        <w:p w:rsidR="003C3A84" w:rsidRDefault="003C3A84" w:rsidP="009906F2">
          <w:pPr>
            <w:tabs>
              <w:tab w:val="left" w:pos="1701"/>
            </w:tabs>
            <w:spacing w:line="240" w:lineRule="auto"/>
            <w:jc w:val="center"/>
          </w:pPr>
          <w:r>
            <w:t>PROAD – PRÓ-REITORIA DE ADMINISTRAÇÃO</w:t>
          </w:r>
        </w:p>
      </w:tc>
    </w:tr>
  </w:tbl>
  <w:p w:rsidR="003C3A84" w:rsidRPr="0097414D" w:rsidRDefault="003C3A84" w:rsidP="00851C1A">
    <w:pPr>
      <w:pBdr>
        <w:bottom w:val="single" w:sz="4" w:space="1" w:color="auto"/>
      </w:pBdr>
      <w:spacing w:before="120" w:after="120" w:line="240" w:lineRule="auto"/>
      <w:jc w:val="center"/>
      <w:rPr>
        <w:b/>
        <w:sz w:val="40"/>
        <w:szCs w:val="40"/>
        <w:lang w:eastAsia="pt-BR"/>
      </w:rPr>
    </w:pPr>
    <w:r w:rsidRPr="0097414D">
      <w:rPr>
        <w:b/>
        <w:sz w:val="40"/>
        <w:szCs w:val="40"/>
        <w:lang w:eastAsia="pt-BR"/>
      </w:rPr>
      <w:t xml:space="preserve">COMUNICAÇÃO </w:t>
    </w:r>
    <w:r w:rsidR="00851C1A" w:rsidRPr="0097414D">
      <w:rPr>
        <w:b/>
        <w:sz w:val="40"/>
        <w:szCs w:val="40"/>
        <w:lang w:eastAsia="pt-BR"/>
      </w:rPr>
      <w:t>INTERNA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2B328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B69778B"/>
    <w:multiLevelType w:val="hybridMultilevel"/>
    <w:tmpl w:val="E0D83DD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F65668"/>
    <w:multiLevelType w:val="hybridMultilevel"/>
    <w:tmpl w:val="3160915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2807113"/>
    <w:multiLevelType w:val="hybridMultilevel"/>
    <w:tmpl w:val="3C58888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424409E"/>
    <w:multiLevelType w:val="hybridMultilevel"/>
    <w:tmpl w:val="A528A1B2"/>
    <w:lvl w:ilvl="0" w:tplc="14C87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85739"/>
    <w:multiLevelType w:val="hybridMultilevel"/>
    <w:tmpl w:val="CA92BE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3A0034"/>
    <w:multiLevelType w:val="hybridMultilevel"/>
    <w:tmpl w:val="7B82AA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A732EF"/>
    <w:multiLevelType w:val="hybridMultilevel"/>
    <w:tmpl w:val="68445E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965E01"/>
    <w:multiLevelType w:val="hybridMultilevel"/>
    <w:tmpl w:val="B958E55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BF4CAD"/>
    <w:multiLevelType w:val="multilevel"/>
    <w:tmpl w:val="313C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61F05"/>
    <w:multiLevelType w:val="hybridMultilevel"/>
    <w:tmpl w:val="8B0E0AE4"/>
    <w:lvl w:ilvl="0" w:tplc="2B7C7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402571"/>
    <w:multiLevelType w:val="hybridMultilevel"/>
    <w:tmpl w:val="BFACADBC"/>
    <w:lvl w:ilvl="0" w:tplc="04160019">
      <w:start w:val="1"/>
      <w:numFmt w:val="lowerLetter"/>
      <w:lvlText w:val="%1.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>
    <w:nsid w:val="4F5953F7"/>
    <w:multiLevelType w:val="hybridMultilevel"/>
    <w:tmpl w:val="FD0C485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D6C2874"/>
    <w:multiLevelType w:val="hybridMultilevel"/>
    <w:tmpl w:val="EE66865E"/>
    <w:lvl w:ilvl="0" w:tplc="04160019">
      <w:start w:val="1"/>
      <w:numFmt w:val="lowerLetter"/>
      <w:lvlText w:val="%1."/>
      <w:lvlJc w:val="left"/>
      <w:pPr>
        <w:ind w:left="2205" w:hanging="360"/>
      </w:p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>
    <w:nsid w:val="7559163E"/>
    <w:multiLevelType w:val="multilevel"/>
    <w:tmpl w:val="7E20F8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13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  <w:num w:numId="13">
    <w:abstractNumId w:val="4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0"/>
    <w:rsid w:val="000042AA"/>
    <w:rsid w:val="00007232"/>
    <w:rsid w:val="00011442"/>
    <w:rsid w:val="00017719"/>
    <w:rsid w:val="00022228"/>
    <w:rsid w:val="00022FF4"/>
    <w:rsid w:val="00025598"/>
    <w:rsid w:val="00025BD6"/>
    <w:rsid w:val="00035080"/>
    <w:rsid w:val="00043573"/>
    <w:rsid w:val="000441A4"/>
    <w:rsid w:val="0004602E"/>
    <w:rsid w:val="0005562F"/>
    <w:rsid w:val="000678F2"/>
    <w:rsid w:val="0007614D"/>
    <w:rsid w:val="000858EB"/>
    <w:rsid w:val="00087E19"/>
    <w:rsid w:val="00094825"/>
    <w:rsid w:val="000963BF"/>
    <w:rsid w:val="000A1A04"/>
    <w:rsid w:val="000A398C"/>
    <w:rsid w:val="000B23D0"/>
    <w:rsid w:val="000B343C"/>
    <w:rsid w:val="000C0D13"/>
    <w:rsid w:val="000D158E"/>
    <w:rsid w:val="000D51DB"/>
    <w:rsid w:val="000D770A"/>
    <w:rsid w:val="000E4FE0"/>
    <w:rsid w:val="000E60E7"/>
    <w:rsid w:val="000E6140"/>
    <w:rsid w:val="000F07AB"/>
    <w:rsid w:val="000F483E"/>
    <w:rsid w:val="000F5E36"/>
    <w:rsid w:val="00102676"/>
    <w:rsid w:val="001040A6"/>
    <w:rsid w:val="00106224"/>
    <w:rsid w:val="00115C02"/>
    <w:rsid w:val="00122E29"/>
    <w:rsid w:val="00130DA3"/>
    <w:rsid w:val="001338B6"/>
    <w:rsid w:val="00141C45"/>
    <w:rsid w:val="0014752E"/>
    <w:rsid w:val="001510F8"/>
    <w:rsid w:val="00155705"/>
    <w:rsid w:val="001624E1"/>
    <w:rsid w:val="00163D3B"/>
    <w:rsid w:val="00172D5C"/>
    <w:rsid w:val="00180494"/>
    <w:rsid w:val="00185D36"/>
    <w:rsid w:val="001B3D56"/>
    <w:rsid w:val="001C0359"/>
    <w:rsid w:val="001C12C0"/>
    <w:rsid w:val="001C26C3"/>
    <w:rsid w:val="001D2E1A"/>
    <w:rsid w:val="001E144F"/>
    <w:rsid w:val="001E2846"/>
    <w:rsid w:val="001F4465"/>
    <w:rsid w:val="002019FC"/>
    <w:rsid w:val="002058E7"/>
    <w:rsid w:val="00212ACE"/>
    <w:rsid w:val="00216B19"/>
    <w:rsid w:val="00220F0E"/>
    <w:rsid w:val="002212EE"/>
    <w:rsid w:val="00223CBA"/>
    <w:rsid w:val="00224561"/>
    <w:rsid w:val="0023388C"/>
    <w:rsid w:val="0023739B"/>
    <w:rsid w:val="00237667"/>
    <w:rsid w:val="00252350"/>
    <w:rsid w:val="00254527"/>
    <w:rsid w:val="00257CDE"/>
    <w:rsid w:val="00273F45"/>
    <w:rsid w:val="00274EF1"/>
    <w:rsid w:val="00276DAA"/>
    <w:rsid w:val="002775E2"/>
    <w:rsid w:val="002807E2"/>
    <w:rsid w:val="00282C49"/>
    <w:rsid w:val="002836F2"/>
    <w:rsid w:val="00295FF1"/>
    <w:rsid w:val="002A2C5B"/>
    <w:rsid w:val="002A3713"/>
    <w:rsid w:val="002C1A53"/>
    <w:rsid w:val="002C492A"/>
    <w:rsid w:val="002D428C"/>
    <w:rsid w:val="002E08E9"/>
    <w:rsid w:val="002E0C4D"/>
    <w:rsid w:val="002E5A1E"/>
    <w:rsid w:val="002F2DDD"/>
    <w:rsid w:val="002F5DCE"/>
    <w:rsid w:val="00312935"/>
    <w:rsid w:val="00317F88"/>
    <w:rsid w:val="00327A91"/>
    <w:rsid w:val="00367B2D"/>
    <w:rsid w:val="00382779"/>
    <w:rsid w:val="00397AE4"/>
    <w:rsid w:val="003A0788"/>
    <w:rsid w:val="003A6AD3"/>
    <w:rsid w:val="003B1A8F"/>
    <w:rsid w:val="003B3739"/>
    <w:rsid w:val="003C03AB"/>
    <w:rsid w:val="003C1214"/>
    <w:rsid w:val="003C3A84"/>
    <w:rsid w:val="003C3BD3"/>
    <w:rsid w:val="003C6B9D"/>
    <w:rsid w:val="003D1705"/>
    <w:rsid w:val="003E298A"/>
    <w:rsid w:val="003E3632"/>
    <w:rsid w:val="003F4514"/>
    <w:rsid w:val="0040584C"/>
    <w:rsid w:val="00406575"/>
    <w:rsid w:val="0041055C"/>
    <w:rsid w:val="004136DB"/>
    <w:rsid w:val="00415A98"/>
    <w:rsid w:val="0043211F"/>
    <w:rsid w:val="00436931"/>
    <w:rsid w:val="004370A6"/>
    <w:rsid w:val="00442F63"/>
    <w:rsid w:val="00443D2E"/>
    <w:rsid w:val="00445768"/>
    <w:rsid w:val="0045760E"/>
    <w:rsid w:val="00460C38"/>
    <w:rsid w:val="00465FE4"/>
    <w:rsid w:val="004708B0"/>
    <w:rsid w:val="004713AB"/>
    <w:rsid w:val="00485222"/>
    <w:rsid w:val="00486508"/>
    <w:rsid w:val="00492DD1"/>
    <w:rsid w:val="00495355"/>
    <w:rsid w:val="004A413D"/>
    <w:rsid w:val="004A5AF0"/>
    <w:rsid w:val="004D0072"/>
    <w:rsid w:val="004D3911"/>
    <w:rsid w:val="004E156C"/>
    <w:rsid w:val="004F53DA"/>
    <w:rsid w:val="00502281"/>
    <w:rsid w:val="00513832"/>
    <w:rsid w:val="00522749"/>
    <w:rsid w:val="00523C3F"/>
    <w:rsid w:val="00526275"/>
    <w:rsid w:val="005273BC"/>
    <w:rsid w:val="00535A97"/>
    <w:rsid w:val="005371B2"/>
    <w:rsid w:val="00537CEB"/>
    <w:rsid w:val="00540A1A"/>
    <w:rsid w:val="005476C0"/>
    <w:rsid w:val="00553AF5"/>
    <w:rsid w:val="005562A2"/>
    <w:rsid w:val="0056105F"/>
    <w:rsid w:val="00572DFB"/>
    <w:rsid w:val="00577814"/>
    <w:rsid w:val="00577B0B"/>
    <w:rsid w:val="005944C4"/>
    <w:rsid w:val="005948F0"/>
    <w:rsid w:val="005963F2"/>
    <w:rsid w:val="005B160C"/>
    <w:rsid w:val="005B42ED"/>
    <w:rsid w:val="005B4F96"/>
    <w:rsid w:val="005B7D25"/>
    <w:rsid w:val="005C3424"/>
    <w:rsid w:val="005C7EEB"/>
    <w:rsid w:val="005D3A8D"/>
    <w:rsid w:val="005D3F2E"/>
    <w:rsid w:val="005E3D7F"/>
    <w:rsid w:val="005F03A5"/>
    <w:rsid w:val="005F1ABF"/>
    <w:rsid w:val="005F44EB"/>
    <w:rsid w:val="00603D06"/>
    <w:rsid w:val="00604B36"/>
    <w:rsid w:val="00605DF0"/>
    <w:rsid w:val="00611C6B"/>
    <w:rsid w:val="00612583"/>
    <w:rsid w:val="00630317"/>
    <w:rsid w:val="00640A8D"/>
    <w:rsid w:val="00650218"/>
    <w:rsid w:val="006516D0"/>
    <w:rsid w:val="00680332"/>
    <w:rsid w:val="00681784"/>
    <w:rsid w:val="00693080"/>
    <w:rsid w:val="00696B81"/>
    <w:rsid w:val="006976D8"/>
    <w:rsid w:val="00697C70"/>
    <w:rsid w:val="006B064A"/>
    <w:rsid w:val="006C16DA"/>
    <w:rsid w:val="006C208F"/>
    <w:rsid w:val="006C55CA"/>
    <w:rsid w:val="006C770A"/>
    <w:rsid w:val="006D66FE"/>
    <w:rsid w:val="006D6EA8"/>
    <w:rsid w:val="006E47E2"/>
    <w:rsid w:val="006E5A7D"/>
    <w:rsid w:val="006E6CA3"/>
    <w:rsid w:val="006E6F7A"/>
    <w:rsid w:val="00702DB2"/>
    <w:rsid w:val="00706317"/>
    <w:rsid w:val="00707B00"/>
    <w:rsid w:val="00717878"/>
    <w:rsid w:val="0072455D"/>
    <w:rsid w:val="00725D96"/>
    <w:rsid w:val="0073259E"/>
    <w:rsid w:val="0073312C"/>
    <w:rsid w:val="00735BBE"/>
    <w:rsid w:val="0073638F"/>
    <w:rsid w:val="00736A35"/>
    <w:rsid w:val="00745D3D"/>
    <w:rsid w:val="0074689D"/>
    <w:rsid w:val="00754C5D"/>
    <w:rsid w:val="007565B4"/>
    <w:rsid w:val="00764D8A"/>
    <w:rsid w:val="00764E03"/>
    <w:rsid w:val="00777B53"/>
    <w:rsid w:val="00783BE1"/>
    <w:rsid w:val="007A7133"/>
    <w:rsid w:val="007C231C"/>
    <w:rsid w:val="007C4E64"/>
    <w:rsid w:val="007C501E"/>
    <w:rsid w:val="007C52E3"/>
    <w:rsid w:val="007C5F11"/>
    <w:rsid w:val="007D28F5"/>
    <w:rsid w:val="007D793B"/>
    <w:rsid w:val="007E2EB8"/>
    <w:rsid w:val="007F5D9A"/>
    <w:rsid w:val="008178CD"/>
    <w:rsid w:val="008217BF"/>
    <w:rsid w:val="00821F0D"/>
    <w:rsid w:val="00824AF4"/>
    <w:rsid w:val="008266F2"/>
    <w:rsid w:val="00832742"/>
    <w:rsid w:val="00832ECB"/>
    <w:rsid w:val="00836B03"/>
    <w:rsid w:val="008413F0"/>
    <w:rsid w:val="008506B3"/>
    <w:rsid w:val="00851C1A"/>
    <w:rsid w:val="00860D0A"/>
    <w:rsid w:val="0086314E"/>
    <w:rsid w:val="0086591F"/>
    <w:rsid w:val="00871D4B"/>
    <w:rsid w:val="00880AE9"/>
    <w:rsid w:val="008911F2"/>
    <w:rsid w:val="008A1110"/>
    <w:rsid w:val="008A4A5E"/>
    <w:rsid w:val="008B091C"/>
    <w:rsid w:val="008B130B"/>
    <w:rsid w:val="008B189C"/>
    <w:rsid w:val="008C0AD0"/>
    <w:rsid w:val="008D3767"/>
    <w:rsid w:val="008E4399"/>
    <w:rsid w:val="008F28F6"/>
    <w:rsid w:val="008F331F"/>
    <w:rsid w:val="008F5529"/>
    <w:rsid w:val="00900A09"/>
    <w:rsid w:val="0090231D"/>
    <w:rsid w:val="00920B89"/>
    <w:rsid w:val="00925CCC"/>
    <w:rsid w:val="00926746"/>
    <w:rsid w:val="00931566"/>
    <w:rsid w:val="00931F30"/>
    <w:rsid w:val="00936D77"/>
    <w:rsid w:val="009447D9"/>
    <w:rsid w:val="00944CAF"/>
    <w:rsid w:val="00954EC4"/>
    <w:rsid w:val="009600E2"/>
    <w:rsid w:val="00960157"/>
    <w:rsid w:val="0096265A"/>
    <w:rsid w:val="009708FD"/>
    <w:rsid w:val="00973409"/>
    <w:rsid w:val="0097414D"/>
    <w:rsid w:val="009906F2"/>
    <w:rsid w:val="00992AF2"/>
    <w:rsid w:val="00993DE4"/>
    <w:rsid w:val="00994298"/>
    <w:rsid w:val="00995C7C"/>
    <w:rsid w:val="009974B0"/>
    <w:rsid w:val="009A3A75"/>
    <w:rsid w:val="009B06F2"/>
    <w:rsid w:val="009D0777"/>
    <w:rsid w:val="009D7F47"/>
    <w:rsid w:val="009E39E7"/>
    <w:rsid w:val="009E68A2"/>
    <w:rsid w:val="009F0BFF"/>
    <w:rsid w:val="00A025B7"/>
    <w:rsid w:val="00A10DB9"/>
    <w:rsid w:val="00A14EAD"/>
    <w:rsid w:val="00A175D7"/>
    <w:rsid w:val="00A23B37"/>
    <w:rsid w:val="00A26DD1"/>
    <w:rsid w:val="00A364D4"/>
    <w:rsid w:val="00A424EC"/>
    <w:rsid w:val="00A44A5A"/>
    <w:rsid w:val="00A46BDF"/>
    <w:rsid w:val="00A470C1"/>
    <w:rsid w:val="00A5080B"/>
    <w:rsid w:val="00A560B0"/>
    <w:rsid w:val="00A563B4"/>
    <w:rsid w:val="00A77D1F"/>
    <w:rsid w:val="00A87AA6"/>
    <w:rsid w:val="00A937CA"/>
    <w:rsid w:val="00A94E5E"/>
    <w:rsid w:val="00AA28A3"/>
    <w:rsid w:val="00AA7BEA"/>
    <w:rsid w:val="00AC7A1A"/>
    <w:rsid w:val="00AD168D"/>
    <w:rsid w:val="00AE49F4"/>
    <w:rsid w:val="00AF08BA"/>
    <w:rsid w:val="00AF3279"/>
    <w:rsid w:val="00B36D26"/>
    <w:rsid w:val="00B4099B"/>
    <w:rsid w:val="00B543A4"/>
    <w:rsid w:val="00B54CD6"/>
    <w:rsid w:val="00B6249C"/>
    <w:rsid w:val="00B63A67"/>
    <w:rsid w:val="00B71208"/>
    <w:rsid w:val="00B864F1"/>
    <w:rsid w:val="00B91118"/>
    <w:rsid w:val="00BA2603"/>
    <w:rsid w:val="00BA6998"/>
    <w:rsid w:val="00BC265D"/>
    <w:rsid w:val="00BC3F02"/>
    <w:rsid w:val="00BC6E2E"/>
    <w:rsid w:val="00BE4520"/>
    <w:rsid w:val="00BE54CB"/>
    <w:rsid w:val="00BE6C39"/>
    <w:rsid w:val="00BF1E5E"/>
    <w:rsid w:val="00BF2671"/>
    <w:rsid w:val="00BF3792"/>
    <w:rsid w:val="00BF6092"/>
    <w:rsid w:val="00C00E8B"/>
    <w:rsid w:val="00C04ADC"/>
    <w:rsid w:val="00C06EE0"/>
    <w:rsid w:val="00C20DAE"/>
    <w:rsid w:val="00C243D6"/>
    <w:rsid w:val="00C326E8"/>
    <w:rsid w:val="00C334FC"/>
    <w:rsid w:val="00C34659"/>
    <w:rsid w:val="00C36CCB"/>
    <w:rsid w:val="00C63207"/>
    <w:rsid w:val="00C6343E"/>
    <w:rsid w:val="00C80458"/>
    <w:rsid w:val="00C827E9"/>
    <w:rsid w:val="00C971A8"/>
    <w:rsid w:val="00CA73BC"/>
    <w:rsid w:val="00CB46F8"/>
    <w:rsid w:val="00CD3699"/>
    <w:rsid w:val="00CD41F0"/>
    <w:rsid w:val="00CE715D"/>
    <w:rsid w:val="00CE798F"/>
    <w:rsid w:val="00CF3C50"/>
    <w:rsid w:val="00CF4607"/>
    <w:rsid w:val="00D01D3C"/>
    <w:rsid w:val="00D03E68"/>
    <w:rsid w:val="00D21EE7"/>
    <w:rsid w:val="00D22251"/>
    <w:rsid w:val="00D266AC"/>
    <w:rsid w:val="00D42072"/>
    <w:rsid w:val="00D449D5"/>
    <w:rsid w:val="00D44F4E"/>
    <w:rsid w:val="00D61B37"/>
    <w:rsid w:val="00D65B45"/>
    <w:rsid w:val="00D67097"/>
    <w:rsid w:val="00D671F6"/>
    <w:rsid w:val="00D844C2"/>
    <w:rsid w:val="00D93D6B"/>
    <w:rsid w:val="00D97B27"/>
    <w:rsid w:val="00DA05C6"/>
    <w:rsid w:val="00DA0DE3"/>
    <w:rsid w:val="00DA4772"/>
    <w:rsid w:val="00DA6483"/>
    <w:rsid w:val="00DA7A29"/>
    <w:rsid w:val="00DB0BA1"/>
    <w:rsid w:val="00DB5651"/>
    <w:rsid w:val="00DD39F0"/>
    <w:rsid w:val="00DD5931"/>
    <w:rsid w:val="00DF605A"/>
    <w:rsid w:val="00E11840"/>
    <w:rsid w:val="00E13678"/>
    <w:rsid w:val="00E15354"/>
    <w:rsid w:val="00E15E2F"/>
    <w:rsid w:val="00E23147"/>
    <w:rsid w:val="00E23FD9"/>
    <w:rsid w:val="00E350F2"/>
    <w:rsid w:val="00E37C41"/>
    <w:rsid w:val="00E430E3"/>
    <w:rsid w:val="00E437B3"/>
    <w:rsid w:val="00E45474"/>
    <w:rsid w:val="00E45BD5"/>
    <w:rsid w:val="00E467F3"/>
    <w:rsid w:val="00E577B0"/>
    <w:rsid w:val="00E57AE9"/>
    <w:rsid w:val="00E6071C"/>
    <w:rsid w:val="00E61682"/>
    <w:rsid w:val="00E6203D"/>
    <w:rsid w:val="00E64101"/>
    <w:rsid w:val="00E6457F"/>
    <w:rsid w:val="00E704AD"/>
    <w:rsid w:val="00E71A2E"/>
    <w:rsid w:val="00E7581A"/>
    <w:rsid w:val="00E821A2"/>
    <w:rsid w:val="00E961B9"/>
    <w:rsid w:val="00EA342B"/>
    <w:rsid w:val="00EA561A"/>
    <w:rsid w:val="00EC5D9C"/>
    <w:rsid w:val="00ED51D0"/>
    <w:rsid w:val="00EE79A1"/>
    <w:rsid w:val="00EF4A7D"/>
    <w:rsid w:val="00F140BA"/>
    <w:rsid w:val="00F21903"/>
    <w:rsid w:val="00F23052"/>
    <w:rsid w:val="00F26624"/>
    <w:rsid w:val="00F26BE8"/>
    <w:rsid w:val="00F31B8C"/>
    <w:rsid w:val="00F35393"/>
    <w:rsid w:val="00F36729"/>
    <w:rsid w:val="00F45E29"/>
    <w:rsid w:val="00F4652D"/>
    <w:rsid w:val="00F50A9B"/>
    <w:rsid w:val="00F554E2"/>
    <w:rsid w:val="00F61487"/>
    <w:rsid w:val="00F652FD"/>
    <w:rsid w:val="00F66494"/>
    <w:rsid w:val="00F668AE"/>
    <w:rsid w:val="00F73AA7"/>
    <w:rsid w:val="00F74D17"/>
    <w:rsid w:val="00F75ECF"/>
    <w:rsid w:val="00F85986"/>
    <w:rsid w:val="00F87453"/>
    <w:rsid w:val="00F927D0"/>
    <w:rsid w:val="00F93F24"/>
    <w:rsid w:val="00F95BEE"/>
    <w:rsid w:val="00FA0C6B"/>
    <w:rsid w:val="00FA4A48"/>
    <w:rsid w:val="00FB09A6"/>
    <w:rsid w:val="00FC2129"/>
    <w:rsid w:val="00FC50FF"/>
    <w:rsid w:val="00FF3DC3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8F0"/>
    <w:pPr>
      <w:suppressAutoHyphens/>
      <w:spacing w:line="360" w:lineRule="auto"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948F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5948F0"/>
    <w:pPr>
      <w:suppressLineNumbers/>
    </w:pPr>
  </w:style>
  <w:style w:type="paragraph" w:customStyle="1" w:styleId="western">
    <w:name w:val="western"/>
    <w:basedOn w:val="Normal"/>
    <w:rsid w:val="005948F0"/>
    <w:pPr>
      <w:suppressAutoHyphens w:val="0"/>
      <w:spacing w:before="100" w:beforeAutospacing="1" w:after="119" w:line="240" w:lineRule="auto"/>
      <w:jc w:val="left"/>
    </w:pPr>
    <w:rPr>
      <w:rFonts w:ascii="Times New Roman" w:hAnsi="Times New Roman"/>
      <w:lang w:eastAsia="pt-BR"/>
    </w:rPr>
  </w:style>
  <w:style w:type="paragraph" w:styleId="Cabealho">
    <w:name w:val="header"/>
    <w:basedOn w:val="Normal"/>
    <w:rsid w:val="00DA7A2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A7A2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87453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D93D6B"/>
  </w:style>
  <w:style w:type="paragraph" w:styleId="Corpodetexto">
    <w:name w:val="Body Text"/>
    <w:basedOn w:val="Normal"/>
    <w:link w:val="CorpodetextoChar"/>
    <w:rsid w:val="00185D36"/>
    <w:pPr>
      <w:spacing w:line="240" w:lineRule="auto"/>
    </w:pPr>
    <w:rPr>
      <w:bCs/>
      <w:szCs w:val="20"/>
    </w:rPr>
  </w:style>
  <w:style w:type="character" w:customStyle="1" w:styleId="CorpodetextoChar">
    <w:name w:val="Corpo de texto Char"/>
    <w:basedOn w:val="Fontepargpadro"/>
    <w:link w:val="Corpodetexto"/>
    <w:rsid w:val="00185D36"/>
    <w:rPr>
      <w:rFonts w:ascii="Arial" w:hAnsi="Arial"/>
      <w:bCs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E23147"/>
    <w:pPr>
      <w:ind w:left="720"/>
      <w:contextualSpacing/>
    </w:pPr>
  </w:style>
  <w:style w:type="character" w:styleId="Hyperlink">
    <w:name w:val="Hyperlink"/>
    <w:basedOn w:val="Fontepargpadro"/>
    <w:rsid w:val="00076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8F0"/>
    <w:pPr>
      <w:suppressAutoHyphens/>
      <w:spacing w:line="360" w:lineRule="auto"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948F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5948F0"/>
    <w:pPr>
      <w:suppressLineNumbers/>
    </w:pPr>
  </w:style>
  <w:style w:type="paragraph" w:customStyle="1" w:styleId="western">
    <w:name w:val="western"/>
    <w:basedOn w:val="Normal"/>
    <w:rsid w:val="005948F0"/>
    <w:pPr>
      <w:suppressAutoHyphens w:val="0"/>
      <w:spacing w:before="100" w:beforeAutospacing="1" w:after="119" w:line="240" w:lineRule="auto"/>
      <w:jc w:val="left"/>
    </w:pPr>
    <w:rPr>
      <w:rFonts w:ascii="Times New Roman" w:hAnsi="Times New Roman"/>
      <w:lang w:eastAsia="pt-BR"/>
    </w:rPr>
  </w:style>
  <w:style w:type="paragraph" w:styleId="Cabealho">
    <w:name w:val="header"/>
    <w:basedOn w:val="Normal"/>
    <w:rsid w:val="00DA7A2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A7A2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87453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D93D6B"/>
  </w:style>
  <w:style w:type="paragraph" w:styleId="Corpodetexto">
    <w:name w:val="Body Text"/>
    <w:basedOn w:val="Normal"/>
    <w:link w:val="CorpodetextoChar"/>
    <w:rsid w:val="00185D36"/>
    <w:pPr>
      <w:spacing w:line="240" w:lineRule="auto"/>
    </w:pPr>
    <w:rPr>
      <w:bCs/>
      <w:szCs w:val="20"/>
    </w:rPr>
  </w:style>
  <w:style w:type="character" w:customStyle="1" w:styleId="CorpodetextoChar">
    <w:name w:val="Corpo de texto Char"/>
    <w:basedOn w:val="Fontepargpadro"/>
    <w:link w:val="Corpodetexto"/>
    <w:rsid w:val="00185D36"/>
    <w:rPr>
      <w:rFonts w:ascii="Arial" w:hAnsi="Arial"/>
      <w:bCs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E23147"/>
    <w:pPr>
      <w:ind w:left="720"/>
      <w:contextualSpacing/>
    </w:pPr>
  </w:style>
  <w:style w:type="character" w:styleId="Hyperlink">
    <w:name w:val="Hyperlink"/>
    <w:basedOn w:val="Fontepargpadro"/>
    <w:rsid w:val="00076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tabilidade@ufab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9CB7-DC2A-4C6A-97E8-C3BF08C7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N° 001/2007</vt:lpstr>
    </vt:vector>
  </TitlesOfParts>
  <Company>UFABC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N° 001/2007</dc:title>
  <dc:creator>UFABC</dc:creator>
  <cp:lastModifiedBy>Audeni Leite da Silva</cp:lastModifiedBy>
  <cp:revision>5</cp:revision>
  <cp:lastPrinted>2015-06-29T13:49:00Z</cp:lastPrinted>
  <dcterms:created xsi:type="dcterms:W3CDTF">2014-08-01T17:41:00Z</dcterms:created>
  <dcterms:modified xsi:type="dcterms:W3CDTF">2015-06-29T14:17:00Z</dcterms:modified>
</cp:coreProperties>
</file>